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17208">
      <w:pPr>
        <w:tabs>
          <w:tab w:val="left" w:pos="7275"/>
        </w:tabs>
        <w:spacing w:line="480" w:lineRule="exact"/>
        <w:jc w:val="center"/>
        <w:rPr>
          <w:rFonts w:hint="eastAsia" w:ascii="方正公文小标宋" w:hAnsi="方正公文小标宋" w:eastAsia="方正公文小标宋" w:cs="方正公文小标宋"/>
          <w:b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  <w:lang w:val="en-US" w:eastAsia="zh-CN"/>
        </w:rPr>
        <w:t>柳州市工人医院2026年度下半年体育赛事器材采购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  <w:lang w:eastAsia="zh-CN"/>
        </w:rPr>
        <w:t>需求</w:t>
      </w:r>
    </w:p>
    <w:p w14:paraId="7898B1B2">
      <w:pPr>
        <w:rPr>
          <w:rFonts w:hint="eastAsia" w:ascii="仿宋" w:hAnsi="仿宋" w:eastAsia="仿宋" w:cs="仿宋"/>
        </w:rPr>
      </w:pPr>
    </w:p>
    <w:p w14:paraId="6F53BB2C">
      <w:pPr>
        <w:pStyle w:val="2"/>
        <w:rPr>
          <w:rFonts w:hint="eastAsia"/>
        </w:rPr>
      </w:pPr>
    </w:p>
    <w:p w14:paraId="1544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项目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名称</w:t>
      </w:r>
    </w:p>
    <w:p w14:paraId="3BB5B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柳州市工人医院2026年度下半年体育赛事器材采购。</w:t>
      </w:r>
    </w:p>
    <w:p w14:paraId="08615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二、项目概况</w:t>
      </w:r>
    </w:p>
    <w:p w14:paraId="7C9F5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根据医院工会活动赛事需求，拟采购一批比赛所需器材及耗材</w:t>
      </w:r>
      <w:r>
        <w:rPr>
          <w:rFonts w:hint="eastAsia" w:ascii="仿宋" w:hAnsi="仿宋" w:eastAsia="仿宋" w:cs="仿宋"/>
          <w:sz w:val="28"/>
          <w:szCs w:val="36"/>
        </w:rPr>
        <w:t>。</w:t>
      </w:r>
    </w:p>
    <w:p w14:paraId="55A60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三、投标人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/供应商资格条件</w:t>
      </w:r>
    </w:p>
    <w:p w14:paraId="3AB59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1、投标人需为国内注册（指按国家有关规定要求注册的）生产或经营本次招标采购货物及服务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具备法人资格的供应商。</w:t>
      </w:r>
    </w:p>
    <w:p w14:paraId="2D54D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2、投标人三年内在经营活动中没有重大违法记录和不良信用记录。</w:t>
      </w:r>
    </w:p>
    <w:p w14:paraId="64594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3、投标人有效的“营业执照”副本复印件。</w:t>
      </w:r>
    </w:p>
    <w:p w14:paraId="6EC70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4、投标人有效的“税务登记证”副本复印件。</w:t>
      </w:r>
    </w:p>
    <w:p w14:paraId="550E7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5、产品检验报告。</w:t>
      </w:r>
    </w:p>
    <w:p w14:paraId="7E4D1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四、项目内容</w:t>
      </w:r>
    </w:p>
    <w:p w14:paraId="3C350120">
      <w:pPr>
        <w:pStyle w:val="2"/>
        <w:ind w:firstLine="56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采购内容：体育赛事器材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一批，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采购清单如下：</w:t>
      </w:r>
    </w:p>
    <w:tbl>
      <w:tblPr>
        <w:tblStyle w:val="7"/>
        <w:tblW w:w="58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1668"/>
        <w:gridCol w:w="876"/>
        <w:gridCol w:w="3984"/>
        <w:gridCol w:w="1908"/>
        <w:gridCol w:w="612"/>
        <w:gridCol w:w="1224"/>
      </w:tblGrid>
      <w:tr w14:paraId="70AA3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0C4E8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体育赛事器材需求明细</w:t>
            </w:r>
          </w:p>
        </w:tc>
      </w:tr>
      <w:tr w14:paraId="316C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02803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401E8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03E39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6A7A8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3DE34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6F7E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058A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报价单价</w:t>
            </w:r>
          </w:p>
        </w:tc>
      </w:tr>
      <w:tr w14:paraId="33E72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17998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7EAA2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7号篮球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28A43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1F1BD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材质：橡胶中胎结构，吸汗PU表皮，丁基橡胶内胆，尼龙缠纱缠裹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规格：7号球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重量：600-650克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适用场地：室内、室外、水泥地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1D5F8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121920</wp:posOffset>
                  </wp:positionV>
                  <wp:extent cx="1000760" cy="768350"/>
                  <wp:effectExtent l="0" t="0" r="5080" b="8890"/>
                  <wp:wrapNone/>
                  <wp:docPr id="21" name="Picture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_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76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8097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15E34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68EC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0C25E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3AD00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6号篮球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19440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50300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材质：橡胶中胎结构，吸汗PU表皮，丁基橡胶内胆，尼龙缠纱缠裹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规格：6号球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重量：≥540g克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适用场地：室内、室外、水泥地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21D3E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28575</wp:posOffset>
                  </wp:positionV>
                  <wp:extent cx="648970" cy="847090"/>
                  <wp:effectExtent l="0" t="0" r="6350" b="6350"/>
                  <wp:wrapNone/>
                  <wp:docPr id="23" name="Picture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_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8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52224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219C3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323D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65A13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14AA6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篮球架保护套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6672E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44BA6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平箱全包式加强型，内置木板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材质：优质PVC皮革，高密EPE珍珠棉填充，填充厚度40mm，尼龙粘扣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定制：要求定制医院尺寸，支持UV打印医院定制图案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66F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151130</wp:posOffset>
                  </wp:positionV>
                  <wp:extent cx="637540" cy="1078230"/>
                  <wp:effectExtent l="0" t="0" r="2540" b="3810"/>
                  <wp:wrapNone/>
                  <wp:docPr id="19" name="Picture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_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40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17FD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1E27A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9206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7AE3E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7F1DA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篮球网（比赛使用型）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4CF9A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付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5569C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材质：涤纶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颜色：红白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规格：长55cm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粗0.8cm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室外使用2年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7CA28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48260</wp:posOffset>
                  </wp:positionV>
                  <wp:extent cx="1113155" cy="838200"/>
                  <wp:effectExtent l="0" t="0" r="14605" b="0"/>
                  <wp:wrapNone/>
                  <wp:docPr id="20" name="Picture_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_6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15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3297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42BD5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21F0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78522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0959C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口哨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3A78D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13974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90裁判专用口哨，工程塑料（ABS），尼龙绳金属哨环及挂钩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49247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55880</wp:posOffset>
                  </wp:positionV>
                  <wp:extent cx="603885" cy="512445"/>
                  <wp:effectExtent l="0" t="0" r="5715" b="5715"/>
                  <wp:wrapNone/>
                  <wp:docPr id="22" name="Picture_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_8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512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62EC5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4A961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CF89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73457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72337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（充电）手按裁判专用哨子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16A1A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663AE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含按键档、音色选择栏、LED灯档、充电指示灯、音量选择档、充电接口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6EC9C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-51435</wp:posOffset>
                  </wp:positionV>
                  <wp:extent cx="603885" cy="504190"/>
                  <wp:effectExtent l="0" t="0" r="5715" b="13970"/>
                  <wp:wrapNone/>
                  <wp:docPr id="18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76E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29D9B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C312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77759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2AE8F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篮球翻分牌（塑料款计分布）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7A01C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付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0BE88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多功能塑料计分簿，40cm*40cm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7363F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24130</wp:posOffset>
                  </wp:positionV>
                  <wp:extent cx="963295" cy="636905"/>
                  <wp:effectExtent l="0" t="0" r="12065" b="3175"/>
                  <wp:wrapNone/>
                  <wp:docPr id="13" name="Picture_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_15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295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6450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5F72A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F45C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13B2C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11D6B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气排球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0872C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0C4A4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sv700国标气排球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材质：TPU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重量：125±5g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4665A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66040</wp:posOffset>
                  </wp:positionV>
                  <wp:extent cx="600075" cy="808355"/>
                  <wp:effectExtent l="0" t="0" r="9525" b="14605"/>
                  <wp:wrapNone/>
                  <wp:docPr id="6" name="Picture_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_3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CA4D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71B71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7116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384F8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5F088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气排球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30AB8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3BF09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恒佳气排球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材质：PVC高弹性加强材料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规格：周长71-75cm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自径约24.2-25.5cm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重量125g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3AE7D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186055</wp:posOffset>
                  </wp:positionV>
                  <wp:extent cx="1142365" cy="679450"/>
                  <wp:effectExtent l="0" t="0" r="635" b="6350"/>
                  <wp:wrapNone/>
                  <wp:docPr id="5" name="Picture_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_6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365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6A4B7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5A9B4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F357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4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319AF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59532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排球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72697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49420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V300W排球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球重：260-280g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圆周：65-68MM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材质：PU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工艺：贴皮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类别：大赛，比赛用球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场地：室内/室外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颜色：蓝/黄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33A3F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64135</wp:posOffset>
                  </wp:positionV>
                  <wp:extent cx="958215" cy="1336675"/>
                  <wp:effectExtent l="0" t="0" r="1905" b="4445"/>
                  <wp:wrapNone/>
                  <wp:docPr id="11" name="Picture_3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_38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215" cy="133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21CE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0A262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F1E8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0FB53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21B73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标志杆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200A5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付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6C65D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排球网通用标志杆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78A10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80010</wp:posOffset>
                  </wp:positionV>
                  <wp:extent cx="1132840" cy="249555"/>
                  <wp:effectExtent l="0" t="0" r="10160" b="9525"/>
                  <wp:wrapNone/>
                  <wp:docPr id="12" name="Picture_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_41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326390</wp:posOffset>
                  </wp:positionV>
                  <wp:extent cx="806450" cy="337820"/>
                  <wp:effectExtent l="0" t="0" r="1270" b="12700"/>
                  <wp:wrapNone/>
                  <wp:docPr id="3" name="Picture_4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_41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F600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6D74A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9A09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38CD5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5E595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气排球网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771C6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44C53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应用场地：室内/户外/沙滩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材质：聚乙烯（PE）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包边：帆布顶部四边包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绳粗：2mm/4mm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尺寸：950*100cm/可定制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颜色：黑色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1308D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159385</wp:posOffset>
                  </wp:positionV>
                  <wp:extent cx="748665" cy="974090"/>
                  <wp:effectExtent l="0" t="0" r="13335" b="1270"/>
                  <wp:wrapNone/>
                  <wp:docPr id="2" name="Picture_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_18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9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2AB2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63212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7C7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3C25E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65A0C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钢丝绳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7FAD5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11CA7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4MM重型，配套气排球网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62E2B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13D6B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43829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131C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6A169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1E722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球打气筒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41CE6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3B444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铝合金高压气筒，支持各种球类打气，多用气嘴，金属烤漆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36C5E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60960</wp:posOffset>
                  </wp:positionV>
                  <wp:extent cx="572770" cy="523240"/>
                  <wp:effectExtent l="0" t="0" r="6350" b="10160"/>
                  <wp:wrapNone/>
                  <wp:docPr id="14" name="Picture_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_29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70" cy="52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F279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744B7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D48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42646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6B071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球带（网状）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144D7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25CBA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可装12个球（足球、篮球、排球）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02BD6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59690</wp:posOffset>
                  </wp:positionV>
                  <wp:extent cx="619125" cy="455295"/>
                  <wp:effectExtent l="0" t="0" r="5715" b="1905"/>
                  <wp:wrapNone/>
                  <wp:docPr id="1" name="Picture_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_18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45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0B683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672F9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B401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6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36435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0B20E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足球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648A8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5408D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SB145（白/黄色）足球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规格：标准11人制5号球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材料：CHAO纤革原料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工艺：手缝足球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特点：1、橡胶球胆，提供柔和强劲的高弹性；2、弹性复原力强；3、防水覆膜处理，雨中竞赛仍很优秀：4、适用于国际足球比赛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437E3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64770</wp:posOffset>
                  </wp:positionV>
                  <wp:extent cx="608330" cy="808355"/>
                  <wp:effectExtent l="0" t="0" r="1270" b="14605"/>
                  <wp:wrapNone/>
                  <wp:docPr id="9" name="Picture_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_16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330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23A9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4E44A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9D48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65D7D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14F97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训练用碟子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06328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353CD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足球训练专用器材训练标志碟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尺寸：20cm*20cm*5cm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材质：PE软塑料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4B898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83185</wp:posOffset>
                  </wp:positionV>
                  <wp:extent cx="591185" cy="589280"/>
                  <wp:effectExtent l="0" t="0" r="3175" b="5080"/>
                  <wp:wrapNone/>
                  <wp:docPr id="4" name="Picture_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_23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185" cy="58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00BD5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63CFE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353D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17762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081E2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守门员护膝（薄款）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22A82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30" w:type="pct"/>
            <w:shd w:val="clear" w:color="auto" w:fill="auto"/>
            <w:vAlign w:val="center"/>
          </w:tcPr>
          <w:p w14:paraId="071B3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减压编织设计、全面包裹膝部、舒适透气面料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63E73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16510</wp:posOffset>
                  </wp:positionV>
                  <wp:extent cx="469265" cy="403860"/>
                  <wp:effectExtent l="0" t="0" r="3175" b="7620"/>
                  <wp:wrapNone/>
                  <wp:docPr id="15" name="Picture_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_23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265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F661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54F41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51EA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3BA64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40B5D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守门员手套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20683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付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5EED8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尺码：12#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手掌长度：23cm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手掌宽度：11.5~12.5cm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比赛级，可拆卸护指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7BF70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66675</wp:posOffset>
                  </wp:positionV>
                  <wp:extent cx="744855" cy="833120"/>
                  <wp:effectExtent l="0" t="0" r="1905" b="5080"/>
                  <wp:wrapNone/>
                  <wp:docPr id="7" name="图片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3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855" cy="83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E0DF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077E0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B149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6A4A0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27FA8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队长袖标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72E59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3EB39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加厚面料，含防滑带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55128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64135</wp:posOffset>
                  </wp:positionV>
                  <wp:extent cx="398780" cy="342265"/>
                  <wp:effectExtent l="0" t="0" r="12700" b="8255"/>
                  <wp:wrapNone/>
                  <wp:docPr id="16" name="Picture_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_20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780" cy="34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14AF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24D69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DD58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578EA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6D2C2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羽毛球1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230DD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筒/10个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54194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RSL5号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52281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68580</wp:posOffset>
                  </wp:positionV>
                  <wp:extent cx="288925" cy="508000"/>
                  <wp:effectExtent l="0" t="0" r="635" b="10160"/>
                  <wp:wrapNone/>
                  <wp:docPr id="10" name="图片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_3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25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54240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5D4F3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A53A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25A34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03B69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羽毛球2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1A98C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筒/10个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306DE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RSL4号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3453F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26035</wp:posOffset>
                  </wp:positionV>
                  <wp:extent cx="340360" cy="480060"/>
                  <wp:effectExtent l="0" t="0" r="10160" b="7620"/>
                  <wp:wrapNone/>
                  <wp:docPr id="17" name="Picture_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_20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18208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1FD06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B629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0E38A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5148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羽毛球3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6B216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筒/12个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027D7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ZJSTAR三星球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毛片材质：东北鹅毛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球头材质：台纤球头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合适人群：俱乐部比赛业余比赛用球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0B80F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92710</wp:posOffset>
                  </wp:positionV>
                  <wp:extent cx="752475" cy="694690"/>
                  <wp:effectExtent l="0" t="0" r="9525" b="6350"/>
                  <wp:wrapNone/>
                  <wp:docPr id="8" name="Picture_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_20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5BF95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67362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A242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  <w:jc w:val="center"/>
        </w:trPr>
        <w:tc>
          <w:tcPr>
            <w:tcW w:w="281" w:type="pct"/>
            <w:shd w:val="clear" w:color="auto" w:fill="auto"/>
            <w:noWrap/>
            <w:vAlign w:val="center"/>
          </w:tcPr>
          <w:p w14:paraId="47F7C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390C1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羽毛球网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527C8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付</w:t>
            </w:r>
          </w:p>
        </w:tc>
        <w:tc>
          <w:tcPr>
            <w:tcW w:w="1830" w:type="pct"/>
            <w:shd w:val="clear" w:color="auto" w:fill="auto"/>
            <w:vAlign w:val="center"/>
          </w:tcPr>
          <w:p w14:paraId="11D52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AC338（6.1*0.76m 标准网）</w:t>
            </w:r>
          </w:p>
        </w:tc>
        <w:tc>
          <w:tcPr>
            <w:tcW w:w="876" w:type="pct"/>
            <w:shd w:val="clear" w:color="auto" w:fill="auto"/>
            <w:noWrap/>
            <w:vAlign w:val="center"/>
          </w:tcPr>
          <w:p w14:paraId="34E9A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91440</wp:posOffset>
                  </wp:positionV>
                  <wp:extent cx="737870" cy="744220"/>
                  <wp:effectExtent l="0" t="0" r="8890" b="2540"/>
                  <wp:wrapNone/>
                  <wp:docPr id="24" name="图片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_3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870" cy="74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04B25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7D4A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5EED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4437" w:type="pct"/>
            <w:gridSpan w:val="6"/>
            <w:shd w:val="clear" w:color="auto" w:fill="auto"/>
            <w:noWrap/>
            <w:vAlign w:val="center"/>
          </w:tcPr>
          <w:p w14:paraId="4EDD2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合计（元）：</w:t>
            </w:r>
          </w:p>
        </w:tc>
        <w:tc>
          <w:tcPr>
            <w:tcW w:w="562" w:type="pct"/>
            <w:shd w:val="clear" w:color="auto" w:fill="auto"/>
            <w:noWrap/>
            <w:vAlign w:val="center"/>
          </w:tcPr>
          <w:p w14:paraId="700E2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37F4D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46A7B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五、报价要求</w:t>
      </w:r>
    </w:p>
    <w:p w14:paraId="35C41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报价含人工费、材料费、装卸车费、运输费、管理费、保险、质保期、利润、税金等为完成本项目所需的所有费用，在实施期间不因市场因素而变动。</w:t>
      </w:r>
    </w:p>
    <w:p w14:paraId="691C0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  <w:t>报价人需按采购清单要求填写应标品牌型号、应标参数、偏离情况、报价等内容。</w:t>
      </w:r>
    </w:p>
    <w:p w14:paraId="1AED214F">
      <w:pPr>
        <w:pStyle w:val="2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lang w:val="en-US" w:eastAsia="zh-CN" w:bidi="ar-SA"/>
        </w:rPr>
      </w:pPr>
    </w:p>
    <w:p w14:paraId="1D3540AB">
      <w:pPr>
        <w:rPr>
          <w:rFonts w:hint="eastAsia"/>
          <w:lang w:val="en-US" w:eastAsia="zh-CN"/>
        </w:rPr>
      </w:pPr>
    </w:p>
    <w:p w14:paraId="4E8CA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六、其他要求</w:t>
      </w:r>
    </w:p>
    <w:p w14:paraId="4AE4B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1、交货时如出现质量、型号、参数与招投标文件不符的情况，供应商应无条件给予更换。</w:t>
      </w:r>
    </w:p>
    <w:p w14:paraId="0094A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2、供应商确保所供应产品符合国家相关技术部门规定技术要求。</w:t>
      </w:r>
    </w:p>
    <w:p w14:paraId="38669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3、产品保质期1年。</w:t>
      </w:r>
    </w:p>
    <w:p w14:paraId="23018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六、合同期及结算方式</w:t>
      </w:r>
    </w:p>
    <w:p w14:paraId="0E95B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1、签订合同后，按甲方要求完成所有物资供货，直至送完约定数量；</w:t>
      </w:r>
    </w:p>
    <w:p w14:paraId="53A7D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2、结算方式：本项目无预付款，以实际发生量结算。 </w:t>
      </w:r>
    </w:p>
    <w:p w14:paraId="791E2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</w:t>
      </w:r>
    </w:p>
    <w:p w14:paraId="2705A39B">
      <w:pPr>
        <w:spacing w:line="720" w:lineRule="auto"/>
        <w:ind w:firstLine="3990" w:firstLineChars="1900"/>
        <w:jc w:val="both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8A3EED0C-81ED-4EB8-ADF4-96027CE88F1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CB4F816-739E-4BBC-B9C6-AC90D26C1DEE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ZGY4YTJjNTMyY2VmNjgwMmU5MmJkM2U0ZDJjNmUifQ=="/>
  </w:docVars>
  <w:rsids>
    <w:rsidRoot w:val="53C91D89"/>
    <w:rsid w:val="00627C89"/>
    <w:rsid w:val="010951A7"/>
    <w:rsid w:val="029006F1"/>
    <w:rsid w:val="03435C52"/>
    <w:rsid w:val="041744FB"/>
    <w:rsid w:val="042621F8"/>
    <w:rsid w:val="047E1FB9"/>
    <w:rsid w:val="05B0028B"/>
    <w:rsid w:val="05C74289"/>
    <w:rsid w:val="061E3F1F"/>
    <w:rsid w:val="06D663A6"/>
    <w:rsid w:val="07664AA9"/>
    <w:rsid w:val="099762E5"/>
    <w:rsid w:val="0AD409A0"/>
    <w:rsid w:val="0C29450A"/>
    <w:rsid w:val="0D052F8B"/>
    <w:rsid w:val="0DEC388F"/>
    <w:rsid w:val="0DFB3956"/>
    <w:rsid w:val="0E1F0604"/>
    <w:rsid w:val="11424D1C"/>
    <w:rsid w:val="11634099"/>
    <w:rsid w:val="11F86147"/>
    <w:rsid w:val="128571E5"/>
    <w:rsid w:val="139F4F81"/>
    <w:rsid w:val="158A71B2"/>
    <w:rsid w:val="162D644C"/>
    <w:rsid w:val="171C1FFC"/>
    <w:rsid w:val="17AA5816"/>
    <w:rsid w:val="17CB6A54"/>
    <w:rsid w:val="17DF23C2"/>
    <w:rsid w:val="17F07302"/>
    <w:rsid w:val="19AB7B33"/>
    <w:rsid w:val="1C52663A"/>
    <w:rsid w:val="1CBE4E69"/>
    <w:rsid w:val="1DC00C8D"/>
    <w:rsid w:val="1E1D2544"/>
    <w:rsid w:val="1F7B2D1C"/>
    <w:rsid w:val="1FBD62B1"/>
    <w:rsid w:val="20B16B03"/>
    <w:rsid w:val="219B01F8"/>
    <w:rsid w:val="21A07DC1"/>
    <w:rsid w:val="22E362D2"/>
    <w:rsid w:val="26D52249"/>
    <w:rsid w:val="28865645"/>
    <w:rsid w:val="2C022C0C"/>
    <w:rsid w:val="2C2F7266"/>
    <w:rsid w:val="2CB404AC"/>
    <w:rsid w:val="2CDF3794"/>
    <w:rsid w:val="2E852EAB"/>
    <w:rsid w:val="2FC63D74"/>
    <w:rsid w:val="30D0413E"/>
    <w:rsid w:val="31040C94"/>
    <w:rsid w:val="31F22A68"/>
    <w:rsid w:val="34272BB6"/>
    <w:rsid w:val="34D91454"/>
    <w:rsid w:val="356E4A75"/>
    <w:rsid w:val="35AC53AF"/>
    <w:rsid w:val="36692286"/>
    <w:rsid w:val="373E5C4F"/>
    <w:rsid w:val="3AA96FAE"/>
    <w:rsid w:val="3E2C4BB7"/>
    <w:rsid w:val="3F664045"/>
    <w:rsid w:val="40012417"/>
    <w:rsid w:val="40D46D12"/>
    <w:rsid w:val="40EC69E4"/>
    <w:rsid w:val="4172433C"/>
    <w:rsid w:val="417D3E89"/>
    <w:rsid w:val="419A0FA7"/>
    <w:rsid w:val="421C47E7"/>
    <w:rsid w:val="427C3BBD"/>
    <w:rsid w:val="42B208A8"/>
    <w:rsid w:val="452C52BD"/>
    <w:rsid w:val="45960004"/>
    <w:rsid w:val="46F86693"/>
    <w:rsid w:val="47A37881"/>
    <w:rsid w:val="47F24951"/>
    <w:rsid w:val="481E5360"/>
    <w:rsid w:val="485C4F2C"/>
    <w:rsid w:val="489B4B75"/>
    <w:rsid w:val="4918727C"/>
    <w:rsid w:val="49634BF7"/>
    <w:rsid w:val="4A1F5604"/>
    <w:rsid w:val="4D1B00DF"/>
    <w:rsid w:val="4D6730F4"/>
    <w:rsid w:val="4FF57096"/>
    <w:rsid w:val="50E85F0B"/>
    <w:rsid w:val="52F3051F"/>
    <w:rsid w:val="53C91D89"/>
    <w:rsid w:val="54F21A55"/>
    <w:rsid w:val="55617B80"/>
    <w:rsid w:val="56173FB4"/>
    <w:rsid w:val="561D501A"/>
    <w:rsid w:val="56515FE9"/>
    <w:rsid w:val="5A447D2A"/>
    <w:rsid w:val="5B3F6E48"/>
    <w:rsid w:val="5CB3223D"/>
    <w:rsid w:val="5CEF488A"/>
    <w:rsid w:val="5E40418F"/>
    <w:rsid w:val="5F442227"/>
    <w:rsid w:val="5F672D7E"/>
    <w:rsid w:val="607F7AD3"/>
    <w:rsid w:val="623A7395"/>
    <w:rsid w:val="627438C2"/>
    <w:rsid w:val="63814B5D"/>
    <w:rsid w:val="680C7FB1"/>
    <w:rsid w:val="69403AAE"/>
    <w:rsid w:val="6A9B7D71"/>
    <w:rsid w:val="6AE954B5"/>
    <w:rsid w:val="6BA044C1"/>
    <w:rsid w:val="6C775AF2"/>
    <w:rsid w:val="6E5E469C"/>
    <w:rsid w:val="6F0453DE"/>
    <w:rsid w:val="6F250725"/>
    <w:rsid w:val="6F395FEB"/>
    <w:rsid w:val="707357E9"/>
    <w:rsid w:val="717766ED"/>
    <w:rsid w:val="72625B8C"/>
    <w:rsid w:val="73BB4BC8"/>
    <w:rsid w:val="74607426"/>
    <w:rsid w:val="74C13C0D"/>
    <w:rsid w:val="76C91732"/>
    <w:rsid w:val="77486C42"/>
    <w:rsid w:val="77DD02F3"/>
    <w:rsid w:val="79562EED"/>
    <w:rsid w:val="7AC124B5"/>
    <w:rsid w:val="7AF9322A"/>
    <w:rsid w:val="7B161079"/>
    <w:rsid w:val="7B6660C0"/>
    <w:rsid w:val="7CAF0D43"/>
    <w:rsid w:val="7CC12FE9"/>
    <w:rsid w:val="7CED43DB"/>
    <w:rsid w:val="7D0A0C4E"/>
    <w:rsid w:val="7DBC3A33"/>
    <w:rsid w:val="7DFD69D9"/>
    <w:rsid w:val="7E6C177D"/>
    <w:rsid w:val="7F341EF2"/>
    <w:rsid w:val="7FE43404"/>
    <w:rsid w:val="7FE660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宋体" w:hAnsi="Courier New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line="380" w:lineRule="exact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index 8"/>
    <w:basedOn w:val="1"/>
    <w:next w:val="1"/>
    <w:autoRedefine/>
    <w:qFormat/>
    <w:uiPriority w:val="0"/>
    <w:pPr>
      <w:ind w:left="0" w:leftChars="0"/>
      <w:jc w:val="left"/>
    </w:pPr>
    <w:rPr>
      <w:rFonts w:ascii="Times New Roman" w:hAnsi="Times New Roman"/>
    </w:rPr>
  </w:style>
  <w:style w:type="paragraph" w:styleId="4">
    <w:name w:val="annotation text"/>
    <w:basedOn w:val="1"/>
    <w:autoRedefine/>
    <w:unhideWhenUsed/>
    <w:qFormat/>
    <w:uiPriority w:val="0"/>
    <w:pPr>
      <w:jc w:val="left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 Char Char Char Char Char Char1 Char"/>
    <w:basedOn w:val="1"/>
    <w:qFormat/>
    <w:uiPriority w:val="0"/>
    <w:rPr>
      <w:sz w:val="24"/>
      <w:szCs w:val="24"/>
    </w:rPr>
  </w:style>
  <w:style w:type="character" w:customStyle="1" w:styleId="11">
    <w:name w:val="font2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3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4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4">
    <w:name w:val="正文2"/>
    <w:basedOn w:val="1"/>
    <w:autoRedefine/>
    <w:qFormat/>
    <w:uiPriority w:val="0"/>
    <w:pPr>
      <w:spacing w:before="156" w:line="360" w:lineRule="auto"/>
      <w:ind w:firstLine="510" w:firstLineChars="200"/>
    </w:pPr>
    <w:rPr>
      <w:sz w:val="24"/>
    </w:rPr>
  </w:style>
  <w:style w:type="character" w:customStyle="1" w:styleId="15">
    <w:name w:val="font1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0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1456</Words>
  <Characters>1660</Characters>
  <Lines>0</Lines>
  <Paragraphs>0</Paragraphs>
  <TotalTime>26</TotalTime>
  <ScaleCrop>false</ScaleCrop>
  <LinksUpToDate>false</LinksUpToDate>
  <CharactersWithSpaces>1711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2016-03-02T06:46:00Z</dcterms:created>
  <dc:creator>Administrator</dc:creator>
  <cp:lastModifiedBy>加深</cp:lastModifiedBy>
  <cp:lastPrinted>2020-12-16T01:51:00Z</cp:lastPrinted>
  <dcterms:modified xsi:type="dcterms:W3CDTF">2026-09-17T09:36:06Z</dcterms:modified>
  <dc:title>关于西院门诊住院综合楼大堂采光井电动百叶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AC07DA3152014E62949853282F10AAA0_13</vt:lpwstr>
  </property>
  <property fmtid="{D5CDD505-2E9C-101B-9397-08002B2CF9AE}" pid="4" name="KSOTemplateDocerSaveRecord">
    <vt:lpwstr>eyJoZGlkIjoiNmFkNzM0MjEyYTJlMGViYTU0N2EyNjMzYjM3OTNmZjIiLCJ1c2VySWQiOiIzNTY0MzY5ODAifQ==</vt:lpwstr>
  </property>
</Properties>
</file>