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E17F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Arial" w:eastAsia="方正小标宋简体" w:cs="Arial"/>
          <w:bCs/>
          <w:kern w:val="0"/>
          <w:sz w:val="36"/>
          <w:szCs w:val="36"/>
          <w:lang w:val="en-US" w:eastAsia="zh-CN"/>
        </w:rPr>
      </w:pPr>
      <w:r>
        <w:rPr>
          <w:rFonts w:hint="eastAsia" w:ascii="仿宋" w:hAnsi="仿宋" w:eastAsia="仿宋" w:cs="仿宋"/>
          <w:b/>
          <w:bCs w:val="0"/>
          <w:kern w:val="0"/>
          <w:sz w:val="36"/>
          <w:szCs w:val="36"/>
          <w:lang w:val="en-US" w:eastAsia="zh-CN"/>
        </w:rPr>
        <w:t>总院超声科空调相关设备采购及安装需求</w:t>
      </w:r>
    </w:p>
    <w:p w14:paraId="2EC399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项目</w:t>
      </w:r>
      <w:r>
        <w:rPr>
          <w:rFonts w:hint="eastAsia" w:ascii="仿宋" w:hAnsi="仿宋" w:eastAsia="仿宋" w:cs="仿宋"/>
          <w:b/>
          <w:bCs/>
          <w:sz w:val="28"/>
          <w:szCs w:val="28"/>
          <w:highlight w:val="none"/>
          <w:lang w:eastAsia="zh-CN"/>
        </w:rPr>
        <w:t>名称</w:t>
      </w:r>
    </w:p>
    <w:p w14:paraId="7744F8CE">
      <w:pPr>
        <w:keepNext w:val="0"/>
        <w:keepLines w:val="0"/>
        <w:pageBreakBefore w:val="0"/>
        <w:widowControl w:val="0"/>
        <w:kinsoku/>
        <w:wordWrap/>
        <w:overflowPunct/>
        <w:topLinePunct w:val="0"/>
        <w:autoSpaceDE/>
        <w:autoSpaceDN/>
        <w:bidi w:val="0"/>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vertAlign w:val="baseline"/>
          <w:lang w:val="en-US" w:eastAsia="zh-CN"/>
        </w:rPr>
        <w:t>总院超声科空调相关设备采购及安装项目</w:t>
      </w:r>
      <w:r>
        <w:rPr>
          <w:rFonts w:hint="eastAsia" w:ascii="仿宋" w:hAnsi="仿宋" w:eastAsia="仿宋" w:cs="仿宋"/>
          <w:sz w:val="28"/>
          <w:szCs w:val="28"/>
          <w:highlight w:val="none"/>
        </w:rPr>
        <w:t>。</w:t>
      </w:r>
    </w:p>
    <w:p w14:paraId="393718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二、项目概况</w:t>
      </w:r>
    </w:p>
    <w:p w14:paraId="1F41B0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 xml:space="preserve">   </w:t>
      </w:r>
      <w:r>
        <w:rPr>
          <w:rFonts w:hint="eastAsia" w:ascii="仿宋" w:hAnsi="仿宋" w:eastAsia="仿宋" w:cs="仿宋"/>
          <w:sz w:val="28"/>
          <w:szCs w:val="28"/>
          <w:highlight w:val="none"/>
          <w:lang w:val="en-US" w:eastAsia="zh-CN"/>
        </w:rPr>
        <w:t xml:space="preserve"> 项目为</w:t>
      </w:r>
      <w:r>
        <w:rPr>
          <w:rFonts w:hint="eastAsia" w:ascii="仿宋" w:hAnsi="仿宋" w:eastAsia="仿宋" w:cs="仿宋"/>
          <w:sz w:val="28"/>
          <w:szCs w:val="28"/>
          <w:highlight w:val="none"/>
          <w:vertAlign w:val="baseline"/>
          <w:lang w:val="en-US" w:eastAsia="zh-CN"/>
        </w:rPr>
        <w:t>总院超声科空调相关设备采购及安装</w:t>
      </w:r>
      <w:r>
        <w:rPr>
          <w:rFonts w:hint="eastAsia" w:ascii="仿宋" w:hAnsi="仿宋" w:eastAsia="仿宋" w:cs="仿宋"/>
          <w:b w:val="0"/>
          <w:bCs w:val="0"/>
          <w:sz w:val="28"/>
          <w:szCs w:val="28"/>
          <w:highlight w:val="none"/>
          <w:lang w:val="en-US" w:eastAsia="zh-CN"/>
        </w:rPr>
        <w:t>，项目位于柳州市工人医院总院门诊3楼，该项目采购主要包含：2台循环水泵、电动法兰蝶阀、钢制过滤器、无缝钢管以及所需配套管线和辅材等。</w:t>
      </w:r>
    </w:p>
    <w:p w14:paraId="41BAEB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三、投标人</w:t>
      </w:r>
      <w:r>
        <w:rPr>
          <w:rFonts w:hint="eastAsia" w:ascii="仿宋" w:hAnsi="仿宋" w:eastAsia="仿宋" w:cs="仿宋"/>
          <w:b/>
          <w:bCs/>
          <w:sz w:val="28"/>
          <w:szCs w:val="28"/>
          <w:highlight w:val="none"/>
          <w:lang w:val="en-US" w:eastAsia="zh-CN"/>
        </w:rPr>
        <w:t>/供应商资格条件</w:t>
      </w:r>
    </w:p>
    <w:p w14:paraId="5DBE3F2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1、投标人需为国内注册（指按国家有关规定要求注册的），具备法人资格；</w:t>
      </w:r>
    </w:p>
    <w:p w14:paraId="24F47C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2、参与单位三年内在经营活动中没有重大违法记录和不良信用记录；</w:t>
      </w:r>
    </w:p>
    <w:p w14:paraId="55A5341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3、参与单位有效的“营业执照”副本复印件；</w:t>
      </w:r>
    </w:p>
    <w:p w14:paraId="6DBCE1F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4、由国家质量技术监督局颁发的中华人民共和国组织机构代码证复印件（三证合一除外）和法定代表人身份证明复印件； </w:t>
      </w:r>
    </w:p>
    <w:p w14:paraId="35A8D11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5、参与单位有效的“税务登记证”副本复印件（国税或地税，三证合一除外）；</w:t>
      </w:r>
    </w:p>
    <w:p w14:paraId="3AE5D57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6、标书中应注明该单位相关业绩；</w:t>
      </w:r>
    </w:p>
    <w:p w14:paraId="501644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四、项目内容</w:t>
      </w:r>
    </w:p>
    <w:p w14:paraId="0E847B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1.核心动力设备更换 配置循环水泵 2 台，参数为水流量 25 吨 / 小时、扬程 32 米，低噪音密封结构，冷热两用一用一备，保障空调水系统循环动力稳定。</w:t>
      </w:r>
    </w:p>
    <w:p w14:paraId="2FEE750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2.阀门系统批量更新工程配套多规格电动二通阀、手动二通阀：含 DN200、DN150 等多种口径电动二通阀，具备断电自闭、远程启停、阀位反馈、故障保护功能；搭配同规格手动二通阀、钢制过滤器、各类法兰及可曲挠橡胶软接头，实现管路通断、调节、减震、过滤功能全覆盖，满足水系统调控需求。</w:t>
      </w:r>
    </w:p>
    <w:p w14:paraId="59F3F68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3.电控系统升级新设电动阀控制柜1套，元器件选用德力西 / 正泰/西蒙及同质量品牌，防护等级 IP65，搭载远程操控模块，具备运行、故障、阀位指示灯，支持本地 / 远程切换、故障报警功能，实现所有电动阀门集中智能管控。</w:t>
      </w:r>
    </w:p>
    <w:p w14:paraId="6A6C5DC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4.管路铺设改造 更换多规格无缝钢管（DN200、DN150 等型号），按现场需求敷设对应长度管材，配套碳钢焊接冲压弯头、三通等管件；同步开展楼板开孔、管道支架安装、防腐木托敷设，完善管路支吊固定与减震防腐构造。</w:t>
      </w:r>
    </w:p>
    <w:p w14:paraId="3623487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 保温、防腐与配套辅材施工 对全新管道铺设橡塑保温层，外覆彩板防护；采购防锈漆、隔离漆等防腐辅料，对管道、支架做全套防腐处理；配齐各类密封、减震辅材，保障管路使用寿命。</w:t>
      </w:r>
    </w:p>
    <w:p w14:paraId="6177667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val="0"/>
          <w:sz w:val="28"/>
          <w:szCs w:val="28"/>
          <w:highlight w:val="none"/>
          <w:lang w:val="en-US" w:eastAsia="zh-CN"/>
        </w:rPr>
        <w:t>6.系统整体调试 完成全部设备、管路安装后，实施管道排水、管道试压、系统冲洗、整体调试专项工序，确保改造后空调水系统无渗漏、运行参数达标。</w:t>
      </w:r>
    </w:p>
    <w:p w14:paraId="6D3DBDB2">
      <w:pPr>
        <w:keepNext w:val="0"/>
        <w:keepLines w:val="0"/>
        <w:pageBreakBefore w:val="0"/>
        <w:widowControl w:val="0"/>
        <w:kinsoku/>
        <w:wordWrap/>
        <w:overflowPunct/>
        <w:topLinePunct w:val="0"/>
        <w:autoSpaceDE/>
        <w:autoSpaceDN/>
        <w:bidi w:val="0"/>
        <w:adjustRightInd/>
        <w:snapToGrid/>
        <w:spacing w:line="240" w:lineRule="auto"/>
        <w:ind w:firstLine="3640" w:firstLineChars="13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主要项目清单表</w:t>
      </w:r>
    </w:p>
    <w:tbl>
      <w:tblPr>
        <w:tblStyle w:val="6"/>
        <w:tblW w:w="10445"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254"/>
        <w:gridCol w:w="3784"/>
        <w:gridCol w:w="975"/>
        <w:gridCol w:w="1200"/>
        <w:gridCol w:w="1407"/>
        <w:gridCol w:w="1266"/>
      </w:tblGrid>
      <w:tr w14:paraId="71F4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4B53">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序号</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A8B0">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设备名称</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3D1A">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规格型号/技术参数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6E68">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03C8">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6E5D">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单价（元）</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0C68">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小计（元）</w:t>
            </w:r>
          </w:p>
        </w:tc>
      </w:tr>
      <w:tr w14:paraId="089F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86B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5FE4F41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循环水泵</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B32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1.循环水泵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2.水流量25吨/小时，功扬程32米 ，低噪音，密封性能强，性能稳定，带防雨帽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3.冷/热水泵,一用一备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066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7F7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98F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41A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502C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F69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19B975A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电动法兰蝶阀</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488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1.电动法兰蝶阀</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2.规格：DN200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3.防爆等级CT4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4.带手轮，断电手动启闭，手 / 电切换可靠；</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5.就地 / 远程启停；无源触点反馈（开 / 关 / 故障）；开到位 / 关到位限位保护</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693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042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2FD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ECA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10C5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6C2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49FED7B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电动法兰蝶阀</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E5F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1.电动法兰蝶阀</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2.规格：DN150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3.防爆等级CT4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4.带手轮，断电手动启闭，手 / 电切换可靠；</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5.就地 / 远程启停；无源触点反馈（开 / 关 / 故障）；开到位 / 关到位限位保护</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5A2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6E2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71B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7CB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6336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A9D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491C839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法兰蝶阀</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C3E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1.电动法兰蝶阀</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2.规格：DN200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3.防爆等级CT4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4.带手轮，断电手动启闭，手 / 电切换可靠；</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5.就地 / 远程启停；无源触点反馈（开 / 关 / 故障）；开到位 / 关到位限位保护</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18A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099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34E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616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2506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50D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4D49C64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法兰蝶阀</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55D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1.电动法兰蝶阀</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2.规格：DN150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3.防爆等级CT4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4.带手轮，断电手动启闭，手 / 电切换可靠；</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5.就地 / 远程启停；无源触点反馈（开 / 关 / 故障）；开到位 / 关到位限位保护</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166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135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EAE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7C2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777B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3A4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5331824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钢制过滤器</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FA1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1.钢制过滤器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2.规格：DN150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A4F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191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0A6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1B1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2C4A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F64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689D11A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法兰盘</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992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1.法兰盘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2.规格：DN200*16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3F1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9DB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0FD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8F0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7B9D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586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4AB2988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法兰盘</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C57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1.法兰盘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2.规格：DN150*16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653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255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30.00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89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4E0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4251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DD4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28D64CC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可曲挠橡胶法兰软接</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B09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1.可曲挠橡胶法兰软接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2.规格：DN150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3、压力：1.6Mpa</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62F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DCD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6AC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3B6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442E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004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43B0534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电动阀控制柜</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519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1.电动阀控制柜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2.元器件：德力西/正泰/</w:t>
            </w:r>
            <w:r>
              <w:rPr>
                <w:rFonts w:hint="eastAsia" w:ascii="仿宋" w:hAnsi="仿宋" w:eastAsia="仿宋" w:cs="仿宋"/>
                <w:b w:val="0"/>
                <w:bCs w:val="0"/>
                <w:sz w:val="22"/>
                <w:szCs w:val="22"/>
                <w:highlight w:val="none"/>
                <w:lang w:val="en-US" w:eastAsia="zh-CN"/>
              </w:rPr>
              <w:t>西蒙及同质量品牌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3.室外型控制箱，防护等级：IP65，预留远程监控接点；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4.标识清晰，运行、故障、切换功能齐全，带有故障报警功能；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5.控制回路：转换开关（本地 / 远程）、按钮（开 / 关 / 停）、指示灯（电源 / 开到位 / 关到位 / 故障）；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0F3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7E5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771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FE5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6BEE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CCF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0938F63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无缝钢管</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983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1.无缝钢管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2.DN350*8</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3.除锈、刷2遍防锈漆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8E9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6E9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9A0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A0F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14DC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BB5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5CE8BA8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无缝钢管</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E12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1.无缝钢管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2.DN219*6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3.除锈、刷2遍防锈漆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521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D99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48.00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B27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14B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783D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07C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43A1543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无缝钢管</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BF3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1.无缝钢管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2.DN159*4.5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3、除锈、刷2遍防锈漆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111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C8B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36.00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BF2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9B5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02A5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61C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57361B4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碳钢焊接冲压弯头</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9A1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1.碳钢焊接冲压弯头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2.DN219*8</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3.除锈、刷2遍防锈漆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CAF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AFC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C60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410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336A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973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376AEE5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碳钢焊接冲压弯头</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2D2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1.碳钢焊接冲压弯头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2.DN159*6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3.除锈、刷2遍防锈漆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0BA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E11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14.00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9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2AE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3681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E1E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2BE09CE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碳钢焊接冲压三通</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8A4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1.碳钢焊接冲压三通</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2.DN219*159*6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3.除锈、刷2遍防锈漆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FE2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B34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A60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87A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05776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237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7933F0C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楼板开孔</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163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1.剪力墙/楼板开孔</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3.DN350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42C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8F2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A17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AB4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1CA0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B4B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5A796AD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橡塑保温棉</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81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1、橡塑保温棉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2、难燃B1级*35mm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56D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72C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4C0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12B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296B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7D4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45F6CDD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室外表面包铝板</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5BC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1、铝板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2、厚度0.5mm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B7E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AA4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21.00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A3C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668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166C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DC9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3FE23F6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镀锌槽钢支架</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363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1、槽钢支架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2、10#*5mm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14B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F16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0.80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CB8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67E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0180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638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6098F1A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防腐木托</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F14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1、防腐木托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2、DN219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3、含U抱箍及螺母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CE5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13C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12.00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7CE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738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4EC3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5AD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24B5BC8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防腐木托</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E5A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1、防腐木托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2、DN159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4、含U抱箍及螺母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7BA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BA2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20.00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6E4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D45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60B1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7F4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62A4DEB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无缝钢管套管</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80A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1、无缝钢管套管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2、DN350*2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CAC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8C0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D67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DCE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6126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A40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4655061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堵漏王防水</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CD6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1、堵漏王防水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854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063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04D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88B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43C5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6EF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04CB68F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柔性有机堵料</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B8C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1、耐高温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6D9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15A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40.00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7F9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5F4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48B6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E40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7012B7F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管道排水、试压、调试</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A56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原管道排水、增加管道试压及系统调试</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50E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E18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B6E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04D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r w14:paraId="1947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7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88B3">
            <w:pPr>
              <w:keepNext w:val="0"/>
              <w:keepLines w:val="0"/>
              <w:widowControl/>
              <w:suppressLineNumbers w:val="0"/>
              <w:ind w:firstLine="3960" w:firstLineChars="180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合计（元）</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3B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r>
    </w:tbl>
    <w:p w14:paraId="5DF6C7B2">
      <w:pPr>
        <w:rPr>
          <w:rFonts w:hint="eastAsia" w:ascii="仿宋" w:hAnsi="仿宋" w:eastAsia="仿宋" w:cs="仿宋"/>
          <w:lang w:val="en-US" w:eastAsia="zh-CN"/>
        </w:rPr>
      </w:pPr>
    </w:p>
    <w:p w14:paraId="7B8B6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五、招标要求</w:t>
      </w:r>
    </w:p>
    <w:p w14:paraId="7A61CC6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1.应标方负责项目所有材料的采购及安装；</w:t>
      </w:r>
    </w:p>
    <w:p w14:paraId="5DD42D6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2.要求主机质保至少6年，其余管线为2年； </w:t>
      </w:r>
    </w:p>
    <w:p w14:paraId="184DA0B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3.主要材料到场后经院方验收合格后才能进行安装；</w:t>
      </w:r>
    </w:p>
    <w:p w14:paraId="088E8BC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4.应标单位负责项目清单内所有材料设备的搬运；</w:t>
      </w:r>
    </w:p>
    <w:p w14:paraId="78433C0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5、应标单位自行组织现场勘查，考虑施工过程的困难。</w:t>
      </w:r>
    </w:p>
    <w:p w14:paraId="7E9E28F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6、负责原空调水管内水排放，及整套空调水系统试压，调试。</w:t>
      </w:r>
    </w:p>
    <w:p w14:paraId="00DF30F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7.安装过程中确保安全施工，因违规操作而发生安全事故的由应标方负责完全责任，在搬运和安装过程中不得影响医院业务正常运行；</w:t>
      </w:r>
    </w:p>
    <w:p w14:paraId="478844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六、合同工期及报价方式</w:t>
      </w:r>
    </w:p>
    <w:p w14:paraId="1E35E99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1.签订合同后，25天内完成货物采购及安装；</w:t>
      </w:r>
    </w:p>
    <w:p w14:paraId="33F6285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2.报价为总价包干报价形式。   </w:t>
      </w:r>
    </w:p>
    <w:p w14:paraId="29B7A7FD">
      <w:pPr>
        <w:spacing w:line="24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NDVmNTkxMWMxYTExZjNmYzdhMGMwODk5ZWM5YmIifQ=="/>
    <w:docVar w:name="KSO_WPS_MARK_KEY" w:val="5e37a79a-e1b0-46e0-9604-9a69bb40a1fe"/>
  </w:docVars>
  <w:rsids>
    <w:rsidRoot w:val="53C91D89"/>
    <w:rsid w:val="010951A7"/>
    <w:rsid w:val="019A17D4"/>
    <w:rsid w:val="02014F5A"/>
    <w:rsid w:val="029006F1"/>
    <w:rsid w:val="03435C52"/>
    <w:rsid w:val="041744FB"/>
    <w:rsid w:val="042621F8"/>
    <w:rsid w:val="04316FD5"/>
    <w:rsid w:val="047E1FB9"/>
    <w:rsid w:val="05B0028B"/>
    <w:rsid w:val="05C74289"/>
    <w:rsid w:val="05CF3057"/>
    <w:rsid w:val="061050F6"/>
    <w:rsid w:val="06D663A6"/>
    <w:rsid w:val="0D052F8B"/>
    <w:rsid w:val="0D2E2451"/>
    <w:rsid w:val="0DB17419"/>
    <w:rsid w:val="0DB7333A"/>
    <w:rsid w:val="0DEC388F"/>
    <w:rsid w:val="0E1F0604"/>
    <w:rsid w:val="0E755326"/>
    <w:rsid w:val="0EF20905"/>
    <w:rsid w:val="11424D1C"/>
    <w:rsid w:val="11634099"/>
    <w:rsid w:val="128571E5"/>
    <w:rsid w:val="139F4F81"/>
    <w:rsid w:val="151F1A89"/>
    <w:rsid w:val="158A71B2"/>
    <w:rsid w:val="171C1FFC"/>
    <w:rsid w:val="17AA5816"/>
    <w:rsid w:val="17F07302"/>
    <w:rsid w:val="1A5003F7"/>
    <w:rsid w:val="1AAD4E6B"/>
    <w:rsid w:val="1B6718F6"/>
    <w:rsid w:val="1C52663A"/>
    <w:rsid w:val="1E1D2544"/>
    <w:rsid w:val="1F7B2D1C"/>
    <w:rsid w:val="1FBD62B1"/>
    <w:rsid w:val="20B16B03"/>
    <w:rsid w:val="219B01F8"/>
    <w:rsid w:val="21A07DC1"/>
    <w:rsid w:val="22E362D2"/>
    <w:rsid w:val="22E77039"/>
    <w:rsid w:val="242C68E1"/>
    <w:rsid w:val="26D52249"/>
    <w:rsid w:val="2C022C0C"/>
    <w:rsid w:val="2CB404AC"/>
    <w:rsid w:val="2CDF3794"/>
    <w:rsid w:val="2E852EAB"/>
    <w:rsid w:val="31040C94"/>
    <w:rsid w:val="31F22A68"/>
    <w:rsid w:val="337104EB"/>
    <w:rsid w:val="34D91454"/>
    <w:rsid w:val="35AC53AF"/>
    <w:rsid w:val="35E65579"/>
    <w:rsid w:val="3A504DDE"/>
    <w:rsid w:val="3AC63BA5"/>
    <w:rsid w:val="3E194354"/>
    <w:rsid w:val="3E2C4BB7"/>
    <w:rsid w:val="3F664045"/>
    <w:rsid w:val="40012417"/>
    <w:rsid w:val="40466488"/>
    <w:rsid w:val="40470B6D"/>
    <w:rsid w:val="40D46D12"/>
    <w:rsid w:val="411C57DF"/>
    <w:rsid w:val="4172433C"/>
    <w:rsid w:val="417D3E89"/>
    <w:rsid w:val="419A0FA7"/>
    <w:rsid w:val="421C47E7"/>
    <w:rsid w:val="42B208A8"/>
    <w:rsid w:val="44D84D81"/>
    <w:rsid w:val="45960004"/>
    <w:rsid w:val="45982257"/>
    <w:rsid w:val="47A37881"/>
    <w:rsid w:val="47F24951"/>
    <w:rsid w:val="48516F5C"/>
    <w:rsid w:val="488872AC"/>
    <w:rsid w:val="489B4B75"/>
    <w:rsid w:val="49634BF7"/>
    <w:rsid w:val="4B9A5B02"/>
    <w:rsid w:val="4CB6510B"/>
    <w:rsid w:val="4D1B00DF"/>
    <w:rsid w:val="4DDE28C3"/>
    <w:rsid w:val="4FF57096"/>
    <w:rsid w:val="50E85F0B"/>
    <w:rsid w:val="52F3051F"/>
    <w:rsid w:val="53605111"/>
    <w:rsid w:val="53C91D89"/>
    <w:rsid w:val="54E754EA"/>
    <w:rsid w:val="55617B80"/>
    <w:rsid w:val="561D501A"/>
    <w:rsid w:val="56515FE9"/>
    <w:rsid w:val="5A447D2A"/>
    <w:rsid w:val="5ACD240B"/>
    <w:rsid w:val="5CB3223D"/>
    <w:rsid w:val="5E40418F"/>
    <w:rsid w:val="5F442227"/>
    <w:rsid w:val="5F491309"/>
    <w:rsid w:val="623A7395"/>
    <w:rsid w:val="627438C2"/>
    <w:rsid w:val="628574E6"/>
    <w:rsid w:val="63814B5D"/>
    <w:rsid w:val="6755175F"/>
    <w:rsid w:val="680C7FB1"/>
    <w:rsid w:val="6A9B7D71"/>
    <w:rsid w:val="6AE954B5"/>
    <w:rsid w:val="6BA044C1"/>
    <w:rsid w:val="6C775AF2"/>
    <w:rsid w:val="6D2D619F"/>
    <w:rsid w:val="6E5E469C"/>
    <w:rsid w:val="6F0453DE"/>
    <w:rsid w:val="6F250725"/>
    <w:rsid w:val="6F395FEB"/>
    <w:rsid w:val="717766ED"/>
    <w:rsid w:val="72625B8C"/>
    <w:rsid w:val="72DB4222"/>
    <w:rsid w:val="73BB4BC8"/>
    <w:rsid w:val="74607426"/>
    <w:rsid w:val="76C91732"/>
    <w:rsid w:val="77DD02F3"/>
    <w:rsid w:val="78BA1DEE"/>
    <w:rsid w:val="79562EED"/>
    <w:rsid w:val="79680097"/>
    <w:rsid w:val="7AC124B5"/>
    <w:rsid w:val="7AF9322A"/>
    <w:rsid w:val="7B161079"/>
    <w:rsid w:val="7B6660C0"/>
    <w:rsid w:val="7B7E6AF8"/>
    <w:rsid w:val="7CAF0D43"/>
    <w:rsid w:val="7CC12FE9"/>
    <w:rsid w:val="7D0A0C4E"/>
    <w:rsid w:val="7DBC3A33"/>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before="240" w:after="60"/>
      <w:jc w:val="center"/>
      <w:outlineLvl w:val="0"/>
    </w:pPr>
    <w:rPr>
      <w:rFonts w:ascii="Cambria" w:hAnsi="Cambria"/>
      <w:b/>
      <w:bCs/>
      <w:kern w:val="0"/>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 Char Char Char Char Char Char1 Char"/>
    <w:basedOn w:val="1"/>
    <w:qFormat/>
    <w:uiPriority w:val="0"/>
    <w:rPr>
      <w:sz w:val="24"/>
      <w:szCs w:val="24"/>
    </w:rPr>
  </w:style>
  <w:style w:type="character" w:customStyle="1" w:styleId="11">
    <w:name w:val="font21"/>
    <w:basedOn w:val="8"/>
    <w:qFormat/>
    <w:uiPriority w:val="0"/>
    <w:rPr>
      <w:rFonts w:hint="eastAsia" w:ascii="宋体" w:hAnsi="宋体" w:eastAsia="宋体" w:cs="宋体"/>
      <w:color w:val="000000"/>
      <w:sz w:val="24"/>
      <w:szCs w:val="24"/>
      <w:u w:val="none"/>
    </w:rPr>
  </w:style>
  <w:style w:type="character" w:customStyle="1" w:styleId="12">
    <w:name w:val="font31"/>
    <w:basedOn w:val="8"/>
    <w:qFormat/>
    <w:uiPriority w:val="0"/>
    <w:rPr>
      <w:rFonts w:hint="default" w:ascii="Times New Roman" w:hAnsi="Times New Roman" w:cs="Times New Roman"/>
      <w:color w:val="000000"/>
      <w:sz w:val="22"/>
      <w:szCs w:val="22"/>
      <w:u w:val="none"/>
    </w:rPr>
  </w:style>
  <w:style w:type="character" w:customStyle="1" w:styleId="13">
    <w:name w:val="font41"/>
    <w:basedOn w:val="8"/>
    <w:qFormat/>
    <w:uiPriority w:val="0"/>
    <w:rPr>
      <w:rFonts w:hint="eastAsia" w:ascii="宋体" w:hAnsi="宋体" w:eastAsia="宋体" w:cs="宋体"/>
      <w:color w:val="000000"/>
      <w:sz w:val="22"/>
      <w:szCs w:val="22"/>
      <w:u w:val="none"/>
    </w:rPr>
  </w:style>
  <w:style w:type="paragraph" w:customStyle="1" w:styleId="14">
    <w:name w:val="正文2"/>
    <w:basedOn w:val="1"/>
    <w:qFormat/>
    <w:uiPriority w:val="0"/>
    <w:pPr>
      <w:spacing w:before="156" w:line="360" w:lineRule="auto"/>
      <w:ind w:firstLine="510" w:firstLineChars="200"/>
    </w:pPr>
    <w:rPr>
      <w:sz w:val="24"/>
    </w:rPr>
  </w:style>
  <w:style w:type="character" w:customStyle="1" w:styleId="15">
    <w:name w:val="font11"/>
    <w:basedOn w:val="8"/>
    <w:qFormat/>
    <w:uiPriority w:val="0"/>
    <w:rPr>
      <w:rFonts w:hint="eastAsia" w:ascii="宋体" w:hAnsi="宋体" w:eastAsia="宋体" w:cs="宋体"/>
      <w:color w:val="000000"/>
      <w:sz w:val="22"/>
      <w:szCs w:val="22"/>
      <w:u w:val="none"/>
    </w:rPr>
  </w:style>
  <w:style w:type="character" w:customStyle="1" w:styleId="16">
    <w:name w:val="font01"/>
    <w:basedOn w:val="8"/>
    <w:qFormat/>
    <w:uiPriority w:val="0"/>
    <w:rPr>
      <w:rFonts w:hint="eastAsia" w:ascii="宋体" w:hAnsi="宋体" w:eastAsia="宋体" w:cs="宋体"/>
      <w:color w:val="000000"/>
      <w:sz w:val="22"/>
      <w:szCs w:val="22"/>
      <w:u w:val="none"/>
      <w:vertAlign w:val="superscript"/>
    </w:r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2148</Words>
  <Characters>2487</Characters>
  <Lines>0</Lines>
  <Paragraphs>0</Paragraphs>
  <TotalTime>30</TotalTime>
  <ScaleCrop>false</ScaleCrop>
  <LinksUpToDate>false</LinksUpToDate>
  <CharactersWithSpaces>2739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2025-09-02T01:22:00Z</cp:lastPrinted>
  <dcterms:modified xsi:type="dcterms:W3CDTF">2026-06-18T09:47:04Z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14EA4E7152034959B56F929D770EF9CA_13</vt:lpwstr>
  </property>
  <property fmtid="{D5CDD505-2E9C-101B-9397-08002B2CF9AE}" pid="4" name="KSOTemplateDocerSaveRecord">
    <vt:lpwstr>eyJoZGlkIjoiNmFkNzM0MjEyYTJlMGViYTU0N2EyNjMzYjM3OTNmZjIiLCJ1c2VySWQiOiIzNTY0MzY5ODAifQ==</vt:lpwstr>
  </property>
</Properties>
</file>