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化学试剂供应服务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项目采购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需求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化学试剂供应服务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项目概况</w:t>
      </w:r>
    </w:p>
    <w:p>
      <w:pPr>
        <w:spacing w:line="500" w:lineRule="exact"/>
        <w:ind w:firstLine="48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招标一家供应商，为医院提供化学试剂供应服务，服务期限两年，预算金额30万元。</w:t>
      </w:r>
    </w:p>
    <w:p>
      <w:pPr>
        <w:numPr>
          <w:ilvl w:val="0"/>
          <w:numId w:val="1"/>
        </w:numPr>
        <w:spacing w:line="500" w:lineRule="exact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采购需求</w:t>
      </w:r>
    </w:p>
    <w:p>
      <w:pPr>
        <w:pStyle w:val="4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tbl>
      <w:tblPr>
        <w:tblStyle w:val="7"/>
        <w:tblW w:w="90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5"/>
        <w:gridCol w:w="6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9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422" w:firstLineChars="20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（一）技术要求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2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标的名称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技术要求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2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化学试剂供应服务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品目清单及技术参数要求详见附表1。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9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（二）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商务要求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自合同签订生效之日起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年或本合同的结算金额达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预算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金额，合同即终止。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4" w:hRule="atLeast"/>
          <w:jc w:val="center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</w:rPr>
              <w:t>供应商基本要求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需为国内注册（指按国家有关规定要求注册的）经营本次招标采购化学品及服务，具备法人资格的供应商。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三年内在经营活动中没有重大违法记录和不良信用记录。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3、供应商提供有效的“易制爆危险品从业单位备案证明”复印件、“危险化学品经营许可证”复印件，并在易制毒化学品服务平台完成注册。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7" w:hRule="atLeast"/>
          <w:jc w:val="center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配送要求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1.供应商能提供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品目清单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化学品的供应，确保所供应化学品质量必须符合国家标准或企业标准。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2.交货后如出现产品不符合质量要求的情况，供应商应无条件给予退换。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3.化学品运输合法合规，并按医院要求一周内送达指定地点。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报价要求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.竞标报价包含满足本次采购全部采购需求所应提供的服务，以及伴随的货物和工程（如有）的价格；包含投标服务、货物、工程的成本、运输（含保险）、安装（如有）、调试、检验、技术服务、培训、税费等所有费用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2.报价应遵循质量优先、价格合理的原则；供应商不得进行恶意竞争，如有查证采购人有权取消其成交资格。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3、合同期内，附表所列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化学品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为可能购买的品种，只有在采购人需要时才购买，采购品种和数量具有不确定性，供应商应充分考虑合同期内的不确定因素后进行报价。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zh-CN"/>
              </w:rPr>
              <w:t>付款条件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exact"/>
              <w:ind w:right="105" w:rightChars="50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按中标单价，以实际采购量结算。</w:t>
            </w:r>
          </w:p>
          <w:p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exact"/>
              <w:ind w:right="105" w:rightChars="50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采购人和中标人双方在每月结束后的次月核对上月货款，采购人于确认收货后12个月内结清货款。如遇特殊情况，经双方协商一致后可适当延期付款周期。</w:t>
            </w: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right="105" w:rightChars="50"/>
              <w:rPr>
                <w:rFonts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3、每次付款前，成交人应向采购人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zh-CN" w:eastAsia="zh-CN"/>
              </w:rPr>
              <w:t>开具该次结算金额的合法发票办理结算。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zh-CN"/>
              </w:rPr>
              <w:t>采购标的验收标准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zh-CN"/>
              </w:rPr>
              <w:t>验收过程中所产生的一切费用均由成交人承担。报价时应考虑相关费用。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zh-CN"/>
              </w:rPr>
              <w:t>货物数量、外观由成交人与采购人共同开箱验收。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zh-CN"/>
              </w:rPr>
              <w:t>验收时间：货到后一日内完成验收。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zh-CN"/>
              </w:rPr>
              <w:t>、货物不满足采购文件要求或采购人验收不合格的，采购人有权解除合同并追究成交人的法律责任。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val="zh-CN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附表1</w:t>
      </w:r>
    </w:p>
    <w:p>
      <w:pPr>
        <w:spacing w:line="360" w:lineRule="auto"/>
        <w:jc w:val="center"/>
        <w:outlineLvl w:val="0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  <w:t>化学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试剂需求品目清单</w:t>
      </w:r>
    </w:p>
    <w:tbl>
      <w:tblPr>
        <w:tblStyle w:val="7"/>
        <w:tblW w:w="74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48"/>
        <w:gridCol w:w="1720"/>
        <w:gridCol w:w="1014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OLE_LINK1" w:colFirst="0" w:colLast="4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纯度/规格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预估两年使用量（瓶）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2500ml/瓶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 500ml/瓶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EDTA二钠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AR250g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冰乙酸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500ml/瓶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硼酸AR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 500ml/瓶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500ml/瓶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叔丁醇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苏木色精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溴化钾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 25g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异丙醇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磷酸氢二钠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醇溶曙红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25g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氨基乙酸BR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丙酮AR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磷酸二氢钠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甘油（丙三醇）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500ml/瓶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柠檬酸钠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苯酚AR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AR500g-2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二甲基亚砜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邻联甲苯胺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伊文思蓝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BS10g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荧光增白剂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1g/95%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六氰铁（II）酸钾 (亚铁氰化钾)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聚乙二醇6000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对甲苯磺酸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氯化钾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碱性品红Ind25g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25g/瓶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间苯二酚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AR100g/瓶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spacing w:line="560" w:lineRule="exact"/>
        <w:rPr>
          <w:rFonts w:hint="eastAsia" w:ascii="宋体" w:hAnsi="宋体" w:eastAsia="宋体" w:cs="宋体"/>
          <w:b/>
          <w:bCs/>
          <w:sz w:val="18"/>
          <w:szCs w:val="18"/>
        </w:rPr>
      </w:pPr>
    </w:p>
    <w:p>
      <w:pPr>
        <w:spacing w:line="560" w:lineRule="exact"/>
        <w:ind w:right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ind w:right="560" w:firstLine="5600" w:firstLineChars="20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药学部</w:t>
      </w:r>
      <w:bookmarkStart w:id="1" w:name="_GoBack"/>
      <w:bookmarkEnd w:id="1"/>
    </w:p>
    <w:p>
      <w:pPr>
        <w:spacing w:line="560" w:lineRule="exact"/>
        <w:ind w:right="56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30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4B379"/>
    <w:multiLevelType w:val="singleLevel"/>
    <w:tmpl w:val="A474B3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5E98F5"/>
    <w:multiLevelType w:val="singleLevel"/>
    <w:tmpl w:val="C95E98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Njg3MzFlZTM0MjM5YjliNGVhMzkzMjYxMGQwYWQifQ=="/>
    <w:docVar w:name="KSO_WPS_MARK_KEY" w:val="690143fa-cfe7-49fd-aba3-1dd539bf7c49"/>
  </w:docVars>
  <w:rsids>
    <w:rsidRoot w:val="00000000"/>
    <w:rsid w:val="076B38C3"/>
    <w:rsid w:val="094A71FB"/>
    <w:rsid w:val="0CB8153E"/>
    <w:rsid w:val="0DBC505E"/>
    <w:rsid w:val="138630FC"/>
    <w:rsid w:val="161E1BC5"/>
    <w:rsid w:val="18107206"/>
    <w:rsid w:val="19CF5B3C"/>
    <w:rsid w:val="1F3B2821"/>
    <w:rsid w:val="22900DA2"/>
    <w:rsid w:val="238D63C3"/>
    <w:rsid w:val="240F5A90"/>
    <w:rsid w:val="24F424FE"/>
    <w:rsid w:val="26F322D5"/>
    <w:rsid w:val="27AB3AA9"/>
    <w:rsid w:val="286952BC"/>
    <w:rsid w:val="2B0D3C75"/>
    <w:rsid w:val="2F213451"/>
    <w:rsid w:val="32931114"/>
    <w:rsid w:val="33BA0B15"/>
    <w:rsid w:val="342971E1"/>
    <w:rsid w:val="39956A74"/>
    <w:rsid w:val="3EB36B35"/>
    <w:rsid w:val="41732F67"/>
    <w:rsid w:val="48493247"/>
    <w:rsid w:val="48D34A2F"/>
    <w:rsid w:val="4C4623E1"/>
    <w:rsid w:val="4CDC27FF"/>
    <w:rsid w:val="4FA233AD"/>
    <w:rsid w:val="4FAA5590"/>
    <w:rsid w:val="502A6A60"/>
    <w:rsid w:val="50ED4FBD"/>
    <w:rsid w:val="52BE292E"/>
    <w:rsid w:val="5334344A"/>
    <w:rsid w:val="53EF537E"/>
    <w:rsid w:val="55121182"/>
    <w:rsid w:val="560476F4"/>
    <w:rsid w:val="56641D07"/>
    <w:rsid w:val="56C35F53"/>
    <w:rsid w:val="57777786"/>
    <w:rsid w:val="5C7C4CC3"/>
    <w:rsid w:val="5D9556F6"/>
    <w:rsid w:val="5EA00698"/>
    <w:rsid w:val="5F822C5E"/>
    <w:rsid w:val="5F9F5213"/>
    <w:rsid w:val="61957AAE"/>
    <w:rsid w:val="6295188B"/>
    <w:rsid w:val="659B2B9C"/>
    <w:rsid w:val="65C877A2"/>
    <w:rsid w:val="6863035F"/>
    <w:rsid w:val="707201AD"/>
    <w:rsid w:val="719B1406"/>
    <w:rsid w:val="776E476B"/>
    <w:rsid w:val="784158A6"/>
    <w:rsid w:val="788A53F8"/>
    <w:rsid w:val="7D6543ED"/>
    <w:rsid w:val="7D7358BD"/>
    <w:rsid w:val="7DE42885"/>
    <w:rsid w:val="7E2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unhideWhenUsed/>
    <w:qFormat/>
    <w:uiPriority w:val="0"/>
    <w:pPr>
      <w:ind w:firstLine="420" w:firstLineChars="200"/>
    </w:pPr>
  </w:style>
  <w:style w:type="character" w:customStyle="1" w:styleId="10">
    <w:name w:val="font2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1229</Words>
  <Characters>1480</Characters>
  <Lines>0</Lines>
  <Paragraphs>0</Paragraphs>
  <TotalTime>8</TotalTime>
  <ScaleCrop>false</ScaleCrop>
  <LinksUpToDate>false</LinksUpToDate>
  <CharactersWithSpaces>1576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2022-11-17T01:15:00Z</dcterms:created>
  <dc:creator>Administrator</dc:creator>
  <cp:lastModifiedBy>LGYY-USER</cp:lastModifiedBy>
  <cp:lastPrinted>2026-05-27T03:00:00Z</cp:lastPrinted>
  <dcterms:modified xsi:type="dcterms:W3CDTF">2026-05-30T01:12:34Z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5695797D6B554F3981C27213FD113822_12</vt:lpwstr>
  </property>
</Properties>
</file>