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F1E2B">
      <w:pPr>
        <w:tabs>
          <w:tab w:val="left" w:pos="-720"/>
        </w:tabs>
        <w:suppressAutoHyphens/>
        <w:spacing w:line="276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多功能眼底影像系统技术参数与配置清单</w:t>
      </w:r>
    </w:p>
    <w:p w14:paraId="6ABF97D5">
      <w:pPr>
        <w:pStyle w:val="2"/>
        <w:rPr>
          <w:rFonts w:hint="eastAsia"/>
          <w:lang w:val="en-US" w:eastAsia="zh-CN"/>
        </w:rPr>
      </w:pPr>
    </w:p>
    <w:p w14:paraId="0734A4DA"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▲</w:t>
      </w:r>
      <w:r>
        <w:rPr>
          <w:rFonts w:hint="eastAsia"/>
          <w:lang w:val="en-US" w:eastAsia="zh-CN"/>
        </w:rPr>
        <w:t>是重要参数</w:t>
      </w:r>
    </w:p>
    <w:p w14:paraId="23F1DED6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一、技术参数</w:t>
      </w:r>
    </w:p>
    <w:p w14:paraId="2ED193FC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设备用途：该产品在医疗机构中使用，适用于对人眼进行观察、拍摄并显示眼底及眼部图像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4D66780D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▲</w:t>
      </w:r>
      <w:r>
        <w:rPr>
          <w:rFonts w:hint="eastAsia" w:ascii="仿宋" w:hAnsi="仿宋" w:eastAsia="仿宋" w:cs="仿宋"/>
          <w:bCs/>
          <w:sz w:val="32"/>
          <w:szCs w:val="32"/>
        </w:rPr>
        <w:t>1.1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全眼拍照功能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至少包含</w:t>
      </w:r>
      <w:r>
        <w:rPr>
          <w:rFonts w:hint="eastAsia" w:ascii="仿宋" w:hAnsi="仿宋" w:eastAsia="仿宋" w:cs="仿宋"/>
          <w:bCs/>
          <w:sz w:val="32"/>
          <w:szCs w:val="32"/>
        </w:rPr>
        <w:t>真彩照、红光、绿光、蓝光、红外、绿自发荧光、蓝自发荧光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眼前节和立体成像模式拍照功能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43622F35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成像技术原理：采用眼底成像技术生成真实色彩眼底及眼部图像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0C5AB7AB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具有人工智能定位患者视盘位置功能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085AF5DC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2.2、</w:t>
      </w:r>
      <w:r>
        <w:rPr>
          <w:rFonts w:hint="eastAsia" w:ascii="仿宋" w:hAnsi="仿宋" w:eastAsia="仿宋" w:cs="仿宋"/>
          <w:bCs/>
          <w:sz w:val="32"/>
          <w:szCs w:val="32"/>
        </w:rPr>
        <w:t>具有人工智能校正周边图像畸形功能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3D1405F6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成像模式</w:t>
      </w:r>
    </w:p>
    <w:p w14:paraId="1CC383E2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bCs/>
          <w:sz w:val="32"/>
          <w:szCs w:val="32"/>
        </w:rPr>
        <w:t>真彩成像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模式：</w:t>
      </w:r>
      <w:r>
        <w:rPr>
          <w:rFonts w:hint="eastAsia" w:ascii="仿宋" w:hAnsi="仿宋" w:eastAsia="仿宋" w:cs="仿宋"/>
          <w:bCs/>
          <w:sz w:val="32"/>
          <w:szCs w:val="32"/>
        </w:rPr>
        <w:t>真实反映眼底色彩，高还原度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利于眼底疾病诊断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2FF6FA82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3.2、真彩图片</w:t>
      </w:r>
      <w:r>
        <w:rPr>
          <w:rFonts w:hint="eastAsia" w:ascii="仿宋" w:hAnsi="仿宋" w:eastAsia="仿宋" w:cs="仿宋"/>
          <w:bCs/>
          <w:sz w:val="32"/>
          <w:szCs w:val="32"/>
        </w:rPr>
        <w:t>具有红色，绿色和蓝色光通道分解查看功能，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辅助眼底不同层次疾病诊断；</w:t>
      </w:r>
    </w:p>
    <w:p w14:paraId="74AF17AC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 、具备</w:t>
      </w:r>
      <w:r>
        <w:rPr>
          <w:rFonts w:hint="eastAsia" w:ascii="仿宋" w:hAnsi="仿宋" w:eastAsia="仿宋" w:cs="仿宋"/>
          <w:bCs/>
          <w:sz w:val="32"/>
          <w:szCs w:val="32"/>
        </w:rPr>
        <w:t>红光成像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模式</w:t>
      </w:r>
      <w:r>
        <w:rPr>
          <w:rFonts w:hint="eastAsia" w:ascii="仿宋" w:hAnsi="仿宋" w:eastAsia="仿宋" w:cs="仿宋"/>
          <w:bCs/>
          <w:sz w:val="32"/>
          <w:szCs w:val="32"/>
        </w:rPr>
        <w:t>:透过视网膜血管和色素上皮层，显示脉络膜病变细节，有助于观察脉络膜病变如色素痣或肿瘤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3FB8D871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32"/>
          <w:szCs w:val="32"/>
        </w:rPr>
        <w:t>绿光成像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模式</w:t>
      </w:r>
      <w:r>
        <w:rPr>
          <w:rFonts w:hint="eastAsia" w:ascii="仿宋" w:hAnsi="仿宋" w:eastAsia="仿宋" w:cs="仿宋"/>
          <w:bCs/>
          <w:sz w:val="32"/>
          <w:szCs w:val="32"/>
        </w:rPr>
        <w:t>:视网膜血管，出血血红蛋白吸收强，显示视网膜对比少尤其是血管和出血的对比。清晰观察糖尿病性视网膜病变、视网膜裂孔。</w:t>
      </w:r>
    </w:p>
    <w:p w14:paraId="24986893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蓝光成像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模式</w:t>
      </w:r>
      <w:r>
        <w:rPr>
          <w:rFonts w:hint="eastAsia" w:ascii="仿宋" w:hAnsi="仿宋" w:eastAsia="仿宋" w:cs="仿宋"/>
          <w:bCs/>
          <w:sz w:val="32"/>
          <w:szCs w:val="32"/>
        </w:rPr>
        <w:t>:凸显视网膜浅层，清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晰地</w:t>
      </w:r>
      <w:r>
        <w:rPr>
          <w:rFonts w:hint="eastAsia" w:ascii="仿宋" w:hAnsi="仿宋" w:eastAsia="仿宋" w:cs="仿宋"/>
          <w:bCs/>
          <w:sz w:val="32"/>
          <w:szCs w:val="32"/>
        </w:rPr>
        <w:t>观察视网膜神经纤维层缺损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、以</w:t>
      </w:r>
      <w:r>
        <w:rPr>
          <w:rFonts w:hint="eastAsia" w:ascii="仿宋" w:hAnsi="仿宋" w:eastAsia="仿宋" w:cs="仿宋"/>
          <w:bCs/>
          <w:sz w:val="32"/>
          <w:szCs w:val="32"/>
        </w:rPr>
        <w:t>及丢失进展情况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2BAE011A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▲</w:t>
      </w:r>
      <w:r>
        <w:rPr>
          <w:rFonts w:hint="eastAsia" w:ascii="仿宋" w:hAnsi="仿宋" w:eastAsia="仿宋" w:cs="仿宋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bCs/>
          <w:sz w:val="32"/>
          <w:szCs w:val="32"/>
        </w:rPr>
        <w:t>波长范围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至少包含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500-5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val="en-US" w:eastAsia="zh-CN"/>
        </w:rPr>
        <w:t>50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纳米绿</w:t>
      </w:r>
      <w:r>
        <w:rPr>
          <w:rFonts w:hint="eastAsia" w:ascii="仿宋" w:hAnsi="仿宋" w:eastAsia="仿宋" w:cs="仿宋"/>
          <w:bCs/>
          <w:sz w:val="32"/>
          <w:szCs w:val="32"/>
        </w:rPr>
        <w:t>自发荧光功能</w:t>
      </w:r>
    </w:p>
    <w:p w14:paraId="2F32F927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▲</w:t>
      </w:r>
      <w:r>
        <w:rPr>
          <w:rFonts w:hint="eastAsia" w:ascii="仿宋" w:hAnsi="仿宋" w:eastAsia="仿宋" w:cs="仿宋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7、具备</w:t>
      </w:r>
      <w:r>
        <w:rPr>
          <w:rFonts w:hint="eastAsia" w:ascii="仿宋" w:hAnsi="仿宋" w:eastAsia="仿宋" w:cs="仿宋"/>
          <w:bCs/>
          <w:sz w:val="32"/>
          <w:szCs w:val="32"/>
        </w:rPr>
        <w:t>波长范围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至少包含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4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val="en-US" w:eastAsia="zh-CN"/>
        </w:rPr>
        <w:t>40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-500纳米蓝</w:t>
      </w:r>
      <w:r>
        <w:rPr>
          <w:rFonts w:hint="eastAsia" w:ascii="仿宋" w:hAnsi="仿宋" w:eastAsia="仿宋" w:cs="仿宋"/>
          <w:bCs/>
          <w:sz w:val="32"/>
          <w:szCs w:val="32"/>
        </w:rPr>
        <w:t>自发荧光功能</w:t>
      </w:r>
    </w:p>
    <w:p w14:paraId="66AAE81D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bCs/>
          <w:sz w:val="32"/>
          <w:szCs w:val="32"/>
        </w:rPr>
        <w:t>具有红外成像IR功能，红外光具有强的组织穿透特性，用于观察脉络膜，睑板腺等深层结构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2E1F4F51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bCs/>
          <w:sz w:val="32"/>
          <w:szCs w:val="32"/>
        </w:rPr>
        <w:t>具有外眼，眼表成像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bCs/>
          <w:sz w:val="32"/>
          <w:szCs w:val="32"/>
        </w:rPr>
        <w:t>睑板腺拍摄功能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7FE8FB59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.10、</w:t>
      </w:r>
      <w:r>
        <w:rPr>
          <w:rFonts w:hint="eastAsia" w:ascii="仿宋" w:hAnsi="仿宋" w:eastAsia="仿宋" w:cs="仿宋"/>
          <w:bCs/>
          <w:sz w:val="32"/>
          <w:szCs w:val="32"/>
        </w:rPr>
        <w:t>具有立体成像拍摄模式，用于观察视盘情况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7DDBA0CA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bCs/>
          <w:sz w:val="32"/>
          <w:szCs w:val="32"/>
        </w:rPr>
        <w:t>具有视网膜造影功能，通过激发490-510纳米波长光，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通过造影剂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荧光素钠</w:t>
      </w:r>
      <w:r>
        <w:rPr>
          <w:rFonts w:hint="eastAsia" w:ascii="仿宋" w:hAnsi="仿宋" w:eastAsia="仿宋" w:cs="仿宋"/>
          <w:bCs/>
          <w:sz w:val="32"/>
          <w:szCs w:val="32"/>
        </w:rPr>
        <w:t>产生荧光，帮助医生了解视网膜血管的生理病理变化，以及视网膜病变的具体情况和程度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5D0120EE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拍摄监视</w:t>
      </w:r>
    </w:p>
    <w:p w14:paraId="0C00F93A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4.1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采用屏幕实时红外眼底图像监视技术，可实时观察拍摄眼底情况，方便引导拍摄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7A74D608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4.2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具有双眼位实时三监视窗口，引导眼位高度和前后距离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625C3719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、</w:t>
      </w:r>
      <w:r>
        <w:rPr>
          <w:rFonts w:hint="eastAsia" w:ascii="仿宋" w:hAnsi="仿宋" w:eastAsia="仿宋" w:cs="仿宋"/>
          <w:bCs/>
          <w:sz w:val="32"/>
          <w:szCs w:val="32"/>
        </w:rPr>
        <w:t>拍摄角度，从眼球中心计算：广角模式≥130°（单次拍摄单张成像），超广角模式≥200°（多次拍摄成像）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</w:t>
      </w:r>
    </w:p>
    <w:p w14:paraId="26C16F7C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 、</w:t>
      </w:r>
      <w:r>
        <w:rPr>
          <w:rFonts w:hint="eastAsia" w:ascii="仿宋" w:hAnsi="仿宋" w:eastAsia="仿宋" w:cs="仿宋"/>
          <w:bCs/>
          <w:sz w:val="32"/>
          <w:szCs w:val="32"/>
        </w:rPr>
        <w:t>光学分辨率：造影成像≤8微米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0CECD2A2">
      <w:pPr>
        <w:numPr>
          <w:ilvl w:val="0"/>
          <w:numId w:val="1"/>
        </w:num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拍摄瞳孔直径最小值≤2.5毫米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4185B902">
      <w:pPr>
        <w:numPr>
          <w:ilvl w:val="0"/>
          <w:numId w:val="0"/>
        </w:num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bCs/>
          <w:sz w:val="32"/>
          <w:szCs w:val="32"/>
        </w:rPr>
        <w:t>屈光补偿范围：-20D至+20D连续可调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53707326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bCs/>
          <w:sz w:val="32"/>
          <w:szCs w:val="32"/>
        </w:rPr>
        <w:t>光源：连续光谱光源，红光5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32"/>
          <w:szCs w:val="32"/>
        </w:rPr>
        <w:t>–6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0nm，绿光500–5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bCs/>
          <w:sz w:val="32"/>
          <w:szCs w:val="32"/>
        </w:rPr>
        <w:t>nm，蓝光4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bCs/>
          <w:sz w:val="32"/>
          <w:szCs w:val="32"/>
        </w:rPr>
        <w:t>–500nm，红外激光二极管，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bCs/>
          <w:sz w:val="32"/>
          <w:szCs w:val="32"/>
        </w:rPr>
        <w:t>785nm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744CE943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FA照明光源,连续绿光490nm-510nm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25E02479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采用高度可调整的一体化患者头托设计，无需操作者与患者头部接触辅助固定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7CC865E9">
      <w:pPr>
        <w:tabs>
          <w:tab w:val="left" w:pos="-720"/>
        </w:tabs>
        <w:suppressAutoHyphens/>
        <w:spacing w:line="276" w:lineRule="auto"/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自动功能：自动对焦，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自动增益，自动拼图，自动识别眼别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42D008FC">
      <w:pPr>
        <w:tabs>
          <w:tab w:val="left" w:pos="-720"/>
        </w:tabs>
        <w:suppressAutoHyphens/>
        <w:spacing w:line="276" w:lineRule="auto"/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13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采集速度≤0.2秒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7119F418">
      <w:pPr>
        <w:tabs>
          <w:tab w:val="left" w:pos="-720"/>
        </w:tabs>
        <w:suppressAutoHyphens/>
        <w:spacing w:line="276" w:lineRule="auto"/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14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实时红外预览≥10帧/秒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36CC7D65">
      <w:pPr>
        <w:tabs>
          <w:tab w:val="left" w:pos="-720"/>
        </w:tabs>
        <w:suppressAutoHyphens/>
        <w:spacing w:line="276" w:lineRule="auto"/>
        <w:rPr>
          <w:rStyle w:val="11"/>
          <w:rFonts w:hint="eastAsia" w:ascii="仿宋" w:hAnsi="仿宋" w:eastAsia="仿宋" w:cs="仿宋"/>
          <w:bCs/>
          <w:sz w:val="32"/>
          <w:szCs w:val="32"/>
        </w:rPr>
      </w:pP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15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仪器规格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配备电动升降台</w:t>
      </w:r>
    </w:p>
    <w:p w14:paraId="4F136276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16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计算机部件</w:t>
      </w:r>
    </w:p>
    <w:p w14:paraId="5F7997D2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16.1、</w:t>
      </w:r>
      <w:r>
        <w:rPr>
          <w:rFonts w:hint="eastAsia" w:ascii="仿宋" w:hAnsi="仿宋" w:eastAsia="仿宋" w:cs="仿宋"/>
          <w:bCs/>
          <w:sz w:val="32"/>
          <w:szCs w:val="32"/>
        </w:rPr>
        <w:t>配置原厂一体化计算机工作站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78EB64C6">
      <w:pPr>
        <w:tabs>
          <w:tab w:val="left" w:pos="-720"/>
        </w:tabs>
        <w:suppressAutoHyphens/>
        <w:spacing w:line="276" w:lineRule="auto"/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16.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2、</w:t>
      </w:r>
      <w:r>
        <w:rPr>
          <w:rFonts w:hint="eastAsia" w:ascii="仿宋" w:hAnsi="仿宋" w:eastAsia="仿宋" w:cs="仿宋"/>
          <w:bCs/>
          <w:sz w:val="32"/>
          <w:szCs w:val="32"/>
        </w:rPr>
        <w:t>监视器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</w:rPr>
        <w:t>≥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2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val="en-US" w:eastAsia="zh-CN"/>
        </w:rPr>
        <w:t>0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英寸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val="en-US" w:eastAsia="zh-CN"/>
        </w:rPr>
        <w:t>屏幕</w:t>
      </w:r>
    </w:p>
    <w:p w14:paraId="5D702513">
      <w:pPr>
        <w:tabs>
          <w:tab w:val="left" w:pos="-720"/>
        </w:tabs>
        <w:suppressAutoHyphens/>
        <w:spacing w:line="276" w:lineRule="auto"/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17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配置国际标准DICOM接口，免费开放端口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0FDB2B09">
      <w:pPr>
        <w:tabs>
          <w:tab w:val="left" w:pos="-720"/>
        </w:tabs>
        <w:suppressAutoHyphens/>
        <w:spacing w:line="276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18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图像文件存储类型≥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种，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至少</w:t>
      </w:r>
      <w:r>
        <w:rPr>
          <w:rFonts w:hint="eastAsia" w:ascii="仿宋" w:hAnsi="仿宋" w:eastAsia="仿宋" w:cs="仿宋"/>
          <w:bCs/>
          <w:sz w:val="32"/>
          <w:szCs w:val="32"/>
        </w:rPr>
        <w:t>包含</w:t>
      </w:r>
      <w:r>
        <w:rPr>
          <w:rStyle w:val="11"/>
          <w:rFonts w:hint="eastAsia" w:ascii="仿宋" w:hAnsi="仿宋" w:eastAsia="仿宋" w:cs="仿宋"/>
          <w:bCs/>
          <w:sz w:val="32"/>
          <w:szCs w:val="32"/>
        </w:rPr>
        <w:t>DICOM、JPG、TIFF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val="en-US" w:eastAsia="zh-CN"/>
        </w:rPr>
        <w:t>格式</w:t>
      </w:r>
      <w:r>
        <w:rPr>
          <w:rStyle w:val="11"/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</w:p>
    <w:p w14:paraId="3AD91E3A">
      <w:pPr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19、</w:t>
      </w:r>
      <w:r>
        <w:rPr>
          <w:rFonts w:hint="eastAsia" w:ascii="仿宋" w:hAnsi="仿宋" w:eastAsia="仿宋" w:cs="仿宋"/>
          <w:bCs/>
          <w:sz w:val="32"/>
          <w:szCs w:val="32"/>
        </w:rPr>
        <w:t>跨设备组合分析功能：整合来自不同设备的患者数据，通过分析数据间的相关性，提供全新的整合数据报告，其结果符合医疗设备的严格要求，能用于临床诊断工作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6EE5FCEA">
      <w:pPr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20、</w:t>
      </w:r>
      <w:r>
        <w:rPr>
          <w:rFonts w:hint="eastAsia" w:ascii="仿宋" w:hAnsi="仿宋" w:eastAsia="仿宋" w:cs="仿宋"/>
          <w:bCs/>
          <w:sz w:val="32"/>
          <w:szCs w:val="32"/>
        </w:rPr>
        <w:t>同类型设备整合分析功能：同类型设备数据的整合分析。实现同类型设备的患者数据共享，可以整合同一患者在不同设备上的检查数据，进行疾病进展预测，前后对比分析等功能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3C931203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▲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配置清单</w:t>
      </w:r>
    </w:p>
    <w:p w14:paraId="69582E67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1、主机   1套；</w:t>
      </w:r>
    </w:p>
    <w:p w14:paraId="01311D48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1.1蓝自发荧光模块 1套；</w:t>
      </w:r>
    </w:p>
    <w:p w14:paraId="724CC771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1.2 绿自发荧光模块  1套；</w:t>
      </w:r>
    </w:p>
    <w:p w14:paraId="6970F6BA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1.3 荧光血管造影模块 1套；</w:t>
      </w:r>
    </w:p>
    <w:p w14:paraId="70F57DF2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2、视野分析仪 1套；</w:t>
      </w:r>
    </w:p>
    <w:p w14:paraId="6AD1133C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3、升降桌 1张；</w:t>
      </w:r>
    </w:p>
    <w:p w14:paraId="72DC3766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4、彩色激光打印机 1台；</w:t>
      </w:r>
    </w:p>
    <w:p w14:paraId="7B5ABC06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5、防尘罩 1个；</w:t>
      </w:r>
    </w:p>
    <w:p w14:paraId="6DCCC2D3">
      <w:pPr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</w:p>
    <w:p w14:paraId="4C759476">
      <w:pPr>
        <w:tabs>
          <w:tab w:val="left" w:pos="-720"/>
        </w:tabs>
        <w:suppressAutoHyphens/>
        <w:wordWrap w:val="0"/>
        <w:spacing w:line="276" w:lineRule="auto"/>
        <w:jc w:val="righ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0D661"/>
    <w:multiLevelType w:val="singleLevel"/>
    <w:tmpl w:val="5AE0D661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40613F"/>
    <w:rsid w:val="06493D96"/>
    <w:rsid w:val="0B7F3F31"/>
    <w:rsid w:val="0EE632F5"/>
    <w:rsid w:val="129261DB"/>
    <w:rsid w:val="29633FFF"/>
    <w:rsid w:val="39671B77"/>
    <w:rsid w:val="3E307222"/>
    <w:rsid w:val="45B160D5"/>
    <w:rsid w:val="4BCC0994"/>
    <w:rsid w:val="4C656AC2"/>
    <w:rsid w:val="4D344142"/>
    <w:rsid w:val="62194541"/>
    <w:rsid w:val="76D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380" w:lineRule="exact"/>
      <w:jc w:val="both"/>
    </w:pPr>
    <w:rPr>
      <w:rFonts w:ascii="Times New Roman" w:hAnsi="Times New Roman" w:eastAsia="宋体" w:cs="Times New Roman"/>
      <w:kern w:val="0"/>
      <w:sz w:val="24"/>
      <w:szCs w:val="24"/>
      <w:lang w:val="zh-CN"/>
    </w:r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ordinary-span-edit2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1267</Words>
  <Characters>1405</Characters>
  <Lines>16</Lines>
  <Paragraphs>4</Paragraphs>
  <TotalTime>153</TotalTime>
  <ScaleCrop>false</ScaleCrop>
  <LinksUpToDate>false</LinksUpToDate>
  <CharactersWithSpaces>1424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2024-09-12T02:49:00Z</dcterms:created>
  <dc:creator>Li, Kevin</dc:creator>
  <cp:lastModifiedBy>Lee成</cp:lastModifiedBy>
  <cp:lastPrinted>2026-04-13T09:26:00Z</cp:lastPrinted>
  <dcterms:modified xsi:type="dcterms:W3CDTF">2026-05-14T06:36:45Z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A9C267BAE4DD48D6AB4D8A3FBA81FB19_13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eyJoZGlkIjoiNGI4N2VhMDFkNDBlY2I0ZDJiNzBjOTUxNDA2OTU4NTQiLCJ1c2VySWQiOiIzNDM1NTY2MjUifQ==</vt:lpwstr>
  </property>
</Properties>
</file>