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2A5" w:rsidRDefault="00F012A5" w:rsidP="00F012A5">
      <w:pPr>
        <w:keepNext/>
        <w:keepLines/>
        <w:spacing w:line="312" w:lineRule="auto"/>
        <w:jc w:val="center"/>
        <w:rPr>
          <w:rFonts w:ascii="宋体" w:eastAsia="宋体" w:hAnsi="宋体"/>
          <w:b/>
          <w:color w:val="000000" w:themeColor="text1"/>
          <w:sz w:val="32"/>
          <w:szCs w:val="32"/>
        </w:rPr>
      </w:pPr>
      <w:bookmarkStart w:id="0" w:name="_Toc344816509"/>
      <w:r>
        <w:rPr>
          <w:rFonts w:ascii="宋体" w:eastAsia="宋体" w:hAnsi="宋体" w:hint="eastAsia"/>
          <w:b/>
          <w:color w:val="000000" w:themeColor="text1"/>
          <w:sz w:val="32"/>
          <w:szCs w:val="32"/>
        </w:rPr>
        <w:t>柳州市工人医院</w:t>
      </w:r>
      <w:bookmarkStart w:id="1" w:name="OLE_LINK9"/>
      <w:bookmarkStart w:id="2" w:name="OLE_LINK10"/>
      <w:r w:rsidR="008C485A">
        <w:rPr>
          <w:rFonts w:ascii="宋体" w:eastAsia="宋体" w:hAnsi="宋体" w:hint="eastAsia"/>
          <w:b/>
          <w:color w:val="000000" w:themeColor="text1"/>
          <w:sz w:val="32"/>
          <w:szCs w:val="32"/>
        </w:rPr>
        <w:t>住院</w:t>
      </w:r>
      <w:r>
        <w:rPr>
          <w:rFonts w:ascii="宋体" w:eastAsia="宋体" w:hAnsi="宋体" w:hint="eastAsia"/>
          <w:b/>
          <w:color w:val="000000" w:themeColor="text1"/>
          <w:sz w:val="32"/>
          <w:szCs w:val="32"/>
        </w:rPr>
        <w:t>医师</w:t>
      </w:r>
      <w:r w:rsidR="008C485A">
        <w:rPr>
          <w:rFonts w:ascii="宋体" w:eastAsia="宋体" w:hAnsi="宋体" w:hint="eastAsia"/>
          <w:b/>
          <w:color w:val="000000" w:themeColor="text1"/>
          <w:sz w:val="32"/>
          <w:szCs w:val="32"/>
        </w:rPr>
        <w:t>规范化培训结业考核练习题库</w:t>
      </w:r>
      <w:bookmarkEnd w:id="1"/>
      <w:bookmarkEnd w:id="2"/>
      <w:r>
        <w:rPr>
          <w:rFonts w:ascii="宋体" w:eastAsia="宋体" w:hAnsi="宋体" w:hint="eastAsia"/>
          <w:b/>
          <w:color w:val="000000" w:themeColor="text1"/>
          <w:sz w:val="32"/>
          <w:szCs w:val="32"/>
        </w:rPr>
        <w:t>技术参数要求</w:t>
      </w:r>
    </w:p>
    <w:p w:rsidR="00F012A5" w:rsidRPr="00BC3B8E" w:rsidRDefault="00F012A5" w:rsidP="00BC3B8E">
      <w:pPr>
        <w:keepNext/>
        <w:keepLines/>
        <w:spacing w:line="312" w:lineRule="auto"/>
        <w:jc w:val="left"/>
        <w:rPr>
          <w:rFonts w:ascii="宋体" w:eastAsia="宋体" w:hAnsi="宋体" w:cs="微软雅黑"/>
          <w:b/>
          <w:bCs/>
          <w:color w:val="000000" w:themeColor="text1"/>
          <w:kern w:val="44"/>
          <w:sz w:val="24"/>
          <w:szCs w:val="24"/>
        </w:rPr>
      </w:pPr>
    </w:p>
    <w:bookmarkEnd w:id="0"/>
    <w:p w:rsidR="00F012A5" w:rsidRDefault="00F012A5" w:rsidP="00F012A5">
      <w:pPr>
        <w:pStyle w:val="aa"/>
        <w:numPr>
          <w:ilvl w:val="0"/>
          <w:numId w:val="2"/>
        </w:numPr>
        <w:spacing w:line="312" w:lineRule="auto"/>
        <w:ind w:firstLineChars="0"/>
        <w:rPr>
          <w:rFonts w:ascii="宋体" w:eastAsia="宋体" w:hAnsi="宋体"/>
          <w:b/>
          <w:color w:val="000000" w:themeColor="text1"/>
          <w:sz w:val="28"/>
          <w:szCs w:val="28"/>
        </w:rPr>
      </w:pPr>
      <w:r>
        <w:rPr>
          <w:rFonts w:ascii="宋体" w:eastAsia="宋体" w:hAnsi="宋体" w:hint="eastAsia"/>
          <w:b/>
          <w:color w:val="000000" w:themeColor="text1"/>
          <w:sz w:val="28"/>
          <w:szCs w:val="28"/>
        </w:rPr>
        <w:t>项目背景</w:t>
      </w:r>
    </w:p>
    <w:p w:rsidR="00F012A5" w:rsidRPr="00445848" w:rsidRDefault="00445848" w:rsidP="00F012A5">
      <w:pPr>
        <w:pStyle w:val="a7"/>
        <w:spacing w:after="0" w:line="312" w:lineRule="auto"/>
        <w:ind w:firstLine="420"/>
        <w:rPr>
          <w:rFonts w:ascii="宋体" w:eastAsia="宋体" w:hAnsi="宋体" w:cs="宋体"/>
          <w:sz w:val="24"/>
          <w:lang w:val="en-US"/>
        </w:rPr>
      </w:pPr>
      <w:r w:rsidRPr="00445848">
        <w:rPr>
          <w:rFonts w:ascii="宋体" w:eastAsia="宋体" w:hAnsi="宋体" w:cs="宋体" w:hint="eastAsia"/>
          <w:sz w:val="24"/>
          <w:lang w:val="en-US"/>
        </w:rPr>
        <w:t>住院医师规范化培训是我国临床医师培养的核心制度，结业考核是检验培训成效、认定医师岗位胜任力的关键环节，与医师执业准入、职称晋升直接挂钩。当前全国住培规模持续扩大，考核向能力导向转型，对临床思维与实践应用要求显著提升。学员普遍面临备考资源分散、真题覆盖不足、练习与大纲匹配度不高等问题，培训基地也缺乏标准化、可复用的自测与辅导工具。为贴合国家考核大纲、对接临床真实场景，搭建系统化、分专业、带解析的结业考核练习题库，可有效支</w:t>
      </w:r>
      <w:r>
        <w:rPr>
          <w:rFonts w:ascii="宋体" w:eastAsia="宋体" w:hAnsi="宋体" w:cs="宋体" w:hint="eastAsia"/>
          <w:sz w:val="24"/>
          <w:lang w:val="en-US"/>
        </w:rPr>
        <w:t>撑学员精准备考、基地过程管理，提升住培结业通过率与整体培养质量</w:t>
      </w:r>
      <w:r w:rsidRPr="00445848">
        <w:rPr>
          <w:rFonts w:ascii="宋体" w:eastAsia="宋体" w:hAnsi="宋体" w:cs="宋体" w:hint="eastAsia"/>
          <w:sz w:val="24"/>
          <w:lang w:val="en-US"/>
        </w:rPr>
        <w:t>。</w:t>
      </w:r>
    </w:p>
    <w:p w:rsidR="00F012A5" w:rsidRDefault="00F012A5" w:rsidP="00F012A5">
      <w:pPr>
        <w:pStyle w:val="aa"/>
        <w:numPr>
          <w:ilvl w:val="0"/>
          <w:numId w:val="2"/>
        </w:numPr>
        <w:spacing w:line="312" w:lineRule="auto"/>
        <w:ind w:firstLineChars="0"/>
        <w:rPr>
          <w:rFonts w:ascii="宋体" w:eastAsia="宋体" w:hAnsi="宋体"/>
          <w:b/>
          <w:color w:val="000000" w:themeColor="text1"/>
          <w:sz w:val="28"/>
          <w:szCs w:val="28"/>
        </w:rPr>
      </w:pPr>
      <w:r>
        <w:rPr>
          <w:rFonts w:ascii="宋体" w:eastAsia="宋体" w:hAnsi="宋体" w:hint="eastAsia"/>
          <w:b/>
          <w:color w:val="000000" w:themeColor="text1"/>
          <w:sz w:val="28"/>
          <w:szCs w:val="28"/>
        </w:rPr>
        <w:t>项目建设内容及要求</w:t>
      </w:r>
    </w:p>
    <w:p w:rsidR="00F012A5" w:rsidRDefault="00F36132" w:rsidP="00C20B39">
      <w:pPr>
        <w:pStyle w:val="a7"/>
        <w:spacing w:after="0" w:line="312" w:lineRule="auto"/>
        <w:ind w:firstLine="420"/>
        <w:rPr>
          <w:rFonts w:ascii="宋体" w:eastAsia="宋体" w:hAnsi="宋体" w:cs="宋体"/>
          <w:color w:val="000000" w:themeColor="text1"/>
          <w:sz w:val="24"/>
        </w:rPr>
      </w:pPr>
      <w:r>
        <w:rPr>
          <w:rFonts w:ascii="宋体" w:eastAsia="宋体" w:hAnsi="宋体" w:cs="宋体" w:hint="eastAsia"/>
          <w:sz w:val="24"/>
          <w:lang w:val="en-US"/>
        </w:rPr>
        <w:t>为提高我院住培学员</w:t>
      </w:r>
      <w:bookmarkStart w:id="3" w:name="OLE_LINK16"/>
      <w:bookmarkStart w:id="4" w:name="OLE_LINK17"/>
      <w:r w:rsidR="00445848">
        <w:rPr>
          <w:rFonts w:ascii="宋体" w:eastAsia="宋体" w:hAnsi="宋体" w:cs="宋体" w:hint="eastAsia"/>
          <w:sz w:val="24"/>
          <w:lang w:val="en-US"/>
        </w:rPr>
        <w:t>住培结业</w:t>
      </w:r>
      <w:r>
        <w:rPr>
          <w:rFonts w:ascii="宋体" w:eastAsia="宋体" w:hAnsi="宋体" w:cs="宋体" w:hint="eastAsia"/>
          <w:sz w:val="24"/>
          <w:lang w:val="en-US"/>
        </w:rPr>
        <w:t>考试</w:t>
      </w:r>
      <w:bookmarkEnd w:id="3"/>
      <w:bookmarkEnd w:id="4"/>
      <w:r>
        <w:rPr>
          <w:rFonts w:ascii="宋体" w:eastAsia="宋体" w:hAnsi="宋体" w:cs="宋体" w:hint="eastAsia"/>
          <w:sz w:val="24"/>
          <w:lang w:val="en-US"/>
        </w:rPr>
        <w:t>通过率，利用信息技术跟踪学员学习全过程，实现一对一个性化学习培训管理，</w:t>
      </w:r>
      <w:r w:rsidR="00F012A5">
        <w:rPr>
          <w:rFonts w:ascii="宋体" w:eastAsia="宋体" w:hAnsi="宋体" w:cs="宋体" w:hint="eastAsia"/>
          <w:color w:val="000000" w:themeColor="text1"/>
          <w:sz w:val="24"/>
        </w:rPr>
        <w:t>采购</w:t>
      </w:r>
      <w:bookmarkStart w:id="5" w:name="OLE_LINK11"/>
      <w:bookmarkStart w:id="6" w:name="OLE_LINK12"/>
      <w:r w:rsidR="00445848" w:rsidRPr="00445848">
        <w:rPr>
          <w:rFonts w:ascii="宋体" w:eastAsia="宋体" w:hAnsi="宋体" w:cs="宋体" w:hint="eastAsia"/>
          <w:sz w:val="24"/>
          <w:lang w:val="en-US"/>
        </w:rPr>
        <w:t>住院医师规范化培训结业考核练习</w:t>
      </w:r>
      <w:bookmarkEnd w:id="5"/>
      <w:bookmarkEnd w:id="6"/>
      <w:r w:rsidR="00445848" w:rsidRPr="00445848">
        <w:rPr>
          <w:rFonts w:ascii="宋体" w:eastAsia="宋体" w:hAnsi="宋体" w:cs="宋体" w:hint="eastAsia"/>
          <w:sz w:val="24"/>
          <w:lang w:val="en-US"/>
        </w:rPr>
        <w:t>题库</w:t>
      </w:r>
      <w:r w:rsidR="00445848">
        <w:rPr>
          <w:rFonts w:ascii="宋体" w:eastAsia="宋体" w:hAnsi="宋体" w:cs="宋体" w:hint="eastAsia"/>
          <w:sz w:val="24"/>
          <w:lang w:val="en-US"/>
        </w:rPr>
        <w:t>不低于</w:t>
      </w:r>
      <w:r w:rsidR="00445848" w:rsidRPr="00445848">
        <w:rPr>
          <w:rFonts w:ascii="宋体" w:eastAsia="宋体" w:hAnsi="宋体" w:cs="宋体" w:hint="eastAsia"/>
          <w:sz w:val="24"/>
          <w:lang w:val="en-US"/>
        </w:rPr>
        <w:t>1</w:t>
      </w:r>
      <w:r w:rsidR="00445848" w:rsidRPr="00445848">
        <w:rPr>
          <w:rFonts w:ascii="宋体" w:eastAsia="宋体" w:hAnsi="宋体" w:cs="宋体"/>
          <w:sz w:val="24"/>
          <w:lang w:val="en-US"/>
        </w:rPr>
        <w:t>35</w:t>
      </w:r>
      <w:r w:rsidR="00445848" w:rsidRPr="00445848">
        <w:rPr>
          <w:rFonts w:ascii="宋体" w:eastAsia="宋体" w:hAnsi="宋体" w:cs="宋体" w:hint="eastAsia"/>
          <w:sz w:val="24"/>
          <w:lang w:val="en-US"/>
        </w:rPr>
        <w:t>份</w:t>
      </w:r>
      <w:r w:rsidR="00C20B39" w:rsidRPr="00445848">
        <w:rPr>
          <w:rFonts w:ascii="宋体" w:eastAsia="宋体" w:hAnsi="宋体" w:cs="宋体" w:hint="eastAsia"/>
          <w:sz w:val="24"/>
          <w:lang w:val="en-US"/>
        </w:rPr>
        <w:t>。</w:t>
      </w:r>
      <w:r w:rsidR="00A66C42" w:rsidRPr="00445848">
        <w:rPr>
          <w:rFonts w:ascii="宋体" w:eastAsia="宋体" w:hAnsi="宋体" w:cs="宋体" w:hint="eastAsia"/>
          <w:sz w:val="24"/>
          <w:lang w:val="en-US"/>
        </w:rPr>
        <w:t>住院医师规范化培训结业考核练习</w:t>
      </w:r>
      <w:r w:rsidR="00E2045B">
        <w:rPr>
          <w:rFonts w:ascii="宋体" w:eastAsia="宋体" w:hAnsi="宋体" w:cs="宋体" w:hint="eastAsia"/>
          <w:color w:val="000000" w:themeColor="text1"/>
          <w:sz w:val="24"/>
        </w:rPr>
        <w:t>练习题库</w:t>
      </w:r>
      <w:r w:rsidR="00C20B39">
        <w:rPr>
          <w:rFonts w:ascii="宋体" w:eastAsia="宋体" w:hAnsi="宋体" w:cs="宋体" w:hint="eastAsia"/>
          <w:color w:val="000000" w:themeColor="text1"/>
          <w:sz w:val="24"/>
        </w:rPr>
        <w:t>详细参数满足如下要求：</w:t>
      </w:r>
    </w:p>
    <w:tbl>
      <w:tblPr>
        <w:tblStyle w:val="a9"/>
        <w:tblW w:w="0" w:type="auto"/>
        <w:tblLook w:val="04A0" w:firstRow="1" w:lastRow="0" w:firstColumn="1" w:lastColumn="0" w:noHBand="0" w:noVBand="1"/>
      </w:tblPr>
      <w:tblGrid>
        <w:gridCol w:w="846"/>
        <w:gridCol w:w="1559"/>
        <w:gridCol w:w="5891"/>
      </w:tblGrid>
      <w:tr w:rsidR="00A66C42" w:rsidTr="00164FEB">
        <w:tc>
          <w:tcPr>
            <w:tcW w:w="846" w:type="dxa"/>
          </w:tcPr>
          <w:p w:rsidR="00A66C42" w:rsidRPr="00C70F31" w:rsidRDefault="00A66C42" w:rsidP="00C20B39">
            <w:pPr>
              <w:pStyle w:val="a7"/>
              <w:spacing w:after="0" w:line="312" w:lineRule="auto"/>
              <w:rPr>
                <w:rFonts w:ascii="宋体" w:hAnsi="宋体" w:cs="宋体"/>
                <w:sz w:val="24"/>
                <w:lang w:val="en-US"/>
              </w:rPr>
            </w:pPr>
            <w:r w:rsidRPr="00C70F31">
              <w:rPr>
                <w:rFonts w:ascii="宋体" w:hAnsi="宋体" w:cs="宋体" w:hint="eastAsia"/>
                <w:sz w:val="24"/>
                <w:lang w:val="en-US"/>
              </w:rPr>
              <w:t>序号</w:t>
            </w:r>
          </w:p>
        </w:tc>
        <w:tc>
          <w:tcPr>
            <w:tcW w:w="1559" w:type="dxa"/>
          </w:tcPr>
          <w:p w:rsidR="00A66C42" w:rsidRPr="00C70F31" w:rsidRDefault="00A66C42" w:rsidP="00C20B39">
            <w:pPr>
              <w:pStyle w:val="a7"/>
              <w:spacing w:after="0" w:line="312" w:lineRule="auto"/>
              <w:rPr>
                <w:rFonts w:ascii="宋体" w:hAnsi="宋体" w:cs="宋体"/>
                <w:sz w:val="24"/>
                <w:lang w:val="en-US"/>
              </w:rPr>
            </w:pPr>
            <w:r w:rsidRPr="00C70F31">
              <w:rPr>
                <w:rFonts w:ascii="宋体" w:hAnsi="宋体" w:cs="宋体" w:hint="eastAsia"/>
                <w:sz w:val="24"/>
                <w:lang w:val="en-US"/>
              </w:rPr>
              <w:t>功能名称</w:t>
            </w:r>
          </w:p>
        </w:tc>
        <w:tc>
          <w:tcPr>
            <w:tcW w:w="5891" w:type="dxa"/>
          </w:tcPr>
          <w:p w:rsidR="00A66C42" w:rsidRPr="00C70F31" w:rsidRDefault="00A66C42" w:rsidP="00C20B39">
            <w:pPr>
              <w:pStyle w:val="a7"/>
              <w:spacing w:after="0" w:line="312" w:lineRule="auto"/>
              <w:rPr>
                <w:rFonts w:ascii="宋体" w:hAnsi="宋体" w:cs="宋体"/>
                <w:sz w:val="24"/>
                <w:lang w:val="en-US"/>
              </w:rPr>
            </w:pPr>
            <w:r w:rsidRPr="00C70F31">
              <w:rPr>
                <w:rFonts w:ascii="宋体" w:hAnsi="宋体" w:cs="宋体" w:hint="eastAsia"/>
                <w:sz w:val="24"/>
                <w:lang w:val="en-US"/>
              </w:rPr>
              <w:t>功能描述</w:t>
            </w:r>
          </w:p>
        </w:tc>
      </w:tr>
      <w:tr w:rsidR="00A66C42" w:rsidTr="00164FEB">
        <w:tc>
          <w:tcPr>
            <w:tcW w:w="846" w:type="dxa"/>
          </w:tcPr>
          <w:p w:rsidR="00A66C42" w:rsidRPr="00C70F31" w:rsidRDefault="00A66C42" w:rsidP="00C20B39">
            <w:pPr>
              <w:pStyle w:val="a7"/>
              <w:spacing w:after="0" w:line="312" w:lineRule="auto"/>
              <w:rPr>
                <w:rFonts w:ascii="宋体" w:hAnsi="宋体" w:cs="宋体"/>
                <w:sz w:val="24"/>
                <w:lang w:val="en-US"/>
              </w:rPr>
            </w:pPr>
            <w:r w:rsidRPr="00C70F31">
              <w:rPr>
                <w:rFonts w:ascii="宋体" w:hAnsi="宋体" w:cs="宋体" w:hint="eastAsia"/>
                <w:sz w:val="24"/>
                <w:lang w:val="en-US"/>
              </w:rPr>
              <w:t>1</w:t>
            </w:r>
          </w:p>
        </w:tc>
        <w:tc>
          <w:tcPr>
            <w:tcW w:w="1559" w:type="dxa"/>
          </w:tcPr>
          <w:p w:rsidR="00A66C42" w:rsidRPr="00C70F31" w:rsidRDefault="00A66C42" w:rsidP="00C20B39">
            <w:pPr>
              <w:pStyle w:val="a7"/>
              <w:spacing w:after="0" w:line="312" w:lineRule="auto"/>
              <w:rPr>
                <w:rFonts w:ascii="宋体" w:hAnsi="宋体" w:cs="宋体"/>
                <w:sz w:val="24"/>
                <w:lang w:val="en-US"/>
              </w:rPr>
            </w:pPr>
            <w:r w:rsidRPr="00C70F31">
              <w:rPr>
                <w:rFonts w:ascii="宋体" w:hAnsi="宋体" w:cs="宋体" w:hint="eastAsia"/>
                <w:sz w:val="24"/>
                <w:lang w:val="en-US"/>
              </w:rPr>
              <w:t>在线考试</w:t>
            </w:r>
          </w:p>
        </w:tc>
        <w:tc>
          <w:tcPr>
            <w:tcW w:w="5891" w:type="dxa"/>
          </w:tcPr>
          <w:p w:rsidR="00A66C42" w:rsidRPr="00C70F31" w:rsidRDefault="00BB6F07" w:rsidP="00C20B39">
            <w:pPr>
              <w:pStyle w:val="a7"/>
              <w:spacing w:after="0" w:line="312" w:lineRule="auto"/>
              <w:rPr>
                <w:rFonts w:ascii="宋体" w:hAnsi="宋体" w:cs="宋体"/>
                <w:sz w:val="24"/>
                <w:lang w:val="en-US"/>
              </w:rPr>
            </w:pPr>
            <w:r w:rsidRPr="00C70F31">
              <w:rPr>
                <w:rFonts w:ascii="宋体" w:hAnsi="宋体" w:cs="宋体" w:hint="eastAsia"/>
                <w:sz w:val="24"/>
                <w:lang w:val="en-US"/>
              </w:rPr>
              <w:t>（1）实时更新题库：确保题库内容包含近5年的住院医师规范化培训结业考试真题，并不断加入新的模拟题。以每年最近大纲要求为基准，采用智能更新机制，结合手动与自动更新策略，保持题库的时效性和丰富度；</w:t>
            </w:r>
          </w:p>
          <w:p w:rsidR="00BB6F07" w:rsidRPr="00C70F31" w:rsidRDefault="00BB6F07" w:rsidP="00C20B39">
            <w:pPr>
              <w:pStyle w:val="a7"/>
              <w:spacing w:after="0" w:line="312" w:lineRule="auto"/>
              <w:rPr>
                <w:rFonts w:ascii="宋体" w:hAnsi="宋体" w:cs="宋体"/>
                <w:sz w:val="24"/>
                <w:lang w:val="en-US"/>
              </w:rPr>
            </w:pPr>
            <w:r w:rsidRPr="00C70F31">
              <w:rPr>
                <w:rFonts w:ascii="宋体" w:hAnsi="宋体" w:cs="宋体" w:hint="eastAsia"/>
                <w:sz w:val="24"/>
                <w:lang w:val="en-US"/>
              </w:rPr>
              <w:t>（2）题库质量：规培结业考题库，必须保证每道题有详细的答案解析优质评论（同期/往期/讲师总结的解题技巧、考察考点记忆方法等）；方便住院医师通过刷题可保证学习质量；</w:t>
            </w:r>
          </w:p>
          <w:p w:rsidR="00BB6F07" w:rsidRPr="00C70F31" w:rsidRDefault="00BB6F07" w:rsidP="00C20B39">
            <w:pPr>
              <w:pStyle w:val="a7"/>
              <w:spacing w:after="0" w:line="312" w:lineRule="auto"/>
              <w:rPr>
                <w:rFonts w:ascii="宋体" w:hAnsi="宋体" w:cs="宋体"/>
                <w:sz w:val="24"/>
                <w:lang w:val="en-US"/>
              </w:rPr>
            </w:pPr>
            <w:r w:rsidRPr="00C70F31">
              <w:rPr>
                <w:rFonts w:ascii="宋体" w:hAnsi="宋体" w:cs="宋体" w:hint="eastAsia"/>
                <w:sz w:val="24"/>
                <w:lang w:val="en-US"/>
              </w:rPr>
              <w:t>（3）题库、学情监控、考试系统三大系统，其中考试系统同时支持学员以及管理员PC端、学员以及管理员APP端；</w:t>
            </w:r>
          </w:p>
          <w:p w:rsidR="00BB6F07" w:rsidRPr="00C70F31" w:rsidRDefault="00BB6F07" w:rsidP="00C20B39">
            <w:pPr>
              <w:pStyle w:val="a7"/>
              <w:spacing w:after="0" w:line="312" w:lineRule="auto"/>
              <w:rPr>
                <w:rFonts w:ascii="宋体" w:hAnsi="宋体" w:cs="宋体"/>
                <w:sz w:val="24"/>
                <w:lang w:val="en-US"/>
              </w:rPr>
            </w:pPr>
            <w:r w:rsidRPr="00C70F31">
              <w:rPr>
                <w:rFonts w:ascii="宋体" w:hAnsi="宋体" w:cs="宋体" w:hint="eastAsia"/>
                <w:sz w:val="24"/>
                <w:lang w:val="en-US"/>
              </w:rPr>
              <w:t>（4）学员端可以刷题、自主组卷、以卷组卷、错题组卷、导出错题、试题收藏、错题重练、在线笔记、多种刷题模式等高效刷题功能；</w:t>
            </w:r>
          </w:p>
          <w:p w:rsidR="00BB6F07" w:rsidRPr="00C70F31" w:rsidRDefault="00BB6F07" w:rsidP="00C20B39">
            <w:pPr>
              <w:pStyle w:val="a7"/>
              <w:spacing w:after="0" w:line="312" w:lineRule="auto"/>
              <w:rPr>
                <w:rFonts w:ascii="宋体" w:hAnsi="宋体" w:cs="宋体"/>
                <w:sz w:val="24"/>
                <w:lang w:val="en-US"/>
              </w:rPr>
            </w:pPr>
            <w:r w:rsidRPr="00C70F31">
              <w:rPr>
                <w:rFonts w:ascii="宋体" w:hAnsi="宋体" w:cs="宋体" w:hint="eastAsia"/>
                <w:sz w:val="24"/>
                <w:lang w:val="en-US"/>
              </w:rPr>
              <w:lastRenderedPageBreak/>
              <w:t>（5）考试管理系统平台实现自主组卷（医院试题&amp;平台题库混合组卷）、策略组卷（平台题库按照大纲分类组卷），自主发布考试；</w:t>
            </w:r>
          </w:p>
          <w:p w:rsidR="00BB6F07" w:rsidRPr="00C70F31" w:rsidRDefault="00BB6F07" w:rsidP="00BB6F07">
            <w:pPr>
              <w:widowControl/>
              <w:snapToGrid w:val="0"/>
              <w:jc w:val="left"/>
              <w:textAlignment w:val="center"/>
              <w:rPr>
                <w:rFonts w:ascii="宋体" w:hAnsi="宋体" w:cs="宋体"/>
                <w:sz w:val="24"/>
                <w:szCs w:val="24"/>
              </w:rPr>
            </w:pPr>
            <w:r w:rsidRPr="00C70F31">
              <w:rPr>
                <w:rFonts w:ascii="宋体" w:hAnsi="宋体" w:cs="宋体" w:hint="eastAsia"/>
                <w:sz w:val="24"/>
                <w:szCs w:val="24"/>
              </w:rPr>
              <w:t>（6）平台卷库：规培结业每年每个规培专业提供不少于5套新大纲试卷；考前预测卷：规培专业考前提供不低于2套预测卷；</w:t>
            </w:r>
          </w:p>
          <w:p w:rsidR="00BB6F07" w:rsidRPr="00C70F31" w:rsidRDefault="00BB6F07" w:rsidP="00BB6F07">
            <w:pPr>
              <w:widowControl/>
              <w:snapToGrid w:val="0"/>
              <w:jc w:val="left"/>
              <w:textAlignment w:val="center"/>
              <w:rPr>
                <w:rFonts w:ascii="宋体" w:hAnsi="宋体" w:cs="宋体"/>
                <w:sz w:val="24"/>
                <w:szCs w:val="24"/>
              </w:rPr>
            </w:pPr>
            <w:r w:rsidRPr="00C70F31">
              <w:rPr>
                <w:rFonts w:ascii="宋体" w:hAnsi="宋体" w:cs="宋体" w:hint="eastAsia"/>
                <w:sz w:val="24"/>
                <w:szCs w:val="24"/>
              </w:rPr>
              <w:t>（7）支持防作弊功能，账号不可同时登录功能；考试是独立端口，有切屏限制防作弊功能，保证考试公平公正；实施技术措施防作弊，如随机题序、切屏限制、分屏限制、截屏限制、限制答题次数等，同时允许管理员编辑考试信息、发布成绩，并保护考试数据安全；</w:t>
            </w:r>
          </w:p>
          <w:p w:rsidR="00BB6F07" w:rsidRPr="00C70F31" w:rsidRDefault="00BB6F07" w:rsidP="00BB6F07">
            <w:pPr>
              <w:widowControl/>
              <w:snapToGrid w:val="0"/>
              <w:jc w:val="left"/>
              <w:textAlignment w:val="center"/>
              <w:rPr>
                <w:rFonts w:ascii="宋体" w:hAnsi="宋体" w:cs="宋体"/>
                <w:sz w:val="24"/>
                <w:szCs w:val="24"/>
              </w:rPr>
            </w:pPr>
            <w:r w:rsidRPr="00C70F31">
              <w:rPr>
                <w:rFonts w:ascii="宋体" w:hAnsi="宋体" w:cs="宋体" w:hint="eastAsia"/>
                <w:sz w:val="24"/>
                <w:szCs w:val="24"/>
              </w:rPr>
              <w:t>（8）通过考试分析各科目掌握情况分析、错题分析、排名等多方面分析个人成绩。</w:t>
            </w:r>
          </w:p>
        </w:tc>
      </w:tr>
      <w:tr w:rsidR="00A66C42" w:rsidTr="00164FEB">
        <w:tc>
          <w:tcPr>
            <w:tcW w:w="846" w:type="dxa"/>
          </w:tcPr>
          <w:p w:rsidR="00A66C42" w:rsidRPr="00C70F31" w:rsidRDefault="00C70F31" w:rsidP="00C20B39">
            <w:pPr>
              <w:pStyle w:val="a7"/>
              <w:spacing w:after="0" w:line="312" w:lineRule="auto"/>
              <w:rPr>
                <w:rFonts w:ascii="宋体" w:hAnsi="宋体" w:cs="宋体"/>
                <w:sz w:val="24"/>
                <w:lang w:val="en-US"/>
              </w:rPr>
            </w:pPr>
            <w:r>
              <w:rPr>
                <w:rFonts w:ascii="宋体" w:hAnsi="宋体" w:cs="宋体" w:hint="eastAsia"/>
                <w:sz w:val="24"/>
                <w:lang w:val="en-US"/>
              </w:rPr>
              <w:lastRenderedPageBreak/>
              <w:t>2</w:t>
            </w:r>
          </w:p>
        </w:tc>
        <w:tc>
          <w:tcPr>
            <w:tcW w:w="1559" w:type="dxa"/>
          </w:tcPr>
          <w:p w:rsidR="00A66C42" w:rsidRPr="00C70F31" w:rsidRDefault="007261ED" w:rsidP="00C20B39">
            <w:pPr>
              <w:pStyle w:val="a7"/>
              <w:spacing w:after="0" w:line="312" w:lineRule="auto"/>
              <w:rPr>
                <w:rFonts w:ascii="宋体" w:hAnsi="宋体" w:cs="宋体"/>
                <w:sz w:val="24"/>
                <w:lang w:val="en-US"/>
              </w:rPr>
            </w:pPr>
            <w:r w:rsidRPr="00C70F31">
              <w:rPr>
                <w:rFonts w:ascii="宋体" w:hAnsi="宋体" w:cs="宋体" w:hint="eastAsia"/>
                <w:sz w:val="24"/>
                <w:lang w:val="en-US"/>
              </w:rPr>
              <w:t>试卷管理</w:t>
            </w:r>
          </w:p>
        </w:tc>
        <w:tc>
          <w:tcPr>
            <w:tcW w:w="5891" w:type="dxa"/>
          </w:tcPr>
          <w:p w:rsidR="007261ED" w:rsidRPr="00C70F31" w:rsidRDefault="007261ED" w:rsidP="00C20B39">
            <w:pPr>
              <w:pStyle w:val="a7"/>
              <w:spacing w:after="0" w:line="312" w:lineRule="auto"/>
              <w:rPr>
                <w:rFonts w:ascii="宋体" w:hAnsi="宋体" w:cs="宋体"/>
                <w:sz w:val="24"/>
                <w:lang w:val="en-US"/>
              </w:rPr>
            </w:pPr>
            <w:r w:rsidRPr="00C70F31">
              <w:rPr>
                <w:rFonts w:ascii="宋体" w:hAnsi="宋体" w:cs="宋体" w:hint="eastAsia"/>
                <w:sz w:val="24"/>
                <w:lang w:val="en-US"/>
              </w:rPr>
              <w:t>（1）支持手动组卷、策略组卷、模板组卷、随机组卷、以卷组卷、错题组卷等多种组卷功能；</w:t>
            </w:r>
          </w:p>
          <w:p w:rsidR="007261ED" w:rsidRPr="00C70F31" w:rsidRDefault="007261ED" w:rsidP="00C20B39">
            <w:pPr>
              <w:pStyle w:val="a7"/>
              <w:spacing w:after="0" w:line="312" w:lineRule="auto"/>
              <w:rPr>
                <w:rFonts w:ascii="宋体" w:hAnsi="宋体" w:cs="宋体"/>
                <w:sz w:val="24"/>
                <w:lang w:val="en-US"/>
              </w:rPr>
            </w:pPr>
            <w:r w:rsidRPr="00C70F31">
              <w:rPr>
                <w:rFonts w:ascii="宋体" w:hAnsi="宋体" w:cs="宋体" w:hint="eastAsia"/>
                <w:sz w:val="24"/>
                <w:lang w:val="en-US"/>
              </w:rPr>
              <w:t>（2）支持批量归档试卷；支持试卷试题管理（增删改）、试卷预览、试卷分析（包含试卷各题型占比、各科目出题占比等）、试卷排序、在线预览模拟考试、归档、删除、导出、组卷时的条件查看等功能；</w:t>
            </w:r>
          </w:p>
          <w:p w:rsidR="007261ED" w:rsidRPr="00C70F31" w:rsidRDefault="007261ED" w:rsidP="00C20B39">
            <w:pPr>
              <w:pStyle w:val="a7"/>
              <w:spacing w:after="0" w:line="312" w:lineRule="auto"/>
              <w:rPr>
                <w:rFonts w:ascii="宋体" w:hAnsi="宋体" w:cs="宋体"/>
                <w:sz w:val="24"/>
                <w:lang w:val="en-US"/>
              </w:rPr>
            </w:pPr>
            <w:r w:rsidRPr="00C70F31">
              <w:rPr>
                <w:rFonts w:ascii="宋体" w:hAnsi="宋体" w:cs="宋体" w:hint="eastAsia"/>
                <w:sz w:val="24"/>
                <w:lang w:val="en-US"/>
              </w:rPr>
              <w:t>（3）试卷分析：组卷后，支持难度、题量、题型、章节、分值等各数据统计分析，并且考试结束后，系统生成包含正确率统计、各科目知识点分布掌握情况统计、试卷和题型难度评估、各科室考试情况对比统计、试题难易程度排序等；</w:t>
            </w:r>
          </w:p>
          <w:p w:rsidR="007261ED" w:rsidRPr="00C70F31" w:rsidRDefault="007261ED" w:rsidP="00C20B39">
            <w:pPr>
              <w:pStyle w:val="a7"/>
              <w:spacing w:after="0" w:line="312" w:lineRule="auto"/>
              <w:rPr>
                <w:rFonts w:ascii="宋体" w:hAnsi="宋体" w:cs="宋体"/>
                <w:sz w:val="24"/>
                <w:lang w:val="en-US"/>
              </w:rPr>
            </w:pPr>
            <w:r w:rsidRPr="00C70F31">
              <w:rPr>
                <w:rFonts w:ascii="宋体" w:hAnsi="宋体" w:cs="宋体" w:hint="eastAsia"/>
                <w:sz w:val="24"/>
                <w:lang w:val="en-US"/>
              </w:rPr>
              <w:t>（4）支持试卷发布后需要相应的人员审核后才能发布考试；（5）试卷和考试支持自定义分类；试卷和考试（考务）独立分开，试卷和考试可各自复用。</w:t>
            </w:r>
          </w:p>
        </w:tc>
      </w:tr>
      <w:tr w:rsidR="00A66C42" w:rsidTr="00164FEB">
        <w:tc>
          <w:tcPr>
            <w:tcW w:w="846" w:type="dxa"/>
          </w:tcPr>
          <w:p w:rsidR="00A66C42" w:rsidRPr="00C70F31" w:rsidRDefault="00C70F31" w:rsidP="00C20B39">
            <w:pPr>
              <w:pStyle w:val="a7"/>
              <w:spacing w:after="0" w:line="312" w:lineRule="auto"/>
              <w:rPr>
                <w:rFonts w:ascii="宋体" w:hAnsi="宋体" w:cs="宋体"/>
                <w:sz w:val="24"/>
                <w:lang w:val="en-US"/>
              </w:rPr>
            </w:pPr>
            <w:r>
              <w:rPr>
                <w:rFonts w:ascii="宋体" w:hAnsi="宋体" w:cs="宋体" w:hint="eastAsia"/>
                <w:sz w:val="24"/>
                <w:lang w:val="en-US"/>
              </w:rPr>
              <w:t>3</w:t>
            </w:r>
          </w:p>
        </w:tc>
        <w:tc>
          <w:tcPr>
            <w:tcW w:w="1559" w:type="dxa"/>
          </w:tcPr>
          <w:p w:rsidR="00A66C42" w:rsidRPr="00C70F31" w:rsidRDefault="007261ED" w:rsidP="00C20B39">
            <w:pPr>
              <w:pStyle w:val="a7"/>
              <w:spacing w:after="0" w:line="312" w:lineRule="auto"/>
              <w:rPr>
                <w:rFonts w:ascii="宋体" w:hAnsi="宋体" w:cs="宋体"/>
                <w:sz w:val="24"/>
                <w:lang w:val="en-US"/>
              </w:rPr>
            </w:pPr>
            <w:r w:rsidRPr="00C70F31">
              <w:rPr>
                <w:rFonts w:ascii="宋体" w:hAnsi="宋体" w:cs="宋体" w:hint="eastAsia"/>
                <w:sz w:val="24"/>
                <w:lang w:val="en-US"/>
              </w:rPr>
              <w:t>考试管理</w:t>
            </w:r>
          </w:p>
        </w:tc>
        <w:tc>
          <w:tcPr>
            <w:tcW w:w="5891" w:type="dxa"/>
          </w:tcPr>
          <w:p w:rsidR="00C40391" w:rsidRPr="00C70F31" w:rsidRDefault="00C40391" w:rsidP="00C20B39">
            <w:pPr>
              <w:pStyle w:val="a7"/>
              <w:spacing w:after="0" w:line="312" w:lineRule="auto"/>
              <w:rPr>
                <w:rFonts w:ascii="宋体" w:hAnsi="宋体" w:cs="宋体"/>
                <w:sz w:val="24"/>
                <w:lang w:val="en-US"/>
              </w:rPr>
            </w:pPr>
            <w:r w:rsidRPr="00C70F31">
              <w:rPr>
                <w:rFonts w:ascii="宋体" w:hAnsi="宋体" w:cs="宋体" w:hint="eastAsia"/>
                <w:sz w:val="24"/>
                <w:lang w:val="en-US"/>
              </w:rPr>
              <w:t>（1）</w:t>
            </w:r>
            <w:r w:rsidR="007261ED" w:rsidRPr="00C70F31">
              <w:rPr>
                <w:rFonts w:ascii="宋体" w:hAnsi="宋体" w:cs="宋体" w:hint="eastAsia"/>
                <w:sz w:val="24"/>
                <w:lang w:val="en-US"/>
              </w:rPr>
              <w:t>支持创建考试设置考试时间、考试人员、单次和多次考试、限制最短答题时长和最晚到到达考场、试题乱序、选项乱序、参考端限制、逐题型模式、成绩统计方式、回顾试卷时间等；</w:t>
            </w:r>
          </w:p>
          <w:p w:rsidR="00C40391" w:rsidRPr="00C70F31" w:rsidRDefault="00C40391" w:rsidP="00C20B39">
            <w:pPr>
              <w:pStyle w:val="a7"/>
              <w:spacing w:after="0" w:line="312" w:lineRule="auto"/>
              <w:rPr>
                <w:rFonts w:ascii="宋体" w:hAnsi="宋体" w:cs="宋体"/>
                <w:sz w:val="24"/>
                <w:lang w:val="en-US"/>
              </w:rPr>
            </w:pPr>
            <w:r w:rsidRPr="00C70F31">
              <w:rPr>
                <w:rFonts w:ascii="宋体" w:hAnsi="宋体" w:cs="宋体" w:hint="eastAsia"/>
                <w:sz w:val="24"/>
                <w:lang w:val="en-US"/>
              </w:rPr>
              <w:t>（2）</w:t>
            </w:r>
            <w:r w:rsidR="007261ED" w:rsidRPr="00C70F31">
              <w:rPr>
                <w:rFonts w:ascii="宋体" w:hAnsi="宋体" w:cs="宋体" w:hint="eastAsia"/>
                <w:sz w:val="24"/>
                <w:lang w:val="en-US"/>
              </w:rPr>
              <w:t>支持批量发布、批量编辑考试，并可以批量导出考试码；</w:t>
            </w:r>
          </w:p>
          <w:p w:rsidR="00C40391" w:rsidRPr="00C70F31" w:rsidRDefault="00C40391" w:rsidP="00C20B39">
            <w:pPr>
              <w:pStyle w:val="a7"/>
              <w:spacing w:after="0" w:line="312" w:lineRule="auto"/>
              <w:rPr>
                <w:rFonts w:ascii="宋体" w:hAnsi="宋体" w:cs="宋体"/>
                <w:sz w:val="24"/>
                <w:lang w:val="en-US"/>
              </w:rPr>
            </w:pPr>
            <w:r w:rsidRPr="00C70F31">
              <w:rPr>
                <w:rFonts w:ascii="宋体" w:hAnsi="宋体" w:cs="宋体" w:hint="eastAsia"/>
                <w:sz w:val="24"/>
                <w:lang w:val="en-US"/>
              </w:rPr>
              <w:t>（3）</w:t>
            </w:r>
            <w:r w:rsidR="007261ED" w:rsidRPr="00C70F31">
              <w:rPr>
                <w:rFonts w:ascii="宋体" w:hAnsi="宋体" w:cs="宋体" w:hint="eastAsia"/>
                <w:sz w:val="24"/>
                <w:lang w:val="en-US"/>
              </w:rPr>
              <w:t>支持批量公布或隐藏考试成绩，并可自定义是否公布成绩、答题详情、试题解析、排行、章节统计等各</w:t>
            </w:r>
            <w:r w:rsidR="007261ED" w:rsidRPr="00C70F31">
              <w:rPr>
                <w:rFonts w:ascii="宋体" w:hAnsi="宋体" w:cs="宋体" w:hint="eastAsia"/>
                <w:sz w:val="24"/>
                <w:lang w:val="en-US"/>
              </w:rPr>
              <w:lastRenderedPageBreak/>
              <w:t>模块；考试自动阅卷，即时生成成绩报告，包括错题解析、整体试卷试题各科目掌握情况分析（例如组织执医第一单元考试，可分析内科或外科参加考试的所有人对本科目的掌握情况分析），学生端考试结果自行可分析各科目掌握情况，起到模考对备考的指导性作用，确保学生能针对性地改进；</w:t>
            </w:r>
          </w:p>
          <w:p w:rsidR="00A66C42" w:rsidRPr="00C70F31" w:rsidRDefault="00C40391" w:rsidP="00C20B39">
            <w:pPr>
              <w:pStyle w:val="a7"/>
              <w:spacing w:after="0" w:line="312" w:lineRule="auto"/>
              <w:rPr>
                <w:rFonts w:ascii="宋体" w:hAnsi="宋体" w:cs="宋体"/>
                <w:sz w:val="24"/>
                <w:lang w:val="en-US"/>
              </w:rPr>
            </w:pPr>
            <w:r w:rsidRPr="00C70F31">
              <w:rPr>
                <w:rFonts w:ascii="宋体" w:hAnsi="宋体" w:cs="宋体" w:hint="eastAsia"/>
                <w:sz w:val="24"/>
                <w:lang w:val="en-US"/>
              </w:rPr>
              <w:t>（4）</w:t>
            </w:r>
            <w:r w:rsidR="007261ED" w:rsidRPr="00C70F31">
              <w:rPr>
                <w:rFonts w:ascii="宋体" w:hAnsi="宋体" w:cs="宋体" w:hint="eastAsia"/>
                <w:sz w:val="24"/>
                <w:lang w:val="en-US"/>
              </w:rPr>
              <w:t>考试监控：可以实时监控考试状况，包含学生姓名、工号、参考状态、考试人数、交卷人数、缺考人数、登录的客户端、参考地、作弊次数、得分、参考时间、身份、分组、首考状态、答题进度、正确率、得分、重置次数、得分率、设备信息、IP等，并支持考试过程中更新得分、答题进度、答题情况等各数据查看；</w:t>
            </w:r>
          </w:p>
          <w:p w:rsidR="00C40391" w:rsidRPr="00C70F31" w:rsidRDefault="00C40391" w:rsidP="00C20B39">
            <w:pPr>
              <w:pStyle w:val="a7"/>
              <w:spacing w:after="0" w:line="312" w:lineRule="auto"/>
              <w:rPr>
                <w:rFonts w:ascii="宋体" w:hAnsi="宋体" w:cs="宋体"/>
                <w:sz w:val="24"/>
                <w:lang w:val="en-US"/>
              </w:rPr>
            </w:pPr>
            <w:r w:rsidRPr="00C70F31">
              <w:rPr>
                <w:rFonts w:ascii="宋体" w:hAnsi="宋体" w:cs="宋体" w:hint="eastAsia"/>
                <w:sz w:val="24"/>
                <w:lang w:val="en-US"/>
              </w:rPr>
              <w:t>（5）</w:t>
            </w:r>
            <w:r w:rsidR="007261ED" w:rsidRPr="00C70F31">
              <w:rPr>
                <w:rFonts w:ascii="宋体" w:hAnsi="宋体" w:cs="宋体" w:hint="eastAsia"/>
                <w:sz w:val="24"/>
                <w:lang w:val="en-US"/>
              </w:rPr>
              <w:t>支持导出成绩分析，支持导出个人成绩、试卷导出包含自己答题情况和正确选项分析，以及支持几场考试成绩合并统计导出或几场考试分组间统计排名；支持批量导出多场考试多个学员的成绩及各学科章节作答情况；支持批量导出多场考试多个学员的参考数据；</w:t>
            </w:r>
          </w:p>
          <w:p w:rsidR="007261ED" w:rsidRPr="00C70F31" w:rsidRDefault="00C40391" w:rsidP="00C20B39">
            <w:pPr>
              <w:pStyle w:val="a7"/>
              <w:spacing w:after="0" w:line="312" w:lineRule="auto"/>
              <w:rPr>
                <w:rFonts w:ascii="宋体" w:hAnsi="宋体" w:cs="宋体"/>
                <w:sz w:val="24"/>
                <w:lang w:val="en-US"/>
              </w:rPr>
            </w:pPr>
            <w:r w:rsidRPr="00C70F31">
              <w:rPr>
                <w:rFonts w:ascii="宋体" w:hAnsi="宋体" w:cs="宋体" w:hint="eastAsia"/>
                <w:sz w:val="24"/>
                <w:lang w:val="en-US"/>
              </w:rPr>
              <w:t>（6）支持按医学专业模块（内科、外科、儿科等）筛选题库，组合成模拟试卷。考试自动阅卷，即时生成成绩报告，包括错题解析、整体试卷试题各科目掌握情况分析（例如组织执医第一单元考试，可分析内科或外科参加考试的所有人对本科目的掌握情况分析），学生端考试结果自行可分析各科目掌握情况，起到模考对备考的指导性作用，确保学生能针对性地改进。</w:t>
            </w:r>
          </w:p>
        </w:tc>
      </w:tr>
      <w:tr w:rsidR="00A66C42" w:rsidTr="00164FEB">
        <w:tc>
          <w:tcPr>
            <w:tcW w:w="846" w:type="dxa"/>
          </w:tcPr>
          <w:p w:rsidR="00A66C42" w:rsidRPr="00C70F31" w:rsidRDefault="00C70F31" w:rsidP="00C20B39">
            <w:pPr>
              <w:pStyle w:val="a7"/>
              <w:spacing w:after="0" w:line="312" w:lineRule="auto"/>
              <w:rPr>
                <w:rFonts w:ascii="宋体" w:hAnsi="宋体" w:cs="宋体"/>
                <w:sz w:val="24"/>
                <w:lang w:val="en-US"/>
              </w:rPr>
            </w:pPr>
            <w:r>
              <w:rPr>
                <w:rFonts w:ascii="宋体" w:hAnsi="宋体" w:cs="宋体" w:hint="eastAsia"/>
                <w:sz w:val="24"/>
                <w:lang w:val="en-US"/>
              </w:rPr>
              <w:lastRenderedPageBreak/>
              <w:t>4</w:t>
            </w:r>
          </w:p>
        </w:tc>
        <w:tc>
          <w:tcPr>
            <w:tcW w:w="1559" w:type="dxa"/>
          </w:tcPr>
          <w:p w:rsidR="00A66C42" w:rsidRPr="00C70F31" w:rsidRDefault="00890FCE" w:rsidP="00C20B39">
            <w:pPr>
              <w:pStyle w:val="a7"/>
              <w:spacing w:after="0" w:line="312" w:lineRule="auto"/>
              <w:rPr>
                <w:rFonts w:ascii="宋体" w:hAnsi="宋体" w:cs="宋体"/>
                <w:sz w:val="24"/>
                <w:lang w:val="en-US"/>
              </w:rPr>
            </w:pPr>
            <w:r w:rsidRPr="00C70F31">
              <w:rPr>
                <w:rFonts w:ascii="宋体" w:hAnsi="宋体" w:cs="宋体" w:hint="eastAsia"/>
                <w:sz w:val="24"/>
                <w:lang w:val="en-US"/>
              </w:rPr>
              <w:t>课程管理</w:t>
            </w:r>
          </w:p>
        </w:tc>
        <w:tc>
          <w:tcPr>
            <w:tcW w:w="5891" w:type="dxa"/>
          </w:tcPr>
          <w:p w:rsidR="00164FEB" w:rsidRPr="00C70F31" w:rsidRDefault="00164FEB" w:rsidP="00164FEB">
            <w:pPr>
              <w:widowControl/>
              <w:snapToGrid w:val="0"/>
              <w:jc w:val="left"/>
              <w:textAlignment w:val="center"/>
              <w:rPr>
                <w:rFonts w:ascii="宋体" w:hAnsi="宋体" w:cs="宋体"/>
                <w:sz w:val="24"/>
                <w:szCs w:val="24"/>
              </w:rPr>
            </w:pPr>
            <w:r w:rsidRPr="00C70F31">
              <w:rPr>
                <w:rFonts w:ascii="宋体" w:hAnsi="宋体" w:cs="宋体" w:hint="eastAsia"/>
                <w:sz w:val="24"/>
                <w:szCs w:val="24"/>
              </w:rPr>
              <w:t>（1）</w:t>
            </w:r>
            <w:r w:rsidR="00890FCE" w:rsidRPr="00C70F31">
              <w:rPr>
                <w:rFonts w:ascii="宋体" w:hAnsi="宋体" w:cs="宋体" w:hint="eastAsia"/>
                <w:sz w:val="24"/>
                <w:szCs w:val="24"/>
              </w:rPr>
              <w:t>基础夯实班：18个专业可提供备考领航不少于2小时(深度解读考纲政策，科学规划全年备考路径，帮助学员明确学习方向与核心目标)+核心精讲</w:t>
            </w:r>
            <w:r w:rsidRPr="00C70F31">
              <w:rPr>
                <w:rFonts w:ascii="宋体" w:hAnsi="宋体" w:cs="宋体" w:hint="eastAsia"/>
                <w:sz w:val="24"/>
                <w:szCs w:val="24"/>
              </w:rPr>
              <w:t>不少于</w:t>
            </w:r>
            <w:r w:rsidR="00890FCE" w:rsidRPr="00C70F31">
              <w:rPr>
                <w:rFonts w:ascii="宋体" w:hAnsi="宋体" w:cs="宋体" w:hint="eastAsia"/>
                <w:sz w:val="24"/>
                <w:szCs w:val="24"/>
              </w:rPr>
              <w:t>6小时(系统拆解大纲知识点，聚焦必学考点，助力学员筑牢理论知识根基)</w:t>
            </w:r>
            <w:r w:rsidRPr="00C70F31">
              <w:rPr>
                <w:rFonts w:ascii="宋体" w:hAnsi="宋体" w:cs="宋体" w:hint="eastAsia"/>
                <w:sz w:val="24"/>
                <w:szCs w:val="24"/>
              </w:rPr>
              <w:t>；</w:t>
            </w:r>
          </w:p>
          <w:p w:rsidR="00164FEB" w:rsidRPr="00C70F31" w:rsidRDefault="00164FEB" w:rsidP="00164FEB">
            <w:pPr>
              <w:widowControl/>
              <w:snapToGrid w:val="0"/>
              <w:jc w:val="left"/>
              <w:textAlignment w:val="center"/>
              <w:rPr>
                <w:rFonts w:ascii="宋体" w:hAnsi="宋体" w:cs="宋体"/>
                <w:sz w:val="24"/>
                <w:szCs w:val="24"/>
              </w:rPr>
            </w:pPr>
            <w:r w:rsidRPr="00C70F31">
              <w:rPr>
                <w:rFonts w:ascii="宋体" w:hAnsi="宋体" w:cs="宋体" w:hint="eastAsia"/>
                <w:sz w:val="24"/>
                <w:szCs w:val="24"/>
              </w:rPr>
              <w:t>（2）可上传自己视频，设置视频观看指定人员，查看指定学习人员学习进度是否完成；可设置视频完成度，以及不可快进、分屏、倍数等来保证学习没有水分；</w:t>
            </w:r>
          </w:p>
          <w:p w:rsidR="00A66C42" w:rsidRPr="00C70F31" w:rsidRDefault="00164FEB" w:rsidP="00164FEB">
            <w:pPr>
              <w:widowControl/>
              <w:snapToGrid w:val="0"/>
              <w:jc w:val="left"/>
              <w:textAlignment w:val="center"/>
              <w:rPr>
                <w:rFonts w:ascii="宋体" w:hAnsi="宋体" w:cs="宋体"/>
                <w:sz w:val="24"/>
                <w:szCs w:val="24"/>
              </w:rPr>
            </w:pPr>
            <w:r w:rsidRPr="00C70F31">
              <w:rPr>
                <w:rFonts w:ascii="宋体" w:hAnsi="宋体" w:cs="宋体" w:hint="eastAsia"/>
                <w:sz w:val="24"/>
                <w:szCs w:val="24"/>
              </w:rPr>
              <w:t>（3）学习后支持生成，完成情况，观看时长，完成率，平均学习进度，平均学习时长，学员的身份、年级、分组、累计学习时长、开始学习时间和最后学习时间的统计，并支持导出。</w:t>
            </w:r>
            <w:r w:rsidRPr="00C70F31">
              <w:rPr>
                <w:rFonts w:ascii="宋体" w:hAnsi="宋体" w:cs="宋体"/>
                <w:sz w:val="24"/>
                <w:szCs w:val="24"/>
              </w:rPr>
              <w:t xml:space="preserve"> </w:t>
            </w:r>
          </w:p>
        </w:tc>
      </w:tr>
      <w:tr w:rsidR="00A66C42" w:rsidTr="00164FEB">
        <w:tc>
          <w:tcPr>
            <w:tcW w:w="846" w:type="dxa"/>
          </w:tcPr>
          <w:p w:rsidR="00A66C42" w:rsidRPr="00C70F31" w:rsidRDefault="00C70F31" w:rsidP="00C20B39">
            <w:pPr>
              <w:pStyle w:val="a7"/>
              <w:spacing w:after="0" w:line="312" w:lineRule="auto"/>
              <w:rPr>
                <w:rFonts w:ascii="宋体" w:hAnsi="宋体" w:cs="宋体"/>
                <w:sz w:val="24"/>
                <w:lang w:val="en-US"/>
              </w:rPr>
            </w:pPr>
            <w:r>
              <w:rPr>
                <w:rFonts w:ascii="宋体" w:hAnsi="宋体" w:cs="宋体" w:hint="eastAsia"/>
                <w:sz w:val="24"/>
                <w:lang w:val="en-US"/>
              </w:rPr>
              <w:lastRenderedPageBreak/>
              <w:t>5</w:t>
            </w:r>
          </w:p>
        </w:tc>
        <w:tc>
          <w:tcPr>
            <w:tcW w:w="1559" w:type="dxa"/>
          </w:tcPr>
          <w:p w:rsidR="00A66C42" w:rsidRPr="00C70F31" w:rsidRDefault="00164FEB" w:rsidP="00C20B39">
            <w:pPr>
              <w:pStyle w:val="a7"/>
              <w:spacing w:after="0" w:line="312" w:lineRule="auto"/>
              <w:rPr>
                <w:rFonts w:ascii="宋体" w:hAnsi="宋体" w:cs="宋体"/>
                <w:sz w:val="24"/>
                <w:lang w:val="en-US"/>
              </w:rPr>
            </w:pPr>
            <w:r w:rsidRPr="00C70F31">
              <w:rPr>
                <w:rFonts w:ascii="宋体" w:hAnsi="宋体" w:cs="宋体" w:hint="eastAsia"/>
                <w:sz w:val="24"/>
                <w:lang w:val="en-US"/>
              </w:rPr>
              <w:t>数据统计</w:t>
            </w:r>
          </w:p>
        </w:tc>
        <w:tc>
          <w:tcPr>
            <w:tcW w:w="5891" w:type="dxa"/>
          </w:tcPr>
          <w:p w:rsidR="00A66C42" w:rsidRPr="00C70F31" w:rsidRDefault="00164FEB" w:rsidP="00C20B39">
            <w:pPr>
              <w:pStyle w:val="a7"/>
              <w:spacing w:after="0" w:line="312" w:lineRule="auto"/>
              <w:rPr>
                <w:rFonts w:ascii="宋体" w:hAnsi="宋体" w:cs="宋体"/>
                <w:sz w:val="24"/>
                <w:lang w:val="en-US"/>
              </w:rPr>
            </w:pPr>
            <w:r w:rsidRPr="00C70F31">
              <w:rPr>
                <w:rFonts w:ascii="宋体" w:hAnsi="宋体" w:cs="宋体" w:hint="eastAsia"/>
                <w:sz w:val="24"/>
                <w:lang w:val="en-US"/>
              </w:rPr>
              <w:t>（1）支持考后自动出分，统计排名、用时、正确率、答题时长、答题速率、错题章节分布、全部参加学员各科目掌握情况、个人各科目掌握情况、科室之间对比情况、考试试题各道题错误率和正确率情况；题型掌握分析；并支持筛选错误率后通过试卷预览模式查看试题等信息，可查看作答试卷，详细到每道题的得分、对错、解析等；可通过考试统计查看试卷区分度、平均分、应考学员、参考学员、及格学员、缺考学员、及格率、平均用时、最高分、最低分等概览展示；</w:t>
            </w:r>
          </w:p>
          <w:p w:rsidR="00164FEB" w:rsidRPr="00C70F31" w:rsidRDefault="00164FEB" w:rsidP="00164FEB">
            <w:pPr>
              <w:widowControl/>
              <w:snapToGrid w:val="0"/>
              <w:jc w:val="left"/>
              <w:textAlignment w:val="center"/>
              <w:rPr>
                <w:rFonts w:ascii="宋体" w:hAnsi="宋体" w:cs="宋体"/>
                <w:sz w:val="24"/>
                <w:szCs w:val="24"/>
              </w:rPr>
            </w:pPr>
            <w:r w:rsidRPr="00C70F31">
              <w:rPr>
                <w:rFonts w:ascii="宋体" w:hAnsi="宋体" w:cs="宋体" w:hint="eastAsia"/>
                <w:sz w:val="24"/>
                <w:szCs w:val="24"/>
              </w:rPr>
              <w:t>（2）支持数据可视化图表包括成绩分布图、分数占比图、参考占比图、分组统计图、题型占比图、难度占比图、区分度占比图、题型正确率占比图、错题章节分布图等多维度可视化图表；</w:t>
            </w:r>
          </w:p>
          <w:p w:rsidR="00164FEB" w:rsidRPr="00C70F31" w:rsidRDefault="00164FEB" w:rsidP="00164FEB">
            <w:pPr>
              <w:widowControl/>
              <w:snapToGrid w:val="0"/>
              <w:jc w:val="left"/>
              <w:textAlignment w:val="center"/>
              <w:rPr>
                <w:rFonts w:ascii="宋体" w:hAnsi="宋体" w:cs="宋体"/>
                <w:sz w:val="24"/>
                <w:szCs w:val="24"/>
              </w:rPr>
            </w:pPr>
            <w:r w:rsidRPr="00C70F31">
              <w:rPr>
                <w:rFonts w:ascii="宋体" w:hAnsi="宋体" w:cs="宋体" w:hint="eastAsia"/>
                <w:sz w:val="24"/>
                <w:szCs w:val="24"/>
              </w:rPr>
              <w:t>（3）支持导出看课数据并导出：每个视频的学习状态、学习完成率、学习进度、累计学习时长、分组、名称、年级、已观看时长、开始和结束学习时间；每个学员的学习状态、学习完成率、学习进度、累计学习时长、分组、名称、年级、已观看时长、开始和结束学习时间；</w:t>
            </w:r>
          </w:p>
          <w:p w:rsidR="00164FEB" w:rsidRPr="00C70F31" w:rsidRDefault="00164FEB" w:rsidP="00164FEB">
            <w:pPr>
              <w:widowControl/>
              <w:snapToGrid w:val="0"/>
              <w:jc w:val="left"/>
              <w:textAlignment w:val="center"/>
              <w:rPr>
                <w:rFonts w:ascii="宋体" w:hAnsi="宋体" w:cs="宋体"/>
                <w:sz w:val="24"/>
                <w:szCs w:val="24"/>
              </w:rPr>
            </w:pPr>
            <w:r w:rsidRPr="00C70F31">
              <w:rPr>
                <w:rFonts w:ascii="宋体" w:hAnsi="宋体" w:cs="宋体" w:hint="eastAsia"/>
                <w:sz w:val="24"/>
                <w:szCs w:val="24"/>
              </w:rPr>
              <w:t>（4）支持考后自动出分，统计排名、用时、正确率、答题时长、答题速率、错题章节分布等信息，可查看作答试卷，详细到每道题的得分、对错、解析等。</w:t>
            </w:r>
          </w:p>
        </w:tc>
      </w:tr>
      <w:tr w:rsidR="00A66C42" w:rsidTr="00164FEB">
        <w:tc>
          <w:tcPr>
            <w:tcW w:w="846" w:type="dxa"/>
          </w:tcPr>
          <w:p w:rsidR="00A66C42" w:rsidRPr="00C70F31" w:rsidRDefault="00C70F31" w:rsidP="00C20B39">
            <w:pPr>
              <w:pStyle w:val="a7"/>
              <w:spacing w:after="0" w:line="312" w:lineRule="auto"/>
              <w:rPr>
                <w:rFonts w:ascii="宋体" w:hAnsi="宋体" w:cs="宋体"/>
                <w:sz w:val="24"/>
                <w:lang w:val="en-US"/>
              </w:rPr>
            </w:pPr>
            <w:r>
              <w:rPr>
                <w:rFonts w:ascii="宋体" w:hAnsi="宋体" w:cs="宋体" w:hint="eastAsia"/>
                <w:sz w:val="24"/>
                <w:lang w:val="en-US"/>
              </w:rPr>
              <w:t>6</w:t>
            </w:r>
          </w:p>
        </w:tc>
        <w:tc>
          <w:tcPr>
            <w:tcW w:w="1559" w:type="dxa"/>
          </w:tcPr>
          <w:p w:rsidR="00A66C42" w:rsidRPr="00C70F31" w:rsidRDefault="00164FEB" w:rsidP="00C20B39">
            <w:pPr>
              <w:pStyle w:val="a7"/>
              <w:spacing w:after="0" w:line="312" w:lineRule="auto"/>
              <w:rPr>
                <w:rFonts w:ascii="宋体" w:hAnsi="宋体" w:cs="宋体"/>
                <w:sz w:val="24"/>
                <w:lang w:val="en-US"/>
              </w:rPr>
            </w:pPr>
            <w:r w:rsidRPr="00C70F31">
              <w:rPr>
                <w:rFonts w:ascii="宋体" w:hAnsi="宋体" w:cs="宋体" w:hint="eastAsia"/>
                <w:sz w:val="24"/>
                <w:lang w:val="en-US"/>
              </w:rPr>
              <w:t>考生管理</w:t>
            </w:r>
          </w:p>
        </w:tc>
        <w:tc>
          <w:tcPr>
            <w:tcW w:w="5891" w:type="dxa"/>
          </w:tcPr>
          <w:p w:rsidR="00A66C42" w:rsidRPr="00C70F31" w:rsidRDefault="00164FEB" w:rsidP="00C20B39">
            <w:pPr>
              <w:pStyle w:val="a7"/>
              <w:spacing w:after="0" w:line="312" w:lineRule="auto"/>
              <w:rPr>
                <w:rFonts w:ascii="宋体" w:hAnsi="宋体" w:cs="宋体"/>
                <w:sz w:val="24"/>
                <w:lang w:val="en-US"/>
              </w:rPr>
            </w:pPr>
            <w:r w:rsidRPr="00C70F31">
              <w:rPr>
                <w:rFonts w:ascii="宋体" w:hAnsi="宋体" w:cs="宋体" w:hint="eastAsia"/>
                <w:sz w:val="24"/>
                <w:lang w:val="en-US"/>
              </w:rPr>
              <w:t>可以实时监控考试状况，包含学生姓名、工号、参考状态、考试人数、交卷人数、缺考人数、登录的客户端、参考地、作弊次数、得分、参考时间、身份、分组、首考状态、答题进度、正确率、得分、重置次数、得分率、设备信息、IP等，并支持考试过程中更新得分、答题进度、答题情况等各数据查看。</w:t>
            </w:r>
          </w:p>
        </w:tc>
      </w:tr>
      <w:tr w:rsidR="00A66C42" w:rsidTr="00164FEB">
        <w:tc>
          <w:tcPr>
            <w:tcW w:w="846" w:type="dxa"/>
          </w:tcPr>
          <w:p w:rsidR="00A66C42" w:rsidRPr="00C70F31" w:rsidRDefault="00C70F31" w:rsidP="00C20B39">
            <w:pPr>
              <w:pStyle w:val="a7"/>
              <w:spacing w:after="0" w:line="312" w:lineRule="auto"/>
              <w:rPr>
                <w:rFonts w:ascii="宋体" w:hAnsi="宋体" w:cs="宋体"/>
                <w:sz w:val="24"/>
                <w:lang w:val="en-US"/>
              </w:rPr>
            </w:pPr>
            <w:r>
              <w:rPr>
                <w:rFonts w:ascii="宋体" w:hAnsi="宋体" w:cs="宋体" w:hint="eastAsia"/>
                <w:sz w:val="24"/>
                <w:lang w:val="en-US"/>
              </w:rPr>
              <w:t>7</w:t>
            </w:r>
          </w:p>
        </w:tc>
        <w:tc>
          <w:tcPr>
            <w:tcW w:w="1559" w:type="dxa"/>
          </w:tcPr>
          <w:p w:rsidR="00A66C42" w:rsidRPr="00C70F31" w:rsidRDefault="00164FEB" w:rsidP="00C20B39">
            <w:pPr>
              <w:pStyle w:val="a7"/>
              <w:spacing w:after="0" w:line="312" w:lineRule="auto"/>
              <w:rPr>
                <w:rFonts w:ascii="宋体" w:hAnsi="宋体" w:cs="宋体"/>
                <w:sz w:val="24"/>
                <w:lang w:val="en-US"/>
              </w:rPr>
            </w:pPr>
            <w:r w:rsidRPr="00C70F31">
              <w:rPr>
                <w:rFonts w:ascii="宋体" w:hAnsi="宋体" w:cs="宋体" w:hint="eastAsia"/>
                <w:sz w:val="24"/>
                <w:lang w:val="en-US"/>
              </w:rPr>
              <w:t>成绩管理</w:t>
            </w:r>
          </w:p>
        </w:tc>
        <w:tc>
          <w:tcPr>
            <w:tcW w:w="5891" w:type="dxa"/>
          </w:tcPr>
          <w:p w:rsidR="00A66C42" w:rsidRPr="00C70F31" w:rsidRDefault="00164FEB" w:rsidP="00C20B39">
            <w:pPr>
              <w:pStyle w:val="a7"/>
              <w:spacing w:after="0" w:line="312" w:lineRule="auto"/>
              <w:rPr>
                <w:rFonts w:ascii="宋体" w:hAnsi="宋体" w:cs="宋体"/>
                <w:sz w:val="24"/>
                <w:lang w:val="en-US"/>
              </w:rPr>
            </w:pPr>
            <w:r w:rsidRPr="00C70F31">
              <w:rPr>
                <w:rFonts w:ascii="宋体" w:hAnsi="宋体" w:cs="宋体" w:hint="eastAsia"/>
                <w:sz w:val="24"/>
                <w:lang w:val="en-US"/>
              </w:rPr>
              <w:t>支持考后设置是否展示排名、成绩、作答详情等功能；导出考生成绩：考试结束后，可支持成绩导出；支持自定义导出内容；考试完成的试卷支持下载，便于存档，支持pdf格式导出，支持自定义导出信息。</w:t>
            </w:r>
          </w:p>
        </w:tc>
      </w:tr>
      <w:tr w:rsidR="007261ED" w:rsidTr="00164FEB">
        <w:tc>
          <w:tcPr>
            <w:tcW w:w="846" w:type="dxa"/>
          </w:tcPr>
          <w:p w:rsidR="007261ED" w:rsidRPr="00C70F31" w:rsidRDefault="00C70F31" w:rsidP="00C20B39">
            <w:pPr>
              <w:pStyle w:val="a7"/>
              <w:spacing w:after="0" w:line="312" w:lineRule="auto"/>
              <w:rPr>
                <w:rFonts w:ascii="宋体" w:hAnsi="宋体" w:cs="宋体"/>
                <w:sz w:val="24"/>
                <w:lang w:val="en-US"/>
              </w:rPr>
            </w:pPr>
            <w:r>
              <w:rPr>
                <w:rFonts w:ascii="宋体" w:hAnsi="宋体" w:cs="宋体" w:hint="eastAsia"/>
                <w:sz w:val="24"/>
                <w:lang w:val="en-US"/>
              </w:rPr>
              <w:t>8</w:t>
            </w:r>
          </w:p>
        </w:tc>
        <w:tc>
          <w:tcPr>
            <w:tcW w:w="1559" w:type="dxa"/>
          </w:tcPr>
          <w:p w:rsidR="007261ED" w:rsidRPr="00C70F31" w:rsidRDefault="00164FEB" w:rsidP="00C20B39">
            <w:pPr>
              <w:pStyle w:val="a7"/>
              <w:spacing w:after="0" w:line="312" w:lineRule="auto"/>
              <w:rPr>
                <w:rFonts w:ascii="宋体" w:hAnsi="宋体" w:cs="宋体"/>
                <w:sz w:val="24"/>
                <w:lang w:val="en-US"/>
              </w:rPr>
            </w:pPr>
            <w:r w:rsidRPr="00C70F31">
              <w:rPr>
                <w:rFonts w:ascii="宋体" w:hAnsi="宋体" w:cs="宋体" w:hint="eastAsia"/>
                <w:sz w:val="24"/>
                <w:lang w:val="en-US"/>
              </w:rPr>
              <w:t>试题管理</w:t>
            </w:r>
          </w:p>
        </w:tc>
        <w:tc>
          <w:tcPr>
            <w:tcW w:w="5891" w:type="dxa"/>
          </w:tcPr>
          <w:p w:rsidR="007261ED" w:rsidRPr="00C70F31" w:rsidRDefault="00164FEB" w:rsidP="00C20B39">
            <w:pPr>
              <w:pStyle w:val="a7"/>
              <w:spacing w:after="0" w:line="312" w:lineRule="auto"/>
              <w:rPr>
                <w:rFonts w:ascii="宋体" w:hAnsi="宋体" w:cs="宋体"/>
                <w:sz w:val="24"/>
                <w:lang w:val="en-US"/>
              </w:rPr>
            </w:pPr>
            <w:r w:rsidRPr="00C70F31">
              <w:rPr>
                <w:rFonts w:ascii="宋体" w:hAnsi="宋体" w:cs="宋体" w:hint="eastAsia"/>
                <w:sz w:val="24"/>
                <w:lang w:val="en-US"/>
              </w:rPr>
              <w:t>支持A1(单项最佳选择题)，A2(病例摘要型最佳选择题)，A3/A4(病例组型最佳选择题)，B型题(标准配伍题)，X型题(多项选择题)，C型题(综合分析选择题)，案例分析题，音视频题，判断题；支持试题的增加、删除、编辑、批量添加；每道试题的作答统计、难度根据</w:t>
            </w:r>
            <w:r w:rsidRPr="00C70F31">
              <w:rPr>
                <w:rFonts w:ascii="宋体" w:hAnsi="宋体" w:cs="宋体" w:hint="eastAsia"/>
                <w:sz w:val="24"/>
                <w:lang w:val="en-US"/>
              </w:rPr>
              <w:lastRenderedPageBreak/>
              <w:t>学员的刷题情况实时更新数据。</w:t>
            </w:r>
          </w:p>
        </w:tc>
      </w:tr>
      <w:tr w:rsidR="007261ED" w:rsidTr="00164FEB">
        <w:tc>
          <w:tcPr>
            <w:tcW w:w="846" w:type="dxa"/>
          </w:tcPr>
          <w:p w:rsidR="007261ED" w:rsidRPr="00C70F31" w:rsidRDefault="00C70F31" w:rsidP="00C20B39">
            <w:pPr>
              <w:pStyle w:val="a7"/>
              <w:spacing w:after="0" w:line="312" w:lineRule="auto"/>
              <w:rPr>
                <w:rFonts w:ascii="宋体" w:hAnsi="宋体" w:cs="宋体"/>
                <w:sz w:val="24"/>
                <w:lang w:val="en-US"/>
              </w:rPr>
            </w:pPr>
            <w:r>
              <w:rPr>
                <w:rFonts w:ascii="宋体" w:hAnsi="宋体" w:cs="宋体" w:hint="eastAsia"/>
                <w:sz w:val="24"/>
                <w:lang w:val="en-US"/>
              </w:rPr>
              <w:lastRenderedPageBreak/>
              <w:t>9</w:t>
            </w:r>
          </w:p>
        </w:tc>
        <w:tc>
          <w:tcPr>
            <w:tcW w:w="1559" w:type="dxa"/>
          </w:tcPr>
          <w:p w:rsidR="007261ED" w:rsidRPr="00C70F31" w:rsidRDefault="00164FEB" w:rsidP="00C20B39">
            <w:pPr>
              <w:pStyle w:val="a7"/>
              <w:spacing w:after="0" w:line="312" w:lineRule="auto"/>
              <w:rPr>
                <w:rFonts w:ascii="宋体" w:hAnsi="宋体" w:cs="宋体"/>
                <w:sz w:val="24"/>
                <w:lang w:val="en-US"/>
              </w:rPr>
            </w:pPr>
            <w:r w:rsidRPr="00C70F31">
              <w:rPr>
                <w:rFonts w:ascii="宋体" w:hAnsi="宋体" w:cs="宋体" w:hint="eastAsia"/>
                <w:sz w:val="24"/>
                <w:lang w:val="en-US"/>
              </w:rPr>
              <w:t>系统管理</w:t>
            </w:r>
          </w:p>
        </w:tc>
        <w:tc>
          <w:tcPr>
            <w:tcW w:w="5891" w:type="dxa"/>
          </w:tcPr>
          <w:p w:rsidR="007261ED" w:rsidRPr="00C70F31" w:rsidRDefault="00164FEB" w:rsidP="00164FEB">
            <w:pPr>
              <w:widowControl/>
              <w:snapToGrid w:val="0"/>
              <w:jc w:val="left"/>
              <w:textAlignment w:val="center"/>
              <w:rPr>
                <w:rFonts w:ascii="宋体" w:hAnsi="宋体" w:cs="宋体"/>
                <w:sz w:val="24"/>
                <w:szCs w:val="24"/>
              </w:rPr>
            </w:pPr>
            <w:r w:rsidRPr="00C70F31">
              <w:rPr>
                <w:rFonts w:ascii="宋体" w:hAnsi="宋体" w:cs="宋体" w:hint="eastAsia"/>
                <w:sz w:val="24"/>
                <w:szCs w:val="24"/>
              </w:rPr>
              <w:t>支持对功能、数据、项目权限分配等操作，最高管理员可根据其他管理员工作性质赋予系统权限，便于管理。支持设置个别管理员发布试题、试卷无需审核；支持对考生进行增加，修改，删除，查询，可批量导入考生信息；支持批量分组，并可对学员分配。</w:t>
            </w:r>
          </w:p>
        </w:tc>
      </w:tr>
      <w:tr w:rsidR="007261ED" w:rsidTr="00164FEB">
        <w:tc>
          <w:tcPr>
            <w:tcW w:w="846" w:type="dxa"/>
          </w:tcPr>
          <w:p w:rsidR="007261ED" w:rsidRPr="00C70F31" w:rsidRDefault="00C70F31" w:rsidP="00C20B39">
            <w:pPr>
              <w:pStyle w:val="a7"/>
              <w:spacing w:after="0" w:line="312" w:lineRule="auto"/>
              <w:rPr>
                <w:rFonts w:ascii="宋体" w:hAnsi="宋体" w:cs="宋体"/>
                <w:sz w:val="24"/>
                <w:lang w:val="en-US"/>
              </w:rPr>
            </w:pPr>
            <w:r>
              <w:rPr>
                <w:rFonts w:ascii="宋体" w:hAnsi="宋体" w:cs="宋体" w:hint="eastAsia"/>
                <w:sz w:val="24"/>
                <w:lang w:val="en-US"/>
              </w:rPr>
              <w:t>1</w:t>
            </w:r>
            <w:r>
              <w:rPr>
                <w:rFonts w:ascii="宋体" w:hAnsi="宋体" w:cs="宋体"/>
                <w:sz w:val="24"/>
                <w:lang w:val="en-US"/>
              </w:rPr>
              <w:t>0</w:t>
            </w:r>
          </w:p>
        </w:tc>
        <w:tc>
          <w:tcPr>
            <w:tcW w:w="1559" w:type="dxa"/>
          </w:tcPr>
          <w:p w:rsidR="007261ED" w:rsidRPr="00C70F31" w:rsidRDefault="008476D8" w:rsidP="00C20B39">
            <w:pPr>
              <w:pStyle w:val="a7"/>
              <w:spacing w:after="0" w:line="312" w:lineRule="auto"/>
              <w:rPr>
                <w:rFonts w:ascii="宋体" w:hAnsi="宋体" w:cs="宋体"/>
                <w:sz w:val="24"/>
                <w:lang w:val="en-US"/>
              </w:rPr>
            </w:pPr>
            <w:r w:rsidRPr="00C70F31">
              <w:rPr>
                <w:rFonts w:ascii="宋体" w:hAnsi="宋体" w:cs="宋体" w:hint="eastAsia"/>
                <w:sz w:val="24"/>
                <w:lang w:val="en-US"/>
              </w:rPr>
              <w:t>技术参数</w:t>
            </w:r>
          </w:p>
        </w:tc>
        <w:tc>
          <w:tcPr>
            <w:tcW w:w="5891" w:type="dxa"/>
          </w:tcPr>
          <w:p w:rsidR="007261ED" w:rsidRPr="00C70F31" w:rsidRDefault="008476D8" w:rsidP="00C20B39">
            <w:pPr>
              <w:pStyle w:val="a7"/>
              <w:spacing w:after="0" w:line="312" w:lineRule="auto"/>
              <w:rPr>
                <w:rFonts w:ascii="宋体" w:hAnsi="宋体" w:cs="宋体"/>
                <w:sz w:val="24"/>
                <w:lang w:val="en-US"/>
              </w:rPr>
            </w:pPr>
            <w:r w:rsidRPr="00C70F31">
              <w:rPr>
                <w:rFonts w:ascii="宋体" w:hAnsi="宋体" w:cs="宋体" w:hint="eastAsia"/>
                <w:sz w:val="24"/>
                <w:lang w:val="en-US"/>
              </w:rPr>
              <w:t>（1）基于LNMP或PHP-CLI技术体系,采用松耦合设计理念,系统使用 Web Service 的方式提供基于 XML 和 SOAP 协议的接口，终端用户采用 B/S 结构的操作模式和 app使用模式；</w:t>
            </w:r>
          </w:p>
          <w:p w:rsidR="008476D8" w:rsidRPr="00C70F31" w:rsidRDefault="008476D8" w:rsidP="00C20B39">
            <w:pPr>
              <w:pStyle w:val="a7"/>
              <w:spacing w:after="0" w:line="312" w:lineRule="auto"/>
              <w:rPr>
                <w:rFonts w:ascii="宋体" w:hAnsi="宋体" w:cs="宋体"/>
                <w:sz w:val="24"/>
                <w:lang w:val="en-US"/>
              </w:rPr>
            </w:pPr>
            <w:r w:rsidRPr="00C70F31">
              <w:rPr>
                <w:rFonts w:ascii="宋体" w:hAnsi="宋体" w:cs="宋体" w:hint="eastAsia"/>
                <w:sz w:val="24"/>
                <w:lang w:val="en-US"/>
              </w:rPr>
              <w:t>（2）支持考试峰值并发处理能力10000个并发数以上，平均响应时间保持毫秒级，TPS峰值达1000以上。支持3万人的同时在线考试；</w:t>
            </w:r>
          </w:p>
          <w:p w:rsidR="008476D8" w:rsidRPr="00C70F31" w:rsidRDefault="008476D8" w:rsidP="008476D8">
            <w:pPr>
              <w:widowControl/>
              <w:snapToGrid w:val="0"/>
              <w:jc w:val="left"/>
              <w:textAlignment w:val="center"/>
              <w:rPr>
                <w:rFonts w:ascii="宋体" w:hAnsi="宋体" w:cs="宋体"/>
                <w:sz w:val="24"/>
                <w:szCs w:val="24"/>
              </w:rPr>
            </w:pPr>
            <w:r w:rsidRPr="00C70F31">
              <w:rPr>
                <w:rFonts w:ascii="宋体" w:hAnsi="宋体" w:cs="宋体" w:hint="eastAsia"/>
                <w:sz w:val="24"/>
                <w:szCs w:val="24"/>
              </w:rPr>
              <w:t>（3）手机端需提供管理功能，查看学习进度、预览试卷、考试管理可设置学生考试次数、移除考试资格、考试参与情况；方便现场组织考试考官设置相关权限；App支持安卓、鸿蒙、IOS等主流移动客户端操作系统安装使用。</w:t>
            </w:r>
          </w:p>
        </w:tc>
      </w:tr>
      <w:tr w:rsidR="007261ED" w:rsidTr="00164FEB">
        <w:tc>
          <w:tcPr>
            <w:tcW w:w="846" w:type="dxa"/>
          </w:tcPr>
          <w:p w:rsidR="007261ED" w:rsidRPr="00C70F31" w:rsidRDefault="00C70F31" w:rsidP="00C20B39">
            <w:pPr>
              <w:pStyle w:val="a7"/>
              <w:spacing w:after="0" w:line="312" w:lineRule="auto"/>
              <w:rPr>
                <w:rFonts w:ascii="宋体" w:hAnsi="宋体" w:cs="宋体"/>
                <w:sz w:val="24"/>
                <w:lang w:val="en-US"/>
              </w:rPr>
            </w:pPr>
            <w:r>
              <w:rPr>
                <w:rFonts w:ascii="宋体" w:hAnsi="宋体" w:cs="宋体" w:hint="eastAsia"/>
                <w:sz w:val="24"/>
                <w:lang w:val="en-US"/>
              </w:rPr>
              <w:t>1</w:t>
            </w:r>
            <w:r>
              <w:rPr>
                <w:rFonts w:ascii="宋体" w:hAnsi="宋体" w:cs="宋体"/>
                <w:sz w:val="24"/>
                <w:lang w:val="en-US"/>
              </w:rPr>
              <w:t>1</w:t>
            </w:r>
          </w:p>
        </w:tc>
        <w:tc>
          <w:tcPr>
            <w:tcW w:w="1559" w:type="dxa"/>
          </w:tcPr>
          <w:p w:rsidR="007261ED" w:rsidRPr="00C70F31" w:rsidRDefault="00C70F31" w:rsidP="00C20B39">
            <w:pPr>
              <w:pStyle w:val="a7"/>
              <w:spacing w:after="0" w:line="312" w:lineRule="auto"/>
              <w:rPr>
                <w:rFonts w:ascii="宋体" w:hAnsi="宋体" w:cs="宋体"/>
                <w:sz w:val="24"/>
                <w:lang w:val="en-US"/>
              </w:rPr>
            </w:pPr>
            <w:r w:rsidRPr="00CD3494">
              <w:rPr>
                <w:rFonts w:ascii="宋体" w:hAnsi="宋体" w:cs="宋体" w:hint="eastAsia"/>
                <w:sz w:val="24"/>
                <w:lang w:val="en-US"/>
              </w:rPr>
              <w:t>服务能力证明</w:t>
            </w:r>
          </w:p>
        </w:tc>
        <w:tc>
          <w:tcPr>
            <w:tcW w:w="5891" w:type="dxa"/>
          </w:tcPr>
          <w:p w:rsidR="007261ED" w:rsidRPr="00C70F31" w:rsidRDefault="00C70F31" w:rsidP="00C70F31">
            <w:pPr>
              <w:pStyle w:val="a7"/>
              <w:spacing w:after="0" w:line="312" w:lineRule="auto"/>
              <w:rPr>
                <w:rFonts w:ascii="宋体" w:hAnsi="宋体" w:cs="宋体"/>
                <w:sz w:val="24"/>
                <w:lang w:val="en-US"/>
              </w:rPr>
            </w:pPr>
            <w:bookmarkStart w:id="7" w:name="_GoBack"/>
            <w:bookmarkEnd w:id="7"/>
            <w:r w:rsidRPr="00CD3494">
              <w:rPr>
                <w:rFonts w:ascii="宋体" w:hAnsi="宋体" w:cs="宋体" w:hint="eastAsia"/>
                <w:sz w:val="24"/>
                <w:lang w:val="en-US"/>
              </w:rPr>
              <w:t>满足</w:t>
            </w:r>
            <w:r w:rsidR="00AB2391">
              <w:rPr>
                <w:rFonts w:ascii="宋体" w:hAnsi="宋体" w:cs="宋体" w:hint="eastAsia"/>
                <w:sz w:val="24"/>
                <w:lang w:val="en-US"/>
              </w:rPr>
              <w:t>住培结业考试</w:t>
            </w:r>
            <w:r w:rsidRPr="00CD3494">
              <w:rPr>
                <w:rFonts w:ascii="宋体" w:hAnsi="宋体" w:cs="宋体" w:hint="eastAsia"/>
                <w:sz w:val="24"/>
                <w:lang w:val="en-US"/>
              </w:rPr>
              <w:t>前练习现场服务要求，满足所投产品的操作系统为正版软件。保证招标人在使用所提供的任何产品时，不受到第三方提出侵犯专利权、商标权或工业设计权等指控。</w:t>
            </w:r>
            <w:r w:rsidRPr="00CD3494">
              <w:rPr>
                <w:rFonts w:ascii="宋体" w:hAnsi="宋体" w:cs="宋体"/>
                <w:sz w:val="24"/>
                <w:lang w:val="en-US"/>
              </w:rPr>
              <w:t>不限制院区使用，不限制并发数及点位数</w:t>
            </w:r>
            <w:r w:rsidRPr="00CD3494">
              <w:rPr>
                <w:rFonts w:ascii="宋体" w:hAnsi="宋体" w:cs="宋体" w:hint="eastAsia"/>
                <w:sz w:val="24"/>
                <w:lang w:val="en-US"/>
              </w:rPr>
              <w:t>。</w:t>
            </w:r>
          </w:p>
        </w:tc>
      </w:tr>
    </w:tbl>
    <w:p w:rsidR="00666D71" w:rsidRPr="00666D71" w:rsidRDefault="00666D71" w:rsidP="00C20B39">
      <w:pPr>
        <w:pStyle w:val="a7"/>
        <w:spacing w:after="0" w:line="312" w:lineRule="auto"/>
        <w:ind w:firstLine="420"/>
        <w:rPr>
          <w:rFonts w:ascii="宋体" w:eastAsia="宋体" w:hAnsi="宋体"/>
          <w:kern w:val="2"/>
          <w:sz w:val="24"/>
          <w:lang w:val="en-US"/>
        </w:rPr>
      </w:pPr>
    </w:p>
    <w:p w:rsidR="00F012A5" w:rsidRDefault="00F012A5" w:rsidP="00F012A5">
      <w:pPr>
        <w:pStyle w:val="1"/>
        <w:numPr>
          <w:ilvl w:val="0"/>
          <w:numId w:val="0"/>
        </w:numPr>
        <w:spacing w:before="0" w:after="0" w:line="312" w:lineRule="auto"/>
        <w:rPr>
          <w:rFonts w:ascii="宋体" w:hAnsi="宋体"/>
          <w:bCs w:val="0"/>
          <w:color w:val="000000" w:themeColor="text1"/>
          <w:sz w:val="32"/>
          <w:szCs w:val="32"/>
        </w:rPr>
      </w:pPr>
      <w:r>
        <w:rPr>
          <w:rFonts w:ascii="宋体" w:hAnsi="宋体" w:hint="eastAsia"/>
          <w:bCs w:val="0"/>
          <w:color w:val="000000" w:themeColor="text1"/>
          <w:sz w:val="32"/>
          <w:szCs w:val="32"/>
        </w:rPr>
        <w:t>三、项目实施要求</w:t>
      </w:r>
    </w:p>
    <w:p w:rsidR="00F012A5" w:rsidRDefault="00F012A5" w:rsidP="00F012A5">
      <w:pPr>
        <w:pStyle w:val="a7"/>
        <w:spacing w:after="0" w:line="312" w:lineRule="auto"/>
        <w:ind w:firstLine="420"/>
        <w:rPr>
          <w:rFonts w:ascii="宋体" w:eastAsia="宋体" w:hAnsi="宋体" w:cs="宋体"/>
          <w:color w:val="000000" w:themeColor="text1"/>
          <w:sz w:val="24"/>
          <w:lang w:val="en-US"/>
        </w:rPr>
      </w:pPr>
      <w:r>
        <w:rPr>
          <w:rFonts w:ascii="宋体" w:eastAsia="宋体" w:hAnsi="宋体" w:cs="宋体" w:hint="eastAsia"/>
          <w:color w:val="000000" w:themeColor="text1"/>
          <w:sz w:val="24"/>
          <w:lang w:val="en-US"/>
        </w:rPr>
        <w:t>3.1实施工期要求：合同签订后，7个工作日内项目实施人员必须进场，系统需在1个月内完成项目实施上线，请分别列出每个系统实施的工作计划及周期。</w:t>
      </w:r>
    </w:p>
    <w:p w:rsidR="00F012A5" w:rsidRDefault="00F012A5" w:rsidP="00F012A5">
      <w:pPr>
        <w:spacing w:line="312"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3.2因厂商与院方存在对需求理解有差异的可能性，要求所有软件功能需求的响应以院方意见为准。</w:t>
      </w:r>
    </w:p>
    <w:p w:rsidR="00F012A5" w:rsidRDefault="00F012A5" w:rsidP="00F012A5">
      <w:pPr>
        <w:spacing w:line="312"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3.3培训要求：</w:t>
      </w:r>
    </w:p>
    <w:p w:rsidR="00F012A5" w:rsidRDefault="00F012A5" w:rsidP="00F012A5">
      <w:pPr>
        <w:spacing w:line="312" w:lineRule="auto"/>
        <w:ind w:firstLineChars="200" w:firstLine="480"/>
        <w:jc w:val="left"/>
        <w:rPr>
          <w:color w:val="000000" w:themeColor="text1"/>
        </w:rPr>
      </w:pPr>
      <w:r>
        <w:rPr>
          <w:rFonts w:ascii="宋体" w:eastAsia="宋体" w:hAnsi="宋体" w:cs="宋体" w:hint="eastAsia"/>
          <w:color w:val="000000" w:themeColor="text1"/>
          <w:sz w:val="24"/>
          <w:szCs w:val="24"/>
        </w:rPr>
        <w:t>培训应至少包括但不限于：软件系统的安装、维护方法、系统的功能使用培训；</w:t>
      </w:r>
    </w:p>
    <w:p w:rsidR="00F012A5" w:rsidRDefault="00F012A5" w:rsidP="00F012A5">
      <w:pPr>
        <w:pStyle w:val="1"/>
        <w:numPr>
          <w:ilvl w:val="0"/>
          <w:numId w:val="0"/>
        </w:numPr>
        <w:spacing w:before="0" w:after="0" w:line="312" w:lineRule="auto"/>
        <w:rPr>
          <w:rFonts w:ascii="宋体" w:hAnsi="宋体"/>
          <w:bCs w:val="0"/>
          <w:color w:val="000000" w:themeColor="text1"/>
          <w:sz w:val="32"/>
          <w:szCs w:val="32"/>
        </w:rPr>
      </w:pPr>
      <w:r>
        <w:rPr>
          <w:rFonts w:ascii="宋体" w:hAnsi="宋体" w:hint="eastAsia"/>
          <w:bCs w:val="0"/>
          <w:color w:val="000000" w:themeColor="text1"/>
          <w:sz w:val="32"/>
          <w:szCs w:val="32"/>
        </w:rPr>
        <w:t>四、售后服务及其他要求</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4.1自本项目整体最终验收之日起，所有产品要求提供1年的免费质保服务。含软件维护和系统软件升级、系统BUG及漏洞修复、技术支持服务、系统</w:t>
      </w:r>
      <w:r w:rsidRPr="00980FE0">
        <w:rPr>
          <w:rFonts w:ascii="宋体" w:eastAsia="宋体" w:hAnsi="宋体" w:cs="宋体" w:hint="eastAsia"/>
          <w:color w:val="000000" w:themeColor="text1"/>
          <w:kern w:val="0"/>
          <w:sz w:val="24"/>
          <w:szCs w:val="24"/>
        </w:rPr>
        <w:lastRenderedPageBreak/>
        <w:t>管理及操作培训服务，免费提供系统个性化修改需求。请详细说明售后服务的内容。</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4.2安装调试要求：免费送货上门、安装调试、提供完善的软件系统使用中文操作手册、系统配置、功能配置、设备配置及互联记录。</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4.3原厂技术人员免费提供售后服务，含电话支持、现场响应、远程操作、网上客服中心等多种方式服务，应做到7×24小时全天候电话或微信等常用联系方式响应。</w:t>
      </w:r>
      <w:bookmarkStart w:id="8" w:name="_Toc507405798"/>
      <w:r w:rsidRPr="00980FE0">
        <w:rPr>
          <w:rFonts w:ascii="宋体" w:eastAsia="宋体" w:hAnsi="宋体" w:cs="宋体" w:hint="eastAsia"/>
          <w:color w:val="000000" w:themeColor="text1"/>
          <w:kern w:val="0"/>
          <w:sz w:val="24"/>
          <w:szCs w:val="24"/>
        </w:rPr>
        <w:t>当出现故障时，接到故障通知后，原厂技术人员应在30分钟内响应。</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4.4供应商提供原厂技术人员定期通过电话或其他方式访问用户，了解产品使用情况及网络安全情况。</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4.5免费系统改造，支持信创电脑和服务器。</w:t>
      </w:r>
    </w:p>
    <w:p w:rsidR="00F012A5" w:rsidRPr="00980FE0" w:rsidRDefault="00F012A5" w:rsidP="00F012A5">
      <w:pPr>
        <w:pStyle w:val="a7"/>
        <w:spacing w:after="0" w:line="312" w:lineRule="auto"/>
        <w:rPr>
          <w:rFonts w:ascii="宋体" w:eastAsia="宋体" w:hAnsi="宋体" w:cs="宋体"/>
          <w:color w:val="000000" w:themeColor="text1"/>
          <w:sz w:val="24"/>
          <w:lang w:val="en-US"/>
        </w:rPr>
      </w:pPr>
      <w:r w:rsidRPr="00980FE0">
        <w:rPr>
          <w:rFonts w:ascii="宋体" w:eastAsia="宋体" w:hAnsi="宋体" w:cs="宋体" w:hint="eastAsia"/>
          <w:color w:val="000000" w:themeColor="text1"/>
          <w:sz w:val="24"/>
          <w:lang w:val="en-US"/>
        </w:rPr>
        <w:t>五、违约责任</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5.1投标方所提供的产品/软件规格、技术标准、材料等质量不合格的，应及时更换，更换不及时的按逾期交货/交付处罚；因质量问题我院不同意接收，投标方应向我院支付违约货款额5%违约金并赔偿我院经济损失。</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5.2若投标方提供的产品或软件侵犯了第三方合法权益而引发的任何纠纷或诉讼，均由投标方负责交涉并承担全部责任。</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5.3 投标方未按本技术要求和响应文件中规定的其他服务承诺提供售后服务的，每次投标方应按合同合计金额的5% 向甲方支付违约金。</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5.4合同签订后7个工作日内进场实施，每个模块计划实施周期需在合同内写明。因软件提供商原因逾期不进场实施的，需按每天向院方支付合同款金额3‰作为违约金，超过30天，甲有权解除合同，乙方需承担因此给院方造成的经济损失；不能按照合同约定上线期限完成，需要书面申请说明原因，得到医院书面同意后最多延期一个月，否则（或者延期一个月后）按每超期7天（一周）从总合同金额扣除5%的违约金。扣除比例达到总合同金额的50%及以上的，视为乙方违约，甲方有权单方面解除合同，并要求乙方退回所有医院已支付款项，同时按合同总金额的20%做为违约金支付给甲方。</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5.5任何一方违反本技术要求中“保密、廉洁条款”要求的，应承担相应的违约责任并赔偿由此造成的损失，损失累计金额超过合同款项的5%的，损失方同时有权终止合同并收回已付款项。</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5.6厂商方未按本技术要求和响应文件中规定的其他服务承诺提供售后服务的，按损失情况，每次应按合同合计金额的0.1‰-0.1%由乙方向甲方支付违约金，损失累计金额超过合同款项的5%的，损失方同时有权终止合同并收回已付款项。</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lastRenderedPageBreak/>
        <w:t>5.7厂商不得在提供的软件系统中设置包括且不限于如：软件加密狗、加密软件、时间锁、授权码等限制软件系统正常运行的措施，如有特殊需要必须提交纸质文件说明，经过我院签字同意才可设置，否则视为乙方违约，乙方需要支付医院违约金10000元（壹万元整），在此基础上医院有权要求乙方退回甲方已支付的所有款项。如对医院造成损失的，甲方有权要求乙方赔偿。</w:t>
      </w:r>
    </w:p>
    <w:p w:rsidR="00F012A5" w:rsidRPr="00980FE0" w:rsidRDefault="00F012A5" w:rsidP="00F012A5">
      <w:pPr>
        <w:pStyle w:val="a7"/>
        <w:spacing w:after="0" w:line="312" w:lineRule="auto"/>
        <w:rPr>
          <w:rFonts w:ascii="宋体" w:eastAsia="宋体" w:hAnsi="宋体" w:cs="宋体"/>
          <w:color w:val="000000" w:themeColor="text1"/>
          <w:sz w:val="24"/>
          <w:lang w:val="en-US"/>
        </w:rPr>
      </w:pPr>
      <w:bookmarkStart w:id="9" w:name="_Toc507405799"/>
      <w:bookmarkStart w:id="10" w:name="_Toc507405800"/>
      <w:bookmarkEnd w:id="8"/>
      <w:r w:rsidRPr="00980FE0">
        <w:rPr>
          <w:rFonts w:ascii="宋体" w:eastAsia="宋体" w:hAnsi="宋体" w:cs="宋体" w:hint="eastAsia"/>
          <w:color w:val="000000" w:themeColor="text1"/>
          <w:sz w:val="24"/>
          <w:lang w:val="en-US"/>
        </w:rPr>
        <w:t>6、保密、廉洁协议</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6.1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6.2 双方不得以任何方式向第三方泄露本项目的软件技术、设计方案以及功能配置等内容。</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6.3不以任何方式向第三方泄露在本协议开发实施过程中获取的经济、技术、数据以及双方其他非公开的信息。</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6.4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rsidR="00F012A5" w:rsidRPr="00BC3B8E" w:rsidRDefault="00F012A5" w:rsidP="00BC3B8E">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6.5保密期限自本合同生效之日起永久有效，如乙方需解除保密协议需向甲方提出书面申请，双方协商同意签字确认后方可解除。</w:t>
      </w:r>
    </w:p>
    <w:p w:rsidR="00F012A5" w:rsidRPr="00980FE0" w:rsidRDefault="00F012A5" w:rsidP="00F012A5">
      <w:pPr>
        <w:pStyle w:val="a7"/>
        <w:spacing w:after="0" w:line="312" w:lineRule="auto"/>
        <w:rPr>
          <w:rFonts w:ascii="宋体" w:eastAsia="宋体" w:hAnsi="宋体" w:cs="宋体"/>
          <w:color w:val="000000" w:themeColor="text1"/>
          <w:sz w:val="24"/>
          <w:lang w:val="en-US"/>
        </w:rPr>
      </w:pPr>
      <w:r w:rsidRPr="00980FE0">
        <w:rPr>
          <w:rFonts w:ascii="宋体" w:eastAsia="宋体" w:hAnsi="宋体" w:cs="宋体" w:hint="eastAsia"/>
          <w:color w:val="000000" w:themeColor="text1"/>
          <w:sz w:val="24"/>
          <w:lang w:val="en-US"/>
        </w:rPr>
        <w:t>七、报价</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7.1竞标文件提供技术偏离表、服务偏离表，并标明详细的技术和服务内容。竞标文件按系统模块报价，报价表价格包含系统软件费用、产品安装、调试实施、培训费用、等费用，以及明示所有责任、义务和一切风险。</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7.2竞标文件需提供维保期方案及报价。</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7.3竞标文件需提供系统详细图文介绍。系统实施验收参照本技术文档及竞标文件提供的图文介绍为依据。</w:t>
      </w:r>
    </w:p>
    <w:p w:rsidR="00F012A5" w:rsidRPr="00980FE0" w:rsidRDefault="00F012A5" w:rsidP="00F012A5">
      <w:pPr>
        <w:pStyle w:val="1"/>
        <w:numPr>
          <w:ilvl w:val="0"/>
          <w:numId w:val="0"/>
        </w:numPr>
        <w:spacing w:before="0" w:after="0" w:line="312" w:lineRule="auto"/>
        <w:rPr>
          <w:rFonts w:ascii="宋体" w:eastAsia="宋体" w:hAnsi="宋体" w:cs="宋体"/>
          <w:b w:val="0"/>
          <w:bCs w:val="0"/>
          <w:color w:val="000000" w:themeColor="text1"/>
          <w:kern w:val="0"/>
          <w:sz w:val="24"/>
          <w:szCs w:val="24"/>
        </w:rPr>
      </w:pPr>
      <w:r w:rsidRPr="00980FE0">
        <w:rPr>
          <w:rFonts w:ascii="宋体" w:eastAsia="宋体" w:hAnsi="宋体" w:cs="宋体" w:hint="eastAsia"/>
          <w:b w:val="0"/>
          <w:bCs w:val="0"/>
          <w:color w:val="000000" w:themeColor="text1"/>
          <w:kern w:val="0"/>
          <w:sz w:val="24"/>
          <w:szCs w:val="24"/>
        </w:rPr>
        <w:t>八、付款方式</w:t>
      </w:r>
      <w:bookmarkEnd w:id="9"/>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项目双方签订合同，项目上线稳定运行1个月后，启动项目验收，验收合格后甲方支付合同款项的</w:t>
      </w:r>
      <w:r w:rsidR="00A02D29">
        <w:rPr>
          <w:rFonts w:ascii="宋体" w:eastAsia="宋体" w:hAnsi="宋体" w:cs="宋体"/>
          <w:color w:val="000000" w:themeColor="text1"/>
          <w:kern w:val="0"/>
          <w:sz w:val="24"/>
          <w:szCs w:val="24"/>
        </w:rPr>
        <w:t>100</w:t>
      </w:r>
      <w:r w:rsidRPr="00980FE0">
        <w:rPr>
          <w:rFonts w:ascii="宋体" w:eastAsia="宋体" w:hAnsi="宋体" w:cs="宋体" w:hint="eastAsia"/>
          <w:color w:val="000000" w:themeColor="text1"/>
          <w:kern w:val="0"/>
          <w:sz w:val="24"/>
          <w:szCs w:val="24"/>
        </w:rPr>
        <w:t>%</w:t>
      </w:r>
      <w:bookmarkEnd w:id="10"/>
      <w:r w:rsidRPr="00980FE0">
        <w:rPr>
          <w:rFonts w:ascii="宋体" w:eastAsia="宋体" w:hAnsi="宋体" w:cs="宋体" w:hint="eastAsia"/>
          <w:color w:val="000000" w:themeColor="text1"/>
          <w:kern w:val="0"/>
          <w:sz w:val="24"/>
          <w:szCs w:val="24"/>
        </w:rPr>
        <w:t>。</w:t>
      </w:r>
    </w:p>
    <w:p w:rsidR="00173B69" w:rsidRPr="00980FE0" w:rsidRDefault="00173B69">
      <w:pPr>
        <w:rPr>
          <w:rFonts w:ascii="宋体" w:eastAsia="宋体" w:hAnsi="宋体" w:cs="宋体"/>
          <w:color w:val="000000" w:themeColor="text1"/>
          <w:kern w:val="0"/>
          <w:sz w:val="24"/>
          <w:szCs w:val="24"/>
        </w:rPr>
      </w:pPr>
    </w:p>
    <w:sectPr w:rsidR="00173B69" w:rsidRPr="00980F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2F7" w:rsidRDefault="004972F7" w:rsidP="00F012A5">
      <w:r>
        <w:separator/>
      </w:r>
    </w:p>
  </w:endnote>
  <w:endnote w:type="continuationSeparator" w:id="0">
    <w:p w:rsidR="004972F7" w:rsidRDefault="004972F7" w:rsidP="00F01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2F7" w:rsidRDefault="004972F7" w:rsidP="00F012A5">
      <w:r>
        <w:separator/>
      </w:r>
    </w:p>
  </w:footnote>
  <w:footnote w:type="continuationSeparator" w:id="0">
    <w:p w:rsidR="004972F7" w:rsidRDefault="004972F7" w:rsidP="00F012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84B87"/>
    <w:multiLevelType w:val="multilevel"/>
    <w:tmpl w:val="14D84B87"/>
    <w:lvl w:ilvl="0">
      <w:start w:val="1"/>
      <w:numFmt w:val="chineseCountingThousand"/>
      <w:pStyle w:val="1"/>
      <w:lvlText w:val="%1"/>
      <w:lvlJc w:val="left"/>
      <w:pPr>
        <w:ind w:left="425" w:hanging="425"/>
      </w:pPr>
      <w:rPr>
        <w:rFonts w:hint="eastAsia"/>
      </w:rPr>
    </w:lvl>
    <w:lvl w:ilvl="1">
      <w:start w:val="1"/>
      <w:numFmt w:val="chineseCountingThousand"/>
      <w:lvlText w:val="(%2)"/>
      <w:lvlJc w:val="left"/>
      <w:pPr>
        <w:ind w:left="850" w:hanging="567"/>
      </w:pPr>
      <w:rPr>
        <w:rFonts w:hint="eastAsia"/>
      </w:rPr>
    </w:lvl>
    <w:lvl w:ilvl="2">
      <w:start w:val="1"/>
      <w:numFmt w:val="decimal"/>
      <w:lvlText w:val="%3."/>
      <w:lvlJc w:val="left"/>
      <w:pPr>
        <w:ind w:left="1356" w:hanging="567"/>
      </w:pPr>
      <w:rPr>
        <w:rFonts w:hint="eastAsia"/>
      </w:rPr>
    </w:lvl>
    <w:lvl w:ilvl="3">
      <w:start w:val="1"/>
      <w:numFmt w:val="decimal"/>
      <w:isLgl/>
      <w:lvlText w:val="%1.%2.%3.%4"/>
      <w:lvlJc w:val="left"/>
      <w:pPr>
        <w:ind w:left="1984" w:hanging="708"/>
      </w:pPr>
      <w:rPr>
        <w:rFonts w:hint="eastAsia"/>
      </w:rPr>
    </w:lvl>
    <w:lvl w:ilvl="4">
      <w:start w:val="1"/>
      <w:numFmt w:val="decimal"/>
      <w:isLgl/>
      <w:lvlText w:val="%1.%2.%3.%4.%5"/>
      <w:lvlJc w:val="left"/>
      <w:pPr>
        <w:ind w:left="2551" w:hanging="850"/>
      </w:pPr>
      <w:rPr>
        <w:rFonts w:hint="eastAsia"/>
      </w:rPr>
    </w:lvl>
    <w:lvl w:ilvl="5">
      <w:start w:val="1"/>
      <w:numFmt w:val="decimal"/>
      <w:isLgl/>
      <w:lvlText w:val="%1.%2.%3.%4.%5.%6"/>
      <w:lvlJc w:val="left"/>
      <w:pPr>
        <w:ind w:left="3260" w:hanging="1134"/>
      </w:pPr>
      <w:rPr>
        <w:rFonts w:hint="eastAsia"/>
      </w:rPr>
    </w:lvl>
    <w:lvl w:ilvl="6">
      <w:start w:val="1"/>
      <w:numFmt w:val="decimal"/>
      <w:isLgl/>
      <w:lvlText w:val="%1.%2.%3.%4.%5.%6.%7"/>
      <w:lvlJc w:val="left"/>
      <w:pPr>
        <w:ind w:left="3827" w:hanging="1276"/>
      </w:pPr>
      <w:rPr>
        <w:rFonts w:hint="eastAsia"/>
      </w:rPr>
    </w:lvl>
    <w:lvl w:ilvl="7">
      <w:start w:val="1"/>
      <w:numFmt w:val="decimal"/>
      <w:isLgl/>
      <w:lvlText w:val="%1.%2.%3.%4.%5.%6.%7.%8"/>
      <w:lvlJc w:val="left"/>
      <w:pPr>
        <w:ind w:left="4394" w:hanging="1418"/>
      </w:pPr>
      <w:rPr>
        <w:rFonts w:hint="eastAsia"/>
      </w:rPr>
    </w:lvl>
    <w:lvl w:ilvl="8">
      <w:start w:val="1"/>
      <w:numFmt w:val="decimal"/>
      <w:isLgl/>
      <w:lvlText w:val="%1.%2.%3.%4.%5.%6.%7.%8.%9"/>
      <w:lvlJc w:val="left"/>
      <w:pPr>
        <w:ind w:left="5102" w:hanging="1700"/>
      </w:pPr>
      <w:rPr>
        <w:rFonts w:hint="eastAsia"/>
      </w:rPr>
    </w:lvl>
  </w:abstractNum>
  <w:abstractNum w:abstractNumId="1" w15:restartNumberingAfterBreak="0">
    <w:nsid w:val="1EDC138A"/>
    <w:multiLevelType w:val="hybridMultilevel"/>
    <w:tmpl w:val="CF30E4E4"/>
    <w:lvl w:ilvl="0" w:tplc="1EDE6E3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3EC5C6F"/>
    <w:multiLevelType w:val="multilevel"/>
    <w:tmpl w:val="23EC5C6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DE54803"/>
    <w:multiLevelType w:val="hybridMultilevel"/>
    <w:tmpl w:val="1CBEEFC0"/>
    <w:lvl w:ilvl="0" w:tplc="25E6460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A8B0E18"/>
    <w:multiLevelType w:val="hybridMultilevel"/>
    <w:tmpl w:val="554CC118"/>
    <w:lvl w:ilvl="0" w:tplc="05F6EA7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E7A"/>
    <w:rsid w:val="000318B9"/>
    <w:rsid w:val="000323DD"/>
    <w:rsid w:val="0003769E"/>
    <w:rsid w:val="00077AA4"/>
    <w:rsid w:val="000F4E7A"/>
    <w:rsid w:val="00164FEB"/>
    <w:rsid w:val="00173B69"/>
    <w:rsid w:val="00191737"/>
    <w:rsid w:val="002E695B"/>
    <w:rsid w:val="002F4321"/>
    <w:rsid w:val="00303DE3"/>
    <w:rsid w:val="00322A86"/>
    <w:rsid w:val="00397093"/>
    <w:rsid w:val="003A1F5F"/>
    <w:rsid w:val="00430067"/>
    <w:rsid w:val="00445848"/>
    <w:rsid w:val="00465325"/>
    <w:rsid w:val="004972F7"/>
    <w:rsid w:val="005D24B7"/>
    <w:rsid w:val="005E0734"/>
    <w:rsid w:val="00634EEE"/>
    <w:rsid w:val="00666D71"/>
    <w:rsid w:val="006D3743"/>
    <w:rsid w:val="006E5EB4"/>
    <w:rsid w:val="007261ED"/>
    <w:rsid w:val="007269C8"/>
    <w:rsid w:val="007F539D"/>
    <w:rsid w:val="008003D1"/>
    <w:rsid w:val="008476D8"/>
    <w:rsid w:val="00890FCE"/>
    <w:rsid w:val="008C485A"/>
    <w:rsid w:val="00980FE0"/>
    <w:rsid w:val="00A021F8"/>
    <w:rsid w:val="00A02D29"/>
    <w:rsid w:val="00A66C42"/>
    <w:rsid w:val="00AB2391"/>
    <w:rsid w:val="00B5777E"/>
    <w:rsid w:val="00B724BB"/>
    <w:rsid w:val="00BB6F07"/>
    <w:rsid w:val="00BC3B8E"/>
    <w:rsid w:val="00C20B39"/>
    <w:rsid w:val="00C40391"/>
    <w:rsid w:val="00C70F31"/>
    <w:rsid w:val="00CC75D3"/>
    <w:rsid w:val="00CD3494"/>
    <w:rsid w:val="00D616E4"/>
    <w:rsid w:val="00E17D8E"/>
    <w:rsid w:val="00E2045B"/>
    <w:rsid w:val="00E627CD"/>
    <w:rsid w:val="00F012A5"/>
    <w:rsid w:val="00F36132"/>
    <w:rsid w:val="00F530CB"/>
    <w:rsid w:val="00F96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DF984"/>
  <w15:chartTrackingRefBased/>
  <w15:docId w15:val="{F3493B49-F0B9-4B60-A24D-30CE7311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2A5"/>
    <w:pPr>
      <w:widowControl w:val="0"/>
      <w:jc w:val="both"/>
    </w:pPr>
  </w:style>
  <w:style w:type="paragraph" w:styleId="1">
    <w:name w:val="heading 1"/>
    <w:basedOn w:val="a"/>
    <w:next w:val="a"/>
    <w:link w:val="10"/>
    <w:uiPriority w:val="9"/>
    <w:qFormat/>
    <w:rsid w:val="00F012A5"/>
    <w:pPr>
      <w:keepNext/>
      <w:keepLines/>
      <w:numPr>
        <w:numId w:val="1"/>
      </w:numPr>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12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012A5"/>
    <w:rPr>
      <w:sz w:val="18"/>
      <w:szCs w:val="18"/>
    </w:rPr>
  </w:style>
  <w:style w:type="paragraph" w:styleId="a5">
    <w:name w:val="footer"/>
    <w:basedOn w:val="a"/>
    <w:link w:val="a6"/>
    <w:uiPriority w:val="99"/>
    <w:unhideWhenUsed/>
    <w:rsid w:val="00F012A5"/>
    <w:pPr>
      <w:tabs>
        <w:tab w:val="center" w:pos="4153"/>
        <w:tab w:val="right" w:pos="8306"/>
      </w:tabs>
      <w:snapToGrid w:val="0"/>
      <w:jc w:val="left"/>
    </w:pPr>
    <w:rPr>
      <w:sz w:val="18"/>
      <w:szCs w:val="18"/>
    </w:rPr>
  </w:style>
  <w:style w:type="character" w:customStyle="1" w:styleId="a6">
    <w:name w:val="页脚 字符"/>
    <w:basedOn w:val="a0"/>
    <w:link w:val="a5"/>
    <w:uiPriority w:val="99"/>
    <w:rsid w:val="00F012A5"/>
    <w:rPr>
      <w:sz w:val="18"/>
      <w:szCs w:val="18"/>
    </w:rPr>
  </w:style>
  <w:style w:type="character" w:customStyle="1" w:styleId="10">
    <w:name w:val="标题 1 字符"/>
    <w:basedOn w:val="a0"/>
    <w:link w:val="1"/>
    <w:uiPriority w:val="9"/>
    <w:rsid w:val="00F012A5"/>
    <w:rPr>
      <w:b/>
      <w:bCs/>
      <w:kern w:val="44"/>
      <w:sz w:val="44"/>
      <w:szCs w:val="44"/>
    </w:rPr>
  </w:style>
  <w:style w:type="paragraph" w:styleId="a7">
    <w:name w:val="Body Text"/>
    <w:basedOn w:val="a"/>
    <w:link w:val="a8"/>
    <w:qFormat/>
    <w:rsid w:val="00F012A5"/>
    <w:pPr>
      <w:spacing w:after="120"/>
    </w:pPr>
    <w:rPr>
      <w:rFonts w:ascii="Times New Roman" w:hAnsi="Times New Roman"/>
      <w:kern w:val="0"/>
      <w:sz w:val="20"/>
      <w:szCs w:val="24"/>
      <w:lang w:val="zh-CN"/>
    </w:rPr>
  </w:style>
  <w:style w:type="character" w:customStyle="1" w:styleId="a8">
    <w:name w:val="正文文本 字符"/>
    <w:basedOn w:val="a0"/>
    <w:link w:val="a7"/>
    <w:rsid w:val="00F012A5"/>
    <w:rPr>
      <w:rFonts w:ascii="Times New Roman" w:hAnsi="Times New Roman"/>
      <w:kern w:val="0"/>
      <w:sz w:val="20"/>
      <w:szCs w:val="24"/>
      <w:lang w:val="zh-CN"/>
    </w:rPr>
  </w:style>
  <w:style w:type="table" w:styleId="a9">
    <w:name w:val="Table Grid"/>
    <w:basedOn w:val="a1"/>
    <w:uiPriority w:val="39"/>
    <w:qFormat/>
    <w:rsid w:val="00F012A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012A5"/>
    <w:pPr>
      <w:ind w:firstLineChars="200" w:firstLine="420"/>
    </w:pPr>
  </w:style>
  <w:style w:type="paragraph" w:styleId="ab">
    <w:name w:val="Body Text Indent"/>
    <w:basedOn w:val="a"/>
    <w:link w:val="ac"/>
    <w:uiPriority w:val="99"/>
    <w:semiHidden/>
    <w:unhideWhenUsed/>
    <w:rsid w:val="00666D71"/>
    <w:pPr>
      <w:spacing w:after="120"/>
      <w:ind w:leftChars="200" w:left="420"/>
    </w:pPr>
  </w:style>
  <w:style w:type="character" w:customStyle="1" w:styleId="ac">
    <w:name w:val="正文文本缩进 字符"/>
    <w:basedOn w:val="a0"/>
    <w:link w:val="ab"/>
    <w:uiPriority w:val="99"/>
    <w:semiHidden/>
    <w:rsid w:val="00666D71"/>
  </w:style>
  <w:style w:type="paragraph" w:styleId="2">
    <w:name w:val="Body Text First Indent 2"/>
    <w:basedOn w:val="ab"/>
    <w:link w:val="20"/>
    <w:uiPriority w:val="99"/>
    <w:semiHidden/>
    <w:unhideWhenUsed/>
    <w:rsid w:val="00666D71"/>
    <w:pPr>
      <w:ind w:firstLineChars="200" w:firstLine="420"/>
    </w:pPr>
  </w:style>
  <w:style w:type="character" w:customStyle="1" w:styleId="20">
    <w:name w:val="正文首行缩进 2 字符"/>
    <w:basedOn w:val="ac"/>
    <w:link w:val="2"/>
    <w:uiPriority w:val="99"/>
    <w:semiHidden/>
    <w:rsid w:val="00666D71"/>
  </w:style>
  <w:style w:type="paragraph" w:styleId="ad">
    <w:name w:val="Plain Text"/>
    <w:basedOn w:val="a"/>
    <w:link w:val="ae"/>
    <w:qFormat/>
    <w:rsid w:val="003A1F5F"/>
    <w:pPr>
      <w:spacing w:beforeLines="50" w:before="156" w:afterLines="50" w:after="156" w:line="400" w:lineRule="exact"/>
    </w:pPr>
    <w:rPr>
      <w:rFonts w:ascii="宋体" w:hAnsi="Courier New"/>
      <w:sz w:val="24"/>
    </w:rPr>
  </w:style>
  <w:style w:type="character" w:customStyle="1" w:styleId="ae">
    <w:name w:val="纯文本 字符"/>
    <w:basedOn w:val="a0"/>
    <w:link w:val="ad"/>
    <w:rsid w:val="003A1F5F"/>
    <w:rPr>
      <w:rFonts w:ascii="宋体"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7</Pages>
  <Words>865</Words>
  <Characters>4935</Characters>
  <Application>Microsoft Office Word</Application>
  <DocSecurity>0</DocSecurity>
  <Lines>41</Lines>
  <Paragraphs>11</Paragraphs>
  <ScaleCrop>false</ScaleCrop>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lgyy</dc:creator>
  <cp:keywords/>
  <dc:description/>
  <cp:lastModifiedBy>lgyy</cp:lastModifiedBy>
  <cp:revision>20</cp:revision>
  <dcterms:created xsi:type="dcterms:W3CDTF">2025-09-22T01:42:00Z</dcterms:created>
  <dcterms:modified xsi:type="dcterms:W3CDTF">2026-05-14T02:06:00Z</dcterms:modified>
</cp:coreProperties>
</file>