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3357A">
      <w:pPr>
        <w:keepNext w:val="0"/>
        <w:keepLines w:val="0"/>
        <w:pageBreakBefore w:val="0"/>
        <w:widowControl w:val="0"/>
        <w:kinsoku/>
        <w:wordWrap/>
        <w:overflowPunct/>
        <w:topLinePunct w:val="0"/>
        <w:autoSpaceDE/>
        <w:autoSpaceDN/>
        <w:bidi w:val="0"/>
        <w:adjustRightInd w:val="0"/>
        <w:snapToGrid w:val="0"/>
        <w:spacing w:before="0" w:beforeLines="0" w:after="120" w:afterLines="0" w:line="240" w:lineRule="auto"/>
        <w:ind w:left="0" w:leftChars="0" w:right="0" w:rightChars="0" w:firstLine="0" w:firstLineChars="0"/>
        <w:jc w:val="center"/>
        <w:textAlignment w:val="auto"/>
        <w:outlineLvl w:val="9"/>
        <w:rPr>
          <w:rFonts w:hint="eastAsia" w:ascii="宋体" w:hAnsi="宋体" w:eastAsia="宋体" w:cs="宋体"/>
          <w:b/>
          <w:sz w:val="32"/>
          <w:szCs w:val="32"/>
        </w:rPr>
      </w:pPr>
      <w:bookmarkStart w:id="0" w:name="_Toc385326379"/>
      <w:bookmarkStart w:id="1" w:name="_Toc74320801"/>
      <w:r>
        <w:rPr>
          <w:rFonts w:hint="eastAsia" w:ascii="宋体" w:hAnsi="宋体" w:eastAsia="宋体" w:cs="宋体"/>
          <w:b/>
          <w:sz w:val="32"/>
          <w:szCs w:val="32"/>
        </w:rPr>
        <w:t>柳州市工人医院机电</w:t>
      </w:r>
      <w:r>
        <w:rPr>
          <w:rFonts w:hint="eastAsia" w:ascii="宋体" w:hAnsi="宋体" w:eastAsia="宋体" w:cs="宋体"/>
          <w:b/>
          <w:sz w:val="32"/>
          <w:szCs w:val="32"/>
          <w:lang w:val="en-US" w:eastAsia="zh-CN"/>
        </w:rPr>
        <w:t>类</w:t>
      </w:r>
      <w:r>
        <w:rPr>
          <w:rFonts w:hint="eastAsia" w:ascii="宋体" w:hAnsi="宋体" w:eastAsia="宋体" w:cs="宋体"/>
          <w:b/>
          <w:sz w:val="32"/>
          <w:szCs w:val="32"/>
        </w:rPr>
        <w:t>外包服务项目</w:t>
      </w:r>
      <w:r>
        <w:rPr>
          <w:rFonts w:hint="eastAsia" w:ascii="宋体" w:hAnsi="宋体" w:eastAsia="宋体" w:cs="宋体"/>
          <w:b/>
          <w:sz w:val="32"/>
          <w:szCs w:val="32"/>
          <w:lang w:val="en-US" w:eastAsia="zh-CN"/>
        </w:rPr>
        <w:t>采购</w:t>
      </w:r>
      <w:r>
        <w:rPr>
          <w:rFonts w:hint="eastAsia" w:ascii="宋体" w:hAnsi="宋体" w:eastAsia="宋体" w:cs="宋体"/>
          <w:b/>
          <w:sz w:val="32"/>
          <w:szCs w:val="32"/>
        </w:rPr>
        <w:t>需求</w:t>
      </w:r>
      <w:bookmarkEnd w:id="0"/>
    </w:p>
    <w:bookmarkEnd w:id="1"/>
    <w:p w14:paraId="204E8529">
      <w:pPr>
        <w:spacing w:line="300" w:lineRule="auto"/>
        <w:rPr>
          <w:rFonts w:ascii="宋体" w:hAnsi="宋体"/>
          <w:b/>
          <w:bCs/>
          <w:color w:val="auto"/>
          <w:szCs w:val="21"/>
        </w:rPr>
      </w:pPr>
      <w:bookmarkStart w:id="2" w:name="_Toc254970631"/>
      <w:bookmarkStart w:id="3" w:name="_Toc254970490"/>
    </w:p>
    <w:bookmarkEnd w:id="2"/>
    <w:bookmarkEnd w:id="3"/>
    <w:p w14:paraId="4F21AF88">
      <w:pPr>
        <w:widowControl/>
        <w:spacing w:line="276" w:lineRule="auto"/>
        <w:ind w:left="482" w:hanging="482" w:hangingChars="200"/>
        <w:jc w:val="left"/>
        <w:rPr>
          <w:rFonts w:hint="eastAsia" w:ascii="宋体" w:hAnsi="宋体"/>
          <w:b/>
          <w:color w:val="auto"/>
          <w:sz w:val="24"/>
        </w:rPr>
      </w:pPr>
      <w:bookmarkStart w:id="4" w:name="_Toc226172712"/>
    </w:p>
    <w:p w14:paraId="6DA3932E">
      <w:pPr>
        <w:keepNext/>
        <w:keepLines/>
        <w:pageBreakBefore w:val="0"/>
        <w:widowControl w:val="0"/>
        <w:numPr>
          <w:ilvl w:val="0"/>
          <w:numId w:val="1"/>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项目名称</w:t>
      </w:r>
    </w:p>
    <w:p w14:paraId="61754D59">
      <w:pPr>
        <w:pStyle w:val="7"/>
        <w:keepNext/>
        <w:keepLines/>
        <w:pageBreakBefore w:val="0"/>
        <w:widowControl w:val="0"/>
        <w:numPr>
          <w:ilvl w:val="4"/>
          <w:numId w:val="0"/>
        </w:numPr>
        <w:kinsoku/>
        <w:wordWrap/>
        <w:overflowPunct/>
        <w:topLinePunct w:val="0"/>
        <w:autoSpaceDE/>
        <w:autoSpaceDN/>
        <w:bidi w:val="0"/>
        <w:adjustRightInd/>
        <w:snapToGrid/>
        <w:spacing w:before="160" w:after="160" w:line="440" w:lineRule="exact"/>
        <w:ind w:left="420" w:lef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柳州市工人医院机电类外包服务项目</w:t>
      </w:r>
    </w:p>
    <w:p w14:paraId="69ADAFFF">
      <w:pPr>
        <w:keepNext/>
        <w:keepLines/>
        <w:pageBreakBefore w:val="0"/>
        <w:widowControl w:val="0"/>
        <w:numPr>
          <w:ilvl w:val="0"/>
          <w:numId w:val="1"/>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资质要求</w:t>
      </w:r>
    </w:p>
    <w:p w14:paraId="5560973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国内注册（按国家有关规定要求注册的）经营范围达到本次招标采购服务要求的投标人</w:t>
      </w:r>
    </w:p>
    <w:p w14:paraId="7B0BE16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0000FF"/>
          <w:sz w:val="24"/>
          <w:szCs w:val="24"/>
        </w:rPr>
      </w:pPr>
      <w:r>
        <w:rPr>
          <w:rFonts w:hint="eastAsia" w:ascii="仿宋" w:hAnsi="仿宋" w:eastAsia="仿宋" w:cs="仿宋"/>
          <w:color w:val="0000FF"/>
          <w:sz w:val="24"/>
          <w:szCs w:val="24"/>
        </w:rPr>
        <w:t>具有机电工程施工总承包三级及以上资质；</w:t>
      </w:r>
    </w:p>
    <w:p w14:paraId="2D6B4A44">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对在“信用中国”网站(www.creditchina.gov.cn)列入失信被执行人、重大税收违法案件当事人名单的投标人，不得参与本项目采购活动。</w:t>
      </w:r>
    </w:p>
    <w:p w14:paraId="240453F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对在中国裁判文书网（http://wenshu.court.gov.cn）列入行贿犯罪记录名单的投标人或法人，不得参与本项目采购活动。</w:t>
      </w:r>
    </w:p>
    <w:p w14:paraId="0831E839">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提供信息化管理</w:t>
      </w:r>
      <w:r>
        <w:rPr>
          <w:rFonts w:hint="eastAsia" w:ascii="仿宋" w:hAnsi="仿宋" w:eastAsia="仿宋" w:cs="仿宋"/>
          <w:b w:val="0"/>
          <w:bCs w:val="0"/>
          <w:color w:val="auto"/>
          <w:sz w:val="24"/>
          <w:szCs w:val="24"/>
          <w:highlight w:val="none"/>
        </w:rPr>
        <w:t>平台</w:t>
      </w:r>
      <w:r>
        <w:rPr>
          <w:rFonts w:hint="eastAsia" w:ascii="仿宋" w:hAnsi="仿宋" w:eastAsia="仿宋" w:cs="仿宋"/>
          <w:b w:val="0"/>
          <w:bCs w:val="0"/>
          <w:color w:val="auto"/>
          <w:sz w:val="24"/>
          <w:szCs w:val="24"/>
          <w:highlight w:val="none"/>
          <w:lang w:eastAsia="zh-CN"/>
        </w:rPr>
        <w:t>建设的相关资质</w:t>
      </w:r>
      <w:r>
        <w:rPr>
          <w:rFonts w:hint="eastAsia" w:ascii="仿宋" w:hAnsi="仿宋" w:eastAsia="仿宋" w:cs="仿宋"/>
          <w:b w:val="0"/>
          <w:bCs w:val="0"/>
          <w:color w:val="auto"/>
          <w:sz w:val="24"/>
          <w:szCs w:val="24"/>
          <w:highlight w:val="none"/>
          <w:lang w:val="en-US" w:eastAsia="zh-CN"/>
        </w:rPr>
        <w:t>:如自行研发的医院后勤数字化管理平台软件著作权、信息技术运行维护服务能力证书、建筑智能化系统设计资质</w:t>
      </w:r>
    </w:p>
    <w:p w14:paraId="4A6935B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投标人须提供</w:t>
      </w:r>
      <w:r>
        <w:rPr>
          <w:rFonts w:hint="eastAsia" w:ascii="仿宋" w:hAnsi="仿宋" w:eastAsia="仿宋" w:cs="仿宋"/>
          <w:sz w:val="24"/>
          <w:szCs w:val="24"/>
          <w:highlight w:val="none"/>
          <w:lang w:val="en-US" w:eastAsia="zh-CN"/>
        </w:rPr>
        <w:t>相关三甲医院机电运维</w:t>
      </w:r>
      <w:r>
        <w:rPr>
          <w:rFonts w:hint="eastAsia" w:ascii="仿宋" w:hAnsi="仿宋" w:eastAsia="仿宋" w:cs="仿宋"/>
          <w:sz w:val="24"/>
          <w:szCs w:val="24"/>
          <w:highlight w:val="none"/>
        </w:rPr>
        <w:t>业绩（以中标通知书或项目合同为准）；</w:t>
      </w:r>
    </w:p>
    <w:p w14:paraId="5D867621">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投标人须提供自近三年来三甲医院洁净层流系统维护保养或施工业绩（以中标通知书或项目合同为准）；</w:t>
      </w:r>
    </w:p>
    <w:p w14:paraId="70EA09A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w:t>
      </w:r>
      <w:r>
        <w:rPr>
          <w:rFonts w:hint="eastAsia" w:ascii="仿宋" w:hAnsi="仿宋" w:eastAsia="仿宋" w:cs="仿宋"/>
          <w:sz w:val="24"/>
          <w:szCs w:val="24"/>
        </w:rPr>
        <w:t>总院、西院 、鱼峰山院区、南院现场勘察</w:t>
      </w:r>
      <w:r>
        <w:rPr>
          <w:rFonts w:hint="eastAsia" w:ascii="仿宋" w:hAnsi="仿宋" w:eastAsia="仿宋" w:cs="仿宋"/>
          <w:sz w:val="24"/>
          <w:szCs w:val="24"/>
          <w:lang w:eastAsia="zh-CN"/>
        </w:rPr>
        <w:t>证明</w:t>
      </w:r>
      <w:r>
        <w:rPr>
          <w:rFonts w:hint="eastAsia" w:ascii="仿宋" w:hAnsi="仿宋" w:eastAsia="仿宋" w:cs="仿宋"/>
          <w:sz w:val="24"/>
          <w:szCs w:val="24"/>
        </w:rPr>
        <w:t>，勘察联系人：廖庆 13307727932。</w:t>
      </w:r>
    </w:p>
    <w:p w14:paraId="63362125">
      <w:pPr>
        <w:keepNext w:val="0"/>
        <w:keepLines w:val="0"/>
        <w:pageBreakBefore w:val="0"/>
        <w:widowControl w:val="0"/>
        <w:numPr>
          <w:numId w:val="0"/>
        </w:numPr>
        <w:kinsoku/>
        <w:wordWrap/>
        <w:overflowPunct/>
        <w:topLinePunct w:val="0"/>
        <w:autoSpaceDE/>
        <w:autoSpaceDN/>
        <w:bidi w:val="0"/>
        <w:adjustRightInd/>
        <w:snapToGrid/>
        <w:spacing w:line="440" w:lineRule="exact"/>
        <w:ind w:left="420" w:leftChars="0"/>
        <w:jc w:val="both"/>
        <w:textAlignment w:val="auto"/>
        <w:rPr>
          <w:rFonts w:hint="eastAsia" w:ascii="仿宋" w:hAnsi="仿宋" w:eastAsia="仿宋" w:cs="仿宋"/>
          <w:b/>
          <w:kern w:val="2"/>
          <w:sz w:val="28"/>
          <w:szCs w:val="28"/>
          <w:lang w:val="en-US" w:eastAsia="zh-CN" w:bidi="ar-SA"/>
        </w:rPr>
      </w:pPr>
      <w:r>
        <w:rPr>
          <w:rFonts w:hint="eastAsia" w:ascii="仿宋" w:hAnsi="仿宋" w:eastAsia="仿宋" w:cs="仿宋"/>
          <w:sz w:val="24"/>
          <w:szCs w:val="24"/>
          <w:lang w:val="en-US" w:eastAsia="zh-CN"/>
        </w:rPr>
        <w:t>9.</w:t>
      </w:r>
      <w:r>
        <w:rPr>
          <w:rFonts w:hint="eastAsia" w:ascii="仿宋" w:hAnsi="仿宋" w:eastAsia="仿宋" w:cs="仿宋"/>
          <w:sz w:val="24"/>
          <w:szCs w:val="24"/>
        </w:rPr>
        <w:t>本项目不接受联合体投标。</w:t>
      </w:r>
    </w:p>
    <w:p w14:paraId="7001176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项目综述</w:t>
      </w:r>
    </w:p>
    <w:p w14:paraId="29595A10">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四个院区及四个社区机电运维服务：涵盖日常巡检、故障维修、日常水电安装、大型设备机房常态化巡查、各类机电设备定期保养等，保障机电系统稳定运行。</w:t>
      </w:r>
    </w:p>
    <w:p w14:paraId="4ADDBD3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多院区一体化后勤数字化物联网管理平台搭建及升级：完成平台基础搭建，并根据医院后勤管理需求，持续推进平台优化完善，提升后勤管理数字化水平。</w:t>
      </w:r>
    </w:p>
    <w:p w14:paraId="32EBB815">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层流空调洁净保养服务：严格按照年、季度、月、周的频次要求，开展日常巡查、定期洁净保养，及时更换相关耗材，保障层流空调洁净度符合医疗诊疗标准。</w:t>
      </w:r>
    </w:p>
    <w:p w14:paraId="11D1D1C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中央空调、分体空调年度保养：对全院中央空调、分体空调进行年度全面检修、保养，确保空调系统制冷、制热效果良好，满足诊疗及办公需求。</w:t>
      </w:r>
    </w:p>
    <w:p w14:paraId="4DBC388C">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柴油发电机年度保养：定期对柴油发电机进行全面检测、保养，保障应急供电需求，杜绝突发停电影响医疗工作。</w:t>
      </w:r>
    </w:p>
    <w:p w14:paraId="4698F61C">
      <w:pPr>
        <w:pStyle w:val="7"/>
        <w:keepNext/>
        <w:keepLines/>
        <w:pageBreakBefore w:val="0"/>
        <w:widowControl w:val="0"/>
        <w:numPr>
          <w:ilvl w:val="0"/>
          <w:numId w:val="3"/>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正、负压设备年度保养：对全院正、负压设备进行年度检修、调试，确保设备运行符合医疗规范，保障诊疗安全。</w:t>
      </w:r>
    </w:p>
    <w:p w14:paraId="21120EAA">
      <w:pPr>
        <w:pStyle w:val="7"/>
        <w:keepNext/>
        <w:keepLines/>
        <w:pageBreakBefore w:val="0"/>
        <w:widowControl w:val="0"/>
        <w:numPr>
          <w:ilvl w:val="0"/>
          <w:numId w:val="3"/>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设备、设施维护管理相关检测服务：承担与机电设备、设施维护管理相关的各类检测工作（不含垃圾清运费、污水处理站水质检测费）。</w:t>
      </w:r>
    </w:p>
    <w:p w14:paraId="0C4942C2">
      <w:pPr>
        <w:pStyle w:val="7"/>
        <w:keepNext/>
        <w:keepLines/>
        <w:pageBreakBefore w:val="0"/>
        <w:widowControl w:val="0"/>
        <w:numPr>
          <w:ilvl w:val="0"/>
          <w:numId w:val="3"/>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水电类维修配件、耗材供应（物资采购单价100元以内)。</w:t>
      </w:r>
    </w:p>
    <w:p w14:paraId="704A534E">
      <w:pPr>
        <w:pStyle w:val="7"/>
        <w:keepNext/>
        <w:keepLines/>
        <w:pageBreakBefore w:val="0"/>
        <w:widowControl w:val="0"/>
        <w:numPr>
          <w:ilvl w:val="0"/>
          <w:numId w:val="3"/>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在现有后勤智慧管理平台基础上，开展模块优化与新增建设，构建全场景、全周期、一体化的智慧后勤管理体系。</w:t>
      </w:r>
    </w:p>
    <w:p w14:paraId="16C23361">
      <w:pPr>
        <w:keepNext/>
        <w:keepLines/>
        <w:pageBreakBefore w:val="0"/>
        <w:widowControl w:val="0"/>
        <w:numPr>
          <w:ilvl w:val="0"/>
          <w:numId w:val="1"/>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项目内容和服务要求</w:t>
      </w:r>
    </w:p>
    <w:p w14:paraId="732EBA65">
      <w:pPr>
        <w:widowControl/>
        <w:numPr>
          <w:ilvl w:val="0"/>
          <w:numId w:val="4"/>
        </w:numPr>
        <w:spacing w:line="276" w:lineRule="auto"/>
        <w:ind w:left="482" w:hanging="482" w:hangingChars="200"/>
        <w:jc w:val="left"/>
        <w:rPr>
          <w:rFonts w:hint="eastAsia" w:ascii="仿宋" w:hAnsi="仿宋" w:eastAsia="仿宋" w:cs="仿宋"/>
          <w:b/>
          <w:color w:val="auto"/>
          <w:sz w:val="24"/>
        </w:rPr>
      </w:pPr>
      <w:r>
        <w:rPr>
          <w:rFonts w:hint="eastAsia" w:ascii="仿宋" w:hAnsi="仿宋" w:eastAsia="仿宋" w:cs="仿宋"/>
          <w:b/>
          <w:color w:val="auto"/>
          <w:sz w:val="24"/>
        </w:rPr>
        <w:t>机电运维</w:t>
      </w:r>
    </w:p>
    <w:p w14:paraId="2335FCD6">
      <w:pPr>
        <w:widowControl/>
        <w:numPr>
          <w:ilvl w:val="0"/>
          <w:numId w:val="5"/>
        </w:numPr>
        <w:spacing w:line="276" w:lineRule="auto"/>
        <w:ind w:left="0" w:leftChars="0" w:firstLine="482" w:firstLineChars="200"/>
        <w:jc w:val="left"/>
        <w:rPr>
          <w:rFonts w:hint="eastAsia" w:ascii="仿宋" w:hAnsi="仿宋" w:eastAsia="仿宋" w:cs="仿宋"/>
          <w:b w:val="0"/>
          <w:kern w:val="2"/>
          <w:sz w:val="24"/>
          <w:szCs w:val="24"/>
          <w:lang w:val="en-US" w:eastAsia="zh-CN" w:bidi="ar-SA"/>
        </w:rPr>
      </w:pPr>
      <w:r>
        <w:rPr>
          <w:rFonts w:hint="eastAsia" w:ascii="仿宋" w:hAnsi="仿宋" w:eastAsia="仿宋" w:cs="仿宋"/>
          <w:b/>
          <w:bCs/>
          <w:kern w:val="2"/>
          <w:sz w:val="24"/>
          <w:szCs w:val="24"/>
          <w:lang w:val="en-US" w:eastAsia="zh-CN" w:bidi="ar-SA"/>
        </w:rPr>
        <w:t>范围包括</w:t>
      </w:r>
      <w:r>
        <w:rPr>
          <w:rFonts w:hint="eastAsia" w:ascii="仿宋" w:hAnsi="仿宋" w:eastAsia="仿宋" w:cs="仿宋"/>
          <w:b w:val="0"/>
          <w:kern w:val="2"/>
          <w:sz w:val="24"/>
          <w:szCs w:val="24"/>
          <w:lang w:val="en-US" w:eastAsia="zh-CN" w:bidi="ar-SA"/>
        </w:rPr>
        <w:t>:总院（21.4万平方米）、西院（6.6万平方米） 、鱼峰山院区（9万平方米）、南院（2万方米）、天马社区、鹅山社区、五里亭社区、箭盘山社区。</w:t>
      </w:r>
    </w:p>
    <w:p w14:paraId="47553A95">
      <w:pPr>
        <w:widowControl/>
        <w:numPr>
          <w:ilvl w:val="0"/>
          <w:numId w:val="5"/>
        </w:numPr>
        <w:spacing w:line="276" w:lineRule="auto"/>
        <w:ind w:left="0" w:leftChars="0" w:firstLine="480" w:firstLineChars="20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 xml:space="preserve">水电气、给排水管道等日常巡检、维修及日常水电安装工程（不包含基建项目安装），不含配件材料费，只含服务范围内人工。 </w:t>
      </w:r>
    </w:p>
    <w:p w14:paraId="0178985C">
      <w:pPr>
        <w:widowControl/>
        <w:numPr>
          <w:ilvl w:val="0"/>
          <w:numId w:val="5"/>
        </w:numPr>
        <w:spacing w:line="276" w:lineRule="auto"/>
        <w:ind w:left="0" w:leftChars="0" w:firstLine="480" w:firstLineChars="20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大型设备机房巡查（24小时值班）、设备定期保养、日常巡查:包含全院电梯、空调、配电、水、电、气管路日常巡查。</w:t>
      </w:r>
    </w:p>
    <w:p w14:paraId="35D915A2">
      <w:pPr>
        <w:widowControl/>
        <w:numPr>
          <w:ilvl w:val="0"/>
          <w:numId w:val="5"/>
        </w:numPr>
        <w:spacing w:line="276" w:lineRule="auto"/>
        <w:ind w:left="0" w:leftChars="0" w:firstLine="480" w:firstLineChars="20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搭建多院区一体化后勤数字化物联网管理平台，保障达到现有平台技术服务水平，同时进一步完成平台升级。</w:t>
      </w:r>
    </w:p>
    <w:p w14:paraId="76B4FD15">
      <w:pPr>
        <w:widowControl/>
        <w:numPr>
          <w:ilvl w:val="0"/>
          <w:numId w:val="5"/>
        </w:numPr>
        <w:spacing w:line="276" w:lineRule="auto"/>
        <w:ind w:left="0" w:leftChars="0" w:firstLine="480" w:firstLineChars="20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设备、设施维护管理服务相关的各种检测（不含垃圾清运费、污水处理站水质检测费）。</w:t>
      </w:r>
    </w:p>
    <w:p w14:paraId="67DA39BB">
      <w:pPr>
        <w:widowControl/>
        <w:numPr>
          <w:ilvl w:val="0"/>
          <w:numId w:val="5"/>
        </w:numPr>
        <w:spacing w:line="276" w:lineRule="auto"/>
        <w:ind w:left="0" w:leftChars="0" w:firstLine="480" w:firstLineChars="20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日常维修、维护</w:t>
      </w:r>
    </w:p>
    <w:p w14:paraId="60BF0943">
      <w:pPr>
        <w:widowControl/>
        <w:numPr>
          <w:ilvl w:val="0"/>
          <w:numId w:val="6"/>
        </w:numPr>
        <w:spacing w:line="276" w:lineRule="auto"/>
        <w:ind w:left="425" w:leftChars="0" w:hanging="425" w:firstLineChars="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日常水电故障维修、室内门窗把手导轨维修、桌椅维修（质保期内厂家负责），维修配件由医院采购。如：上下水管维修，水龙头、洗水盆、马桶等洁具维修；管道漏水维修，照明灯具更换，灯具安装，开关面板插座安装维修，停电、跳闸、短路等电路故障排除，电闸更换等；</w:t>
      </w:r>
    </w:p>
    <w:p w14:paraId="62BAC6A7">
      <w:pPr>
        <w:widowControl/>
        <w:numPr>
          <w:ilvl w:val="0"/>
          <w:numId w:val="6"/>
        </w:numPr>
        <w:spacing w:line="276" w:lineRule="auto"/>
        <w:ind w:left="425" w:leftChars="0" w:hanging="425" w:firstLineChars="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负责医院采购的五金配件的安装及维修（质保期内维修厂家负责）</w:t>
      </w:r>
    </w:p>
    <w:p w14:paraId="4AC82192">
      <w:pPr>
        <w:widowControl/>
        <w:numPr>
          <w:ilvl w:val="0"/>
          <w:numId w:val="6"/>
        </w:numPr>
        <w:spacing w:line="276" w:lineRule="auto"/>
        <w:ind w:left="425" w:leftChars="0" w:hanging="425" w:firstLineChars="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小家电类维修。如：电视机、电风扇、空调扇、电冰箱、微波炉、电磁炉、饮水机、除湿机、加湿器、开水壶、点钞机、电脑显示器（不包含电脑一体机）等。</w:t>
      </w:r>
    </w:p>
    <w:p w14:paraId="7EF6B9B8">
      <w:pPr>
        <w:widowControl/>
        <w:numPr>
          <w:ilvl w:val="0"/>
          <w:numId w:val="6"/>
        </w:numPr>
        <w:spacing w:line="276" w:lineRule="auto"/>
        <w:ind w:left="425" w:leftChars="0" w:hanging="425" w:firstLineChars="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设备带日常维修、电动门维修、可视门禁对讲系统维修（不包含设备、信息、消防监控系统）、电话及闭路线路维修。</w:t>
      </w:r>
    </w:p>
    <w:p w14:paraId="01C919ED">
      <w:pPr>
        <w:widowControl/>
        <w:numPr>
          <w:ilvl w:val="0"/>
          <w:numId w:val="6"/>
        </w:numPr>
        <w:spacing w:line="276" w:lineRule="auto"/>
        <w:ind w:left="425" w:leftChars="0" w:hanging="425" w:firstLineChars="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全院非信息弱电井管理、巡查、维修，网线、电视线、呼叫线安装</w:t>
      </w:r>
    </w:p>
    <w:p w14:paraId="50B94C8D">
      <w:pPr>
        <w:widowControl/>
        <w:numPr>
          <w:ilvl w:val="0"/>
          <w:numId w:val="6"/>
        </w:numPr>
        <w:spacing w:line="276" w:lineRule="auto"/>
        <w:ind w:left="425" w:leftChars="0" w:hanging="425" w:firstLineChars="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全院水电表抄表记录存档（含家属区），每月领取水、电费单及发票。</w:t>
      </w:r>
    </w:p>
    <w:p w14:paraId="3DDC6E0B">
      <w:pPr>
        <w:widowControl/>
        <w:numPr>
          <w:ilvl w:val="0"/>
          <w:numId w:val="6"/>
        </w:numPr>
        <w:spacing w:line="276" w:lineRule="auto"/>
        <w:ind w:left="425" w:leftChars="0" w:hanging="425" w:firstLineChars="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二次供水水箱清洗（一年清洗一次含耗材费）</w:t>
      </w:r>
    </w:p>
    <w:p w14:paraId="7FF03DD5">
      <w:pPr>
        <w:widowControl/>
        <w:numPr>
          <w:ilvl w:val="0"/>
          <w:numId w:val="5"/>
        </w:numPr>
        <w:spacing w:line="276" w:lineRule="auto"/>
        <w:ind w:left="0" w:leftChars="0" w:firstLine="480" w:firstLineChars="20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小型安装工程：承担医院安排的小型水电等改造安装工作（总价1万元内：含人工、材料、税费等）</w:t>
      </w:r>
    </w:p>
    <w:p w14:paraId="750BE615">
      <w:pPr>
        <w:widowControl/>
        <w:numPr>
          <w:ilvl w:val="0"/>
          <w:numId w:val="5"/>
        </w:numPr>
        <w:spacing w:line="276" w:lineRule="auto"/>
        <w:ind w:left="0" w:leftChars="0" w:firstLine="480" w:firstLineChars="20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不包含基建项目维修维护（如：瓷砖、腻子、墙体、地面动土开挖，房屋补漏，墙纸修补更换，门窗玻璃更换、大型线路改造等）</w:t>
      </w:r>
    </w:p>
    <w:p w14:paraId="2D726074">
      <w:pPr>
        <w:widowControl/>
        <w:numPr>
          <w:ilvl w:val="0"/>
          <w:numId w:val="5"/>
        </w:numPr>
        <w:spacing w:line="276" w:lineRule="auto"/>
        <w:ind w:left="0" w:leftChars="0" w:firstLine="480" w:firstLineChars="20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设备运行管理和内容</w:t>
      </w:r>
    </w:p>
    <w:p w14:paraId="47B99BD8">
      <w:pPr>
        <w:pStyle w:val="7"/>
        <w:keepNext/>
        <w:keepLines/>
        <w:pageBreakBefore w:val="0"/>
        <w:widowControl w:val="0"/>
        <w:numPr>
          <w:numId w:val="0"/>
        </w:numPr>
        <w:kinsoku/>
        <w:wordWrap/>
        <w:overflowPunct/>
        <w:topLinePunct w:val="0"/>
        <w:autoSpaceDE/>
        <w:autoSpaceDN/>
        <w:bidi w:val="0"/>
        <w:adjustRightInd/>
        <w:snapToGrid/>
        <w:spacing w:before="160" w:after="160" w:line="440" w:lineRule="exact"/>
        <w:ind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设备设施维护管理服务范围：总院、西院 、鱼峰山院区、南院、社区内所有后勤系统设施设备的管理、维护：院区内的电气系统（高低压配电设备、发电机组等）、给排水系统、中央空调系统、分体空调系统、热水系统（空气源热泵系统、开水锅炉）、二次供水系统、集中供氧系统（含液氧站）、压缩空气系统、负压吸引系统、惰性气体供应系统、直饮水系统、污水处理系统、自动门系统、楼宇自控系统、城市道路及标识照明（景观灯）、闭路电视系统、设备带、电话、一站式报修系统以及医院的基础设施的日常运转管理、故障与应急处理、日常维修和定期保养管理、日常节电节水管理、技术改造、维修安装工程、更新、技术资料档案的收集、管理、使用</w:t>
      </w:r>
    </w:p>
    <w:p w14:paraId="6B76B61B">
      <w:pPr>
        <w:pStyle w:val="7"/>
        <w:keepNext/>
        <w:keepLines/>
        <w:pageBreakBefore w:val="0"/>
        <w:widowControl w:val="0"/>
        <w:numPr>
          <w:ilvl w:val="0"/>
          <w:numId w:val="7"/>
        </w:numPr>
        <w:kinsoku/>
        <w:wordWrap/>
        <w:overflowPunct/>
        <w:topLinePunct w:val="0"/>
        <w:autoSpaceDE/>
        <w:autoSpaceDN/>
        <w:bidi w:val="0"/>
        <w:adjustRightInd/>
        <w:snapToGrid/>
        <w:spacing w:before="160" w:after="160" w:line="440" w:lineRule="exact"/>
        <w:ind w:left="425" w:leftChars="0" w:hanging="425" w:firstLine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 xml:space="preserve">承担设备、系统的运行、维护、检修工作。 </w:t>
      </w:r>
    </w:p>
    <w:p w14:paraId="6ABD8DBF">
      <w:pPr>
        <w:pStyle w:val="7"/>
        <w:keepNext/>
        <w:keepLines/>
        <w:pageBreakBefore w:val="0"/>
        <w:widowControl w:val="0"/>
        <w:numPr>
          <w:ilvl w:val="0"/>
          <w:numId w:val="7"/>
        </w:numPr>
        <w:kinsoku/>
        <w:wordWrap/>
        <w:overflowPunct/>
        <w:topLinePunct w:val="0"/>
        <w:autoSpaceDE/>
        <w:autoSpaceDN/>
        <w:bidi w:val="0"/>
        <w:adjustRightInd/>
        <w:snapToGrid/>
        <w:spacing w:before="160" w:after="160" w:line="440" w:lineRule="exact"/>
        <w:ind w:left="425" w:leftChars="0" w:hanging="425" w:firstLine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 xml:space="preserve">整理汇编系统改造资料和运行、维护、检修记录。 </w:t>
      </w:r>
    </w:p>
    <w:p w14:paraId="5C177053">
      <w:pPr>
        <w:pStyle w:val="7"/>
        <w:keepNext/>
        <w:keepLines/>
        <w:pageBreakBefore w:val="0"/>
        <w:widowControl w:val="0"/>
        <w:numPr>
          <w:ilvl w:val="0"/>
          <w:numId w:val="7"/>
        </w:numPr>
        <w:kinsoku/>
        <w:wordWrap/>
        <w:overflowPunct/>
        <w:topLinePunct w:val="0"/>
        <w:autoSpaceDE/>
        <w:autoSpaceDN/>
        <w:bidi w:val="0"/>
        <w:adjustRightInd/>
        <w:snapToGrid/>
        <w:spacing w:before="160" w:after="160" w:line="440" w:lineRule="exact"/>
        <w:ind w:left="425" w:leftChars="0" w:hanging="425" w:firstLine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 xml:space="preserve">负责机电运维服务相关区域（如：设备机房、办公区域等）的清洁卫生。 </w:t>
      </w:r>
    </w:p>
    <w:p w14:paraId="49D32D43">
      <w:pPr>
        <w:pStyle w:val="7"/>
        <w:keepNext/>
        <w:keepLines/>
        <w:pageBreakBefore w:val="0"/>
        <w:widowControl w:val="0"/>
        <w:numPr>
          <w:ilvl w:val="0"/>
          <w:numId w:val="7"/>
        </w:numPr>
        <w:kinsoku/>
        <w:wordWrap/>
        <w:overflowPunct/>
        <w:topLinePunct w:val="0"/>
        <w:autoSpaceDE/>
        <w:autoSpaceDN/>
        <w:bidi w:val="0"/>
        <w:adjustRightInd/>
        <w:snapToGrid/>
        <w:spacing w:before="160" w:after="160" w:line="440" w:lineRule="exact"/>
        <w:ind w:left="425" w:leftChars="0" w:hanging="425" w:firstLine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 xml:space="preserve">负责水、电、气、热水每月能耗统计报表。 </w:t>
      </w:r>
    </w:p>
    <w:p w14:paraId="6491DC13">
      <w:pPr>
        <w:pStyle w:val="7"/>
        <w:keepNext/>
        <w:keepLines/>
        <w:pageBreakBefore w:val="0"/>
        <w:widowControl w:val="0"/>
        <w:numPr>
          <w:ilvl w:val="0"/>
          <w:numId w:val="7"/>
        </w:numPr>
        <w:kinsoku/>
        <w:wordWrap/>
        <w:overflowPunct/>
        <w:topLinePunct w:val="0"/>
        <w:autoSpaceDE/>
        <w:autoSpaceDN/>
        <w:bidi w:val="0"/>
        <w:adjustRightInd/>
        <w:snapToGrid/>
        <w:spacing w:before="160" w:after="160" w:line="440" w:lineRule="exact"/>
        <w:ind w:left="425" w:leftChars="0" w:hanging="425" w:firstLine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 xml:space="preserve">提供每月或每季度的报表分析，包括运行分析和能耗分析。 </w:t>
      </w:r>
    </w:p>
    <w:p w14:paraId="7B7B24DF">
      <w:pPr>
        <w:pStyle w:val="7"/>
        <w:keepNext/>
        <w:keepLines/>
        <w:pageBreakBefore w:val="0"/>
        <w:widowControl w:val="0"/>
        <w:numPr>
          <w:ilvl w:val="0"/>
          <w:numId w:val="7"/>
        </w:numPr>
        <w:kinsoku/>
        <w:wordWrap/>
        <w:overflowPunct/>
        <w:topLinePunct w:val="0"/>
        <w:autoSpaceDE/>
        <w:autoSpaceDN/>
        <w:bidi w:val="0"/>
        <w:adjustRightInd/>
        <w:snapToGrid/>
        <w:spacing w:before="160" w:after="160" w:line="440" w:lineRule="exact"/>
        <w:ind w:left="425" w:leftChars="0" w:hanging="425" w:firstLine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 xml:space="preserve">提供定期检测项目的检测报告（不含垃圾清运费、污水处理站水质检测费）。 </w:t>
      </w:r>
    </w:p>
    <w:p w14:paraId="24B3F15C">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具体内容详见下表：</w:t>
      </w:r>
    </w:p>
    <w:tbl>
      <w:tblPr>
        <w:tblStyle w:val="48"/>
        <w:tblW w:w="0" w:type="auto"/>
        <w:jc w:val="center"/>
        <w:shd w:val="clear" w:color="auto" w:fill="FFFFFF"/>
        <w:tblLayout w:type="fixed"/>
        <w:tblCellMar>
          <w:top w:w="0" w:type="dxa"/>
          <w:left w:w="108" w:type="dxa"/>
          <w:bottom w:w="0" w:type="dxa"/>
          <w:right w:w="108" w:type="dxa"/>
        </w:tblCellMar>
      </w:tblPr>
      <w:tblGrid>
        <w:gridCol w:w="1226"/>
        <w:gridCol w:w="5502"/>
        <w:gridCol w:w="2691"/>
      </w:tblGrid>
      <w:tr w14:paraId="1108523D">
        <w:tblPrEx>
          <w:shd w:val="clear" w:color="auto" w:fill="FFFFFF"/>
          <w:tblCellMar>
            <w:top w:w="0" w:type="dxa"/>
            <w:left w:w="108" w:type="dxa"/>
            <w:bottom w:w="0" w:type="dxa"/>
            <w:right w:w="108" w:type="dxa"/>
          </w:tblCellMar>
        </w:tblPrEx>
        <w:trPr>
          <w:trHeight w:val="281" w:hRule="atLeast"/>
          <w:tblHeader/>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A32DB">
            <w:pPr>
              <w:widowControl/>
              <w:spacing w:line="300" w:lineRule="exact"/>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rPr>
              <w:t>类别</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C1905">
            <w:pPr>
              <w:widowControl/>
              <w:spacing w:line="300" w:lineRule="exact"/>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rPr>
              <w:t>内容</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97C61">
            <w:pPr>
              <w:widowControl/>
              <w:spacing w:line="300" w:lineRule="exact"/>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rPr>
              <w:t>频次</w:t>
            </w:r>
          </w:p>
        </w:tc>
      </w:tr>
      <w:tr w14:paraId="234F9520">
        <w:tblPrEx>
          <w:shd w:val="clear" w:color="auto" w:fill="FFFFFF"/>
          <w:tblCellMar>
            <w:top w:w="0" w:type="dxa"/>
            <w:left w:w="108" w:type="dxa"/>
            <w:bottom w:w="0" w:type="dxa"/>
            <w:right w:w="108" w:type="dxa"/>
          </w:tblCellMar>
        </w:tblPrEx>
        <w:trPr>
          <w:trHeight w:val="281"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82385">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中央空调系统</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5708A">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负责院内主机的运行操作巡视及日常维护；</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A4EF1">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每2小时巡查一次</w:t>
            </w:r>
          </w:p>
        </w:tc>
      </w:tr>
      <w:tr w14:paraId="5667F542">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13AC2">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5EA58">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根据（医院物业中央空调系统的特点，制定好相应的维修养护计划，做好维修养护、检修工作及相关记录）；</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7375">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提交空调运行保养季度、年度计划</w:t>
            </w:r>
          </w:p>
        </w:tc>
      </w:tr>
      <w:tr w14:paraId="4737AA10">
        <w:tblPrEx>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016F">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B94D">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机房巡检、保养和维修；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36BC4">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每2小时巡查一次，每一个季对度主机系统、水泵进行保养一次</w:t>
            </w:r>
          </w:p>
        </w:tc>
      </w:tr>
      <w:tr w14:paraId="5DE71F3B">
        <w:tblPrEx>
          <w:tblCellMar>
            <w:top w:w="0" w:type="dxa"/>
            <w:left w:w="108" w:type="dxa"/>
            <w:bottom w:w="0" w:type="dxa"/>
            <w:right w:w="108" w:type="dxa"/>
          </w:tblCellMar>
        </w:tblPrEx>
        <w:trPr>
          <w:trHeight w:val="93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0CBD8">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8AC2B">
            <w:pPr>
              <w:widowControl/>
              <w:spacing w:line="30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管道的洗消、维保、水冷机组、多联机、模块机、风冷螺杆机室外机冷凝器清洗。</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8E298">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每年清洗一次</w:t>
            </w:r>
          </w:p>
          <w:p w14:paraId="48ED1C13">
            <w:pPr>
              <w:widowControl/>
              <w:spacing w:after="120" w:line="300" w:lineRule="exact"/>
              <w:ind w:firstLine="210" w:firstLineChars="100"/>
              <w:rPr>
                <w:rFonts w:hint="eastAsia" w:ascii="仿宋" w:hAnsi="仿宋" w:eastAsia="仿宋" w:cs="仿宋"/>
                <w:color w:val="auto"/>
                <w:sz w:val="21"/>
                <w:szCs w:val="21"/>
              </w:rPr>
            </w:pPr>
            <w:r>
              <w:rPr>
                <w:rFonts w:hint="eastAsia" w:ascii="仿宋" w:hAnsi="仿宋" w:eastAsia="仿宋" w:cs="仿宋"/>
                <w:color w:val="auto"/>
                <w:kern w:val="0"/>
                <w:sz w:val="21"/>
                <w:szCs w:val="21"/>
              </w:rPr>
              <w:t>水冷机组冷凝器每年通炮一次</w:t>
            </w:r>
          </w:p>
        </w:tc>
      </w:tr>
      <w:tr w14:paraId="1DEE4915">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30296">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B8F92">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新风机房的定期巡检及机房设备的运行、维保和维修；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C7ED3">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每月巡查一次新风机房，每年清洗两次新风机房尘网</w:t>
            </w:r>
          </w:p>
        </w:tc>
      </w:tr>
      <w:tr w14:paraId="2665A795">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8CA7A">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24087">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排风机房的定期巡检及机房设备的运行、维保和维修；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F811E">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每月巡查一次新风机房，每年清洗两次新风机房尘网</w:t>
            </w:r>
          </w:p>
        </w:tc>
      </w:tr>
      <w:tr w14:paraId="1DC8B32D">
        <w:tblPrEx>
          <w:shd w:val="clear" w:color="auto" w:fill="FFFFFF"/>
          <w:tblCellMar>
            <w:top w:w="0" w:type="dxa"/>
            <w:left w:w="108" w:type="dxa"/>
            <w:bottom w:w="0" w:type="dxa"/>
            <w:right w:w="108" w:type="dxa"/>
          </w:tblCellMar>
        </w:tblPrEx>
        <w:trPr>
          <w:trHeight w:val="47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40DC3">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3A949">
            <w:pPr>
              <w:widowControl/>
              <w:spacing w:line="30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空调末端机回风口清洗清洁保养。</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46CB9">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每年2次</w:t>
            </w:r>
          </w:p>
        </w:tc>
      </w:tr>
      <w:tr w14:paraId="70A8A0C3">
        <w:tblPrEx>
          <w:tblCellMar>
            <w:top w:w="0" w:type="dxa"/>
            <w:left w:w="108" w:type="dxa"/>
            <w:bottom w:w="0" w:type="dxa"/>
            <w:right w:w="108" w:type="dxa"/>
          </w:tblCellMar>
        </w:tblPrEx>
        <w:trPr>
          <w:trHeight w:val="1095"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7EC7D">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D22B4">
            <w:pPr>
              <w:widowControl/>
              <w:spacing w:line="300" w:lineRule="exact"/>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风机盘管深度清洗</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DEEFB">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每年</w:t>
            </w:r>
            <w:r>
              <w:rPr>
                <w:rFonts w:hint="eastAsia" w:ascii="仿宋" w:hAnsi="仿宋" w:eastAsia="仿宋" w:cs="仿宋"/>
                <w:color w:val="auto"/>
                <w:kern w:val="0"/>
                <w:sz w:val="21"/>
                <w:szCs w:val="21"/>
              </w:rPr>
              <w:t>深度清洗</w:t>
            </w:r>
            <w:r>
              <w:rPr>
                <w:rFonts w:hint="eastAsia" w:ascii="仿宋" w:hAnsi="仿宋" w:eastAsia="仿宋" w:cs="仿宋"/>
                <w:color w:val="auto"/>
                <w:sz w:val="21"/>
                <w:szCs w:val="21"/>
              </w:rPr>
              <w:t>1次</w:t>
            </w:r>
          </w:p>
          <w:p w14:paraId="52E5D0C4">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（总院需拆除改造管路清洗</w:t>
            </w:r>
            <w:r>
              <w:rPr>
                <w:rFonts w:hint="eastAsia" w:ascii="仿宋" w:hAnsi="仿宋" w:eastAsia="仿宋" w:cs="仿宋"/>
                <w:color w:val="auto"/>
                <w:kern w:val="0"/>
                <w:sz w:val="21"/>
                <w:szCs w:val="21"/>
              </w:rPr>
              <w:t>风机盘管的</w:t>
            </w:r>
            <w:r>
              <w:rPr>
                <w:rFonts w:hint="eastAsia" w:ascii="仿宋" w:hAnsi="仿宋" w:eastAsia="仿宋" w:cs="仿宋"/>
                <w:color w:val="auto"/>
                <w:sz w:val="21"/>
                <w:szCs w:val="21"/>
              </w:rPr>
              <w:t>，</w:t>
            </w:r>
            <w:r>
              <w:rPr>
                <w:rFonts w:hint="eastAsia" w:ascii="仿宋" w:hAnsi="仿宋" w:eastAsia="仿宋" w:cs="仿宋"/>
                <w:color w:val="auto"/>
                <w:kern w:val="0"/>
                <w:sz w:val="21"/>
                <w:szCs w:val="21"/>
              </w:rPr>
              <w:t>必须同医院申请，提交清洗方案解决。</w:t>
            </w:r>
            <w:r>
              <w:rPr>
                <w:rFonts w:hint="eastAsia" w:ascii="仿宋" w:hAnsi="仿宋" w:eastAsia="仿宋" w:cs="仿宋"/>
                <w:color w:val="auto"/>
                <w:sz w:val="21"/>
                <w:szCs w:val="21"/>
              </w:rPr>
              <w:t>）</w:t>
            </w:r>
          </w:p>
        </w:tc>
      </w:tr>
      <w:tr w14:paraId="0898EA3E">
        <w:tblPrEx>
          <w:shd w:val="clear" w:color="auto" w:fill="FFFFFF"/>
          <w:tblCellMar>
            <w:top w:w="0" w:type="dxa"/>
            <w:left w:w="108" w:type="dxa"/>
            <w:bottom w:w="0" w:type="dxa"/>
            <w:right w:w="108" w:type="dxa"/>
          </w:tblCellMar>
        </w:tblPrEx>
        <w:trPr>
          <w:trHeight w:val="296"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0E2C3">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6362C">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根据实际使用情况制订年度总体节能计划，改造计划；</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56BB0">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提供可行的运行节能计划</w:t>
            </w:r>
          </w:p>
        </w:tc>
      </w:tr>
      <w:tr w14:paraId="6F3AAA15">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FED0">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6DAEB">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制定空调突发性故障应急预案；</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68E9F">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每年最少进行一次应急演练，并有组织框架及演练记录内容</w:t>
            </w:r>
          </w:p>
        </w:tc>
      </w:tr>
      <w:tr w14:paraId="4365AB61">
        <w:tblPrEx>
          <w:shd w:val="clear" w:color="auto" w:fill="FFFFFF"/>
          <w:tblCellMar>
            <w:top w:w="0" w:type="dxa"/>
            <w:left w:w="108" w:type="dxa"/>
            <w:bottom w:w="0" w:type="dxa"/>
            <w:right w:w="108" w:type="dxa"/>
          </w:tblCellMar>
        </w:tblPrEx>
        <w:trPr>
          <w:trHeight w:val="823"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B4BD0">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8D030">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及时发现故障且上报院方负责人、及时排除，质保期内配合质保方维修人员完成维修、应急工作，并做好相关记录工作；</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9F89D">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日常维修、报修、事故做好记录并存档</w:t>
            </w:r>
          </w:p>
        </w:tc>
      </w:tr>
      <w:tr w14:paraId="4F1B62E7">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B1B81">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67BC4">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中央空调年度保养。</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94053">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提交年度保养计划并按计划进行保养</w:t>
            </w:r>
          </w:p>
        </w:tc>
      </w:tr>
      <w:tr w14:paraId="695117AC">
        <w:tblPrEx>
          <w:tblCellMar>
            <w:top w:w="0" w:type="dxa"/>
            <w:left w:w="108" w:type="dxa"/>
            <w:bottom w:w="0" w:type="dxa"/>
            <w:right w:w="108" w:type="dxa"/>
          </w:tblCellMar>
        </w:tblPrEx>
        <w:trPr>
          <w:trHeight w:val="552"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DAEAD">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层流空调洁净保养服务</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CF627">
            <w:pPr>
              <w:widowControl/>
              <w:spacing w:line="300" w:lineRule="exact"/>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万级及以上的房间（89间）由本市级或以上的检测机构进行洁净度检测并出具合格报告</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BC8A">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每年一次</w:t>
            </w:r>
          </w:p>
        </w:tc>
      </w:tr>
      <w:tr w14:paraId="4B5BA406">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C5128">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9B56">
            <w:pPr>
              <w:widowControl/>
              <w:spacing w:line="300" w:lineRule="exact"/>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洁净空调系统的巡检</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9B10F">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每两小时</w:t>
            </w:r>
          </w:p>
        </w:tc>
      </w:tr>
      <w:tr w14:paraId="154CA632">
        <w:tblPrEx>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1B85D">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3F985">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提供手术室洁净度检测报告</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9AE19">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每季一次</w:t>
            </w:r>
          </w:p>
        </w:tc>
      </w:tr>
      <w:tr w14:paraId="39DF7C2F">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0D154">
            <w:pPr>
              <w:widowControl/>
              <w:spacing w:line="300" w:lineRule="exact"/>
              <w:jc w:val="center"/>
              <w:rPr>
                <w:rFonts w:hint="eastAsia" w:ascii="仿宋" w:hAnsi="仿宋" w:eastAsia="仿宋" w:cs="仿宋"/>
                <w:color w:val="auto"/>
                <w:sz w:val="21"/>
                <w:szCs w:val="21"/>
              </w:rPr>
            </w:pPr>
          </w:p>
        </w:tc>
        <w:tc>
          <w:tcPr>
            <w:tcW w:w="550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EB522">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合同内全部设备巡检</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8472F">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每天（工作日）</w:t>
            </w:r>
          </w:p>
        </w:tc>
      </w:tr>
      <w:tr w14:paraId="2E4A4E07">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690B7">
            <w:pPr>
              <w:widowControl/>
              <w:spacing w:line="300" w:lineRule="exact"/>
              <w:jc w:val="center"/>
              <w:rPr>
                <w:rFonts w:hint="eastAsia" w:ascii="仿宋" w:hAnsi="仿宋" w:eastAsia="仿宋" w:cs="仿宋"/>
                <w:color w:val="auto"/>
                <w:sz w:val="21"/>
                <w:szCs w:val="21"/>
              </w:rPr>
            </w:pPr>
          </w:p>
        </w:tc>
        <w:tc>
          <w:tcPr>
            <w:tcW w:w="550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2FB32">
            <w:pPr>
              <w:widowControl/>
              <w:spacing w:line="300" w:lineRule="exact"/>
              <w:rPr>
                <w:rFonts w:hint="eastAsia" w:ascii="仿宋" w:hAnsi="仿宋" w:eastAsia="仿宋" w:cs="仿宋"/>
                <w:color w:val="auto"/>
                <w:sz w:val="21"/>
                <w:szCs w:val="21"/>
              </w:rPr>
            </w:pP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8FC3">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进行一次</w:t>
            </w:r>
          </w:p>
        </w:tc>
      </w:tr>
      <w:tr w14:paraId="374B1F18">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F35BC">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3BAD">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初效过滤器</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AC398">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每季度更换一次</w:t>
            </w:r>
          </w:p>
        </w:tc>
      </w:tr>
      <w:tr w14:paraId="539D4023">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1A466">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FE745">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中效过滤器</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9ED9B">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每半年更换一次</w:t>
            </w:r>
          </w:p>
        </w:tc>
      </w:tr>
      <w:tr w14:paraId="250C3EED">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FE17E">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935B2">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H10高效</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E72B3">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每半年更换一次</w:t>
            </w:r>
          </w:p>
        </w:tc>
      </w:tr>
      <w:tr w14:paraId="21714AC2">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4309A">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096B7">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高效送风口过滤器H14高效</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2ECCA">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每两年更换一次</w:t>
            </w:r>
          </w:p>
        </w:tc>
      </w:tr>
      <w:tr w14:paraId="4C73B7C5">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67724">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5098C">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新风机组</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E8D31">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每季度检查一次</w:t>
            </w:r>
          </w:p>
        </w:tc>
      </w:tr>
      <w:tr w14:paraId="6F41ABED">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D87C6">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E74F4">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送风机组</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BB6A">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每季度检查一次</w:t>
            </w:r>
          </w:p>
        </w:tc>
      </w:tr>
      <w:tr w14:paraId="72266940">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CFE97">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F7649">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净化空气机组</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A753D">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每季度检查一次</w:t>
            </w:r>
          </w:p>
        </w:tc>
      </w:tr>
      <w:tr w14:paraId="0EFB45BD">
        <w:tblPrEx>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53207">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10B7C">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静音排风风机</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26E43">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每季度检查一次</w:t>
            </w:r>
          </w:p>
        </w:tc>
      </w:tr>
      <w:tr w14:paraId="1B79AA79">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0CF4C">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2ECB">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空气机组电机及皮带维护</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38F7D">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每季度检查一次</w:t>
            </w:r>
          </w:p>
        </w:tc>
      </w:tr>
      <w:tr w14:paraId="4FDBD9AF">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CBE73">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3F3C7">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自控系统维护</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FFF8C">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每年一次</w:t>
            </w:r>
          </w:p>
        </w:tc>
      </w:tr>
      <w:tr w14:paraId="4280C1A0">
        <w:tblPrEx>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FA83E">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B95CB">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风机盘管</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931AA">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每季度检查一次</w:t>
            </w:r>
          </w:p>
        </w:tc>
      </w:tr>
      <w:tr w14:paraId="208DAC99">
        <w:tblPrEx>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DA461">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E9948">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回风等离子消毒装置清洗</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47C49">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每周一次</w:t>
            </w:r>
          </w:p>
        </w:tc>
      </w:tr>
      <w:tr w14:paraId="3E443B3C">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FC415">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29C12">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活性炭吸附箱过滤器清洗</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D9896">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每周一次</w:t>
            </w:r>
          </w:p>
        </w:tc>
      </w:tr>
      <w:tr w14:paraId="5F8A11C5">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EC1C4">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40A79">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喷淋酸雾塔清洗</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1FF9D">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每季度一次</w:t>
            </w:r>
          </w:p>
        </w:tc>
      </w:tr>
      <w:tr w14:paraId="6169E4D2">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8F09D">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ECA0E">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生物安全柜进风更换</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FADEF">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每季度一次</w:t>
            </w:r>
          </w:p>
        </w:tc>
      </w:tr>
      <w:tr w14:paraId="6C430F2E">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20229">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12A7C">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生物安全柜送风更换</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51736">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每两年一次</w:t>
            </w:r>
          </w:p>
        </w:tc>
      </w:tr>
      <w:tr w14:paraId="65154366">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7424B">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8683D">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超净台高效过滤器更换</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02FA9">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每两年一次</w:t>
            </w:r>
          </w:p>
        </w:tc>
      </w:tr>
      <w:tr w14:paraId="62FA7A7F">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9F157">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8A8EE">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模块机组保养</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83BD">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每月一次</w:t>
            </w:r>
          </w:p>
        </w:tc>
      </w:tr>
      <w:tr w14:paraId="13DC00D1">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6B4AC">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556D4">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水泵保养</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6C75C">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每季度一次</w:t>
            </w:r>
          </w:p>
        </w:tc>
      </w:tr>
      <w:tr w14:paraId="6A564D87">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329EF">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9EF4A">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等离子消毒机清洗</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95441">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每周一次</w:t>
            </w:r>
          </w:p>
        </w:tc>
      </w:tr>
      <w:tr w14:paraId="66228B9E">
        <w:tblPrEx>
          <w:shd w:val="clear" w:color="auto" w:fill="FFFFFF"/>
          <w:tblCellMar>
            <w:top w:w="0" w:type="dxa"/>
            <w:left w:w="108" w:type="dxa"/>
            <w:bottom w:w="0" w:type="dxa"/>
            <w:right w:w="108" w:type="dxa"/>
          </w:tblCellMar>
        </w:tblPrEx>
        <w:trPr>
          <w:trHeight w:val="552"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65B3C">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配电及应急电源系统</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0CD15">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负责医院供配电设备设施的日常运行操作及巡视工作；</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BAA1B">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每2小时巡查一次</w:t>
            </w:r>
          </w:p>
        </w:tc>
      </w:tr>
      <w:tr w14:paraId="6226B69F">
        <w:tblPrEx>
          <w:shd w:val="clear" w:color="auto" w:fill="FFFFFF"/>
          <w:tblCellMar>
            <w:top w:w="0" w:type="dxa"/>
            <w:left w:w="108" w:type="dxa"/>
            <w:bottom w:w="0" w:type="dxa"/>
            <w:right w:w="108" w:type="dxa"/>
          </w:tblCellMar>
        </w:tblPrEx>
        <w:trPr>
          <w:trHeight w:val="823"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14E59">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F864B">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供配电系统的运行维护运行维修人员严格实行持证上岗，双人在岗，严格执行供配电运行制度和电气维修制度；</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FBB66">
            <w:pPr>
              <w:widowControl/>
              <w:spacing w:line="300" w:lineRule="exact"/>
              <w:jc w:val="center"/>
              <w:rPr>
                <w:rFonts w:hint="eastAsia" w:ascii="仿宋" w:hAnsi="仿宋" w:eastAsia="仿宋" w:cs="仿宋"/>
                <w:color w:val="auto"/>
                <w:sz w:val="21"/>
                <w:szCs w:val="21"/>
              </w:rPr>
            </w:pPr>
          </w:p>
        </w:tc>
      </w:tr>
      <w:tr w14:paraId="2A1842CF">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582DB">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44AE4">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负责医院各级配电间的巡视及维护保养；</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150B7">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每2小时巡查一次</w:t>
            </w:r>
          </w:p>
        </w:tc>
      </w:tr>
      <w:tr w14:paraId="1ECBD270">
        <w:tblPrEx>
          <w:shd w:val="clear" w:color="auto" w:fill="FFFFFF"/>
          <w:tblCellMar>
            <w:top w:w="0" w:type="dxa"/>
            <w:left w:w="108" w:type="dxa"/>
            <w:bottom w:w="0" w:type="dxa"/>
            <w:right w:w="108" w:type="dxa"/>
          </w:tblCellMar>
        </w:tblPrEx>
        <w:trPr>
          <w:trHeight w:val="1095"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1A0EA">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11585">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安排人员24小时巡视，做到及时发现故障且上报院方负责人、及时排除，质保期内配合质保方完成维护保养工作，同时配合、监督质保方维修人员完成应急工作，并做好相关记录工作；</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200D5">
            <w:pPr>
              <w:widowControl/>
              <w:spacing w:line="300" w:lineRule="exact"/>
              <w:jc w:val="center"/>
              <w:rPr>
                <w:rFonts w:hint="eastAsia" w:ascii="仿宋" w:hAnsi="仿宋" w:eastAsia="仿宋" w:cs="仿宋"/>
                <w:color w:val="auto"/>
                <w:sz w:val="21"/>
                <w:szCs w:val="21"/>
              </w:rPr>
            </w:pPr>
          </w:p>
        </w:tc>
      </w:tr>
      <w:tr w14:paraId="3FA88E1A">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50C61">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01265">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停电限电事先（24小时以上）出通知、以免影响医疗和科研工作安全；</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9989B">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重症科室签字确认</w:t>
            </w:r>
          </w:p>
        </w:tc>
      </w:tr>
      <w:tr w14:paraId="17B88830">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1F171">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8E303">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对临时施工工程提供用电管理措施和操作流程；</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E80B">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对施工单位作业人员证件进行审核</w:t>
            </w:r>
          </w:p>
        </w:tc>
      </w:tr>
      <w:tr w14:paraId="6A36145D">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0D6AE">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1E828">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制定突发停电应急预案；</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7E33F">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每年进行两次应急演练并做好记录</w:t>
            </w:r>
          </w:p>
        </w:tc>
      </w:tr>
      <w:tr w14:paraId="11F15410">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C3D05">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70B09">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加强机房可视化建设；</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E3F97">
            <w:pPr>
              <w:widowControl/>
              <w:spacing w:line="300" w:lineRule="exact"/>
              <w:jc w:val="center"/>
              <w:rPr>
                <w:rFonts w:hint="eastAsia" w:ascii="仿宋" w:hAnsi="仿宋" w:eastAsia="仿宋" w:cs="仿宋"/>
                <w:color w:val="auto"/>
                <w:sz w:val="21"/>
                <w:szCs w:val="21"/>
              </w:rPr>
            </w:pPr>
          </w:p>
        </w:tc>
      </w:tr>
      <w:tr w14:paraId="335043B1">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E1BC0">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05593">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配合协调维保单位进行设备维保工作</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D3DFD">
            <w:pPr>
              <w:widowControl/>
              <w:spacing w:line="300" w:lineRule="exact"/>
              <w:jc w:val="center"/>
              <w:rPr>
                <w:rFonts w:hint="eastAsia" w:ascii="仿宋" w:hAnsi="仿宋" w:eastAsia="仿宋" w:cs="仿宋"/>
                <w:color w:val="auto"/>
                <w:sz w:val="21"/>
                <w:szCs w:val="21"/>
              </w:rPr>
            </w:pPr>
          </w:p>
        </w:tc>
      </w:tr>
      <w:tr w14:paraId="5EA9F6C8">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F6E36">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534E9">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柴油发电机组的日常运行维护：更换柴油滤芯、柴油；</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73B61">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按厂家保养手册进行保养、更换配件</w:t>
            </w:r>
          </w:p>
        </w:tc>
      </w:tr>
      <w:tr w14:paraId="1EFA4395">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8A95">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BDC91">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柴油发电机房内相关设备的维护和维修；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016AD">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每天8小时巡查一次</w:t>
            </w:r>
          </w:p>
        </w:tc>
      </w:tr>
      <w:tr w14:paraId="29E7AF14">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67E91">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E8ABF">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柴油发电机组年度保养；</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7196C">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按厂家保养手册进行保养、更换配件</w:t>
            </w:r>
          </w:p>
        </w:tc>
      </w:tr>
      <w:tr w14:paraId="7D05B494">
        <w:tblPrEx>
          <w:shd w:val="clear" w:color="auto" w:fill="FFFFFF"/>
          <w:tblCellMar>
            <w:top w:w="0" w:type="dxa"/>
            <w:left w:w="108" w:type="dxa"/>
            <w:bottom w:w="0" w:type="dxa"/>
            <w:right w:w="108" w:type="dxa"/>
          </w:tblCellMar>
        </w:tblPrEx>
        <w:trPr>
          <w:trHeight w:val="281"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05340">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污水处理系统</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90374">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污水处理设备的运行(不含设备维修、调试)</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0E1C3">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保障污水设备正常运行</w:t>
            </w:r>
          </w:p>
        </w:tc>
      </w:tr>
      <w:tr w14:paraId="7A3AF597">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5D6F2">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0D5B0">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污水余氯、pH值定时监测</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8E1C">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每两小时，间隔不低于3小时</w:t>
            </w:r>
          </w:p>
        </w:tc>
      </w:tr>
      <w:tr w14:paraId="5EDDDE3F">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2409">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3AD57">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污水水质院内送检</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5E362">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每月一次</w:t>
            </w:r>
          </w:p>
        </w:tc>
      </w:tr>
      <w:tr w14:paraId="1E806DF4">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9EC64">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07EEB">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送资质机构检测并出具相应检测合格报告（如出现不合格项须整改并重新采样送检直至合格为止）；</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A1446">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每季度一次</w:t>
            </w:r>
          </w:p>
        </w:tc>
      </w:tr>
      <w:tr w14:paraId="4B1A019E">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87EE7">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6A42E">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经系统处理后，排放符合环保要求；</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4EBB1">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提供第三方检测报告</w:t>
            </w:r>
          </w:p>
        </w:tc>
      </w:tr>
      <w:tr w14:paraId="24527E80">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1856B">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D7F3A">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沉淀池、格栅池的定期清理</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2DC45">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每年一次</w:t>
            </w:r>
          </w:p>
        </w:tc>
      </w:tr>
      <w:tr w14:paraId="34E3C660">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4D53">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3D671">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危化品的安全存放。</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9B358">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执行双锁管理</w:t>
            </w:r>
          </w:p>
        </w:tc>
      </w:tr>
      <w:tr w14:paraId="383181C6">
        <w:tblPrEx>
          <w:tblCellMar>
            <w:top w:w="0" w:type="dxa"/>
            <w:left w:w="108" w:type="dxa"/>
            <w:bottom w:w="0" w:type="dxa"/>
            <w:right w:w="108" w:type="dxa"/>
          </w:tblCellMar>
        </w:tblPrEx>
        <w:trPr>
          <w:trHeight w:val="281"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ADA78">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给排水系统</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AB151">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室外排水管道定期排查及疏通；</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AEDF1">
            <w:pPr>
              <w:widowControl/>
              <w:spacing w:line="300" w:lineRule="exact"/>
              <w:jc w:val="center"/>
              <w:rPr>
                <w:rFonts w:hint="eastAsia" w:ascii="仿宋" w:hAnsi="仿宋" w:eastAsia="仿宋" w:cs="仿宋"/>
                <w:color w:val="auto"/>
                <w:sz w:val="21"/>
                <w:szCs w:val="21"/>
              </w:rPr>
            </w:pPr>
          </w:p>
        </w:tc>
      </w:tr>
      <w:tr w14:paraId="61E960B5">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251D">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FE2E3">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室内排水管的疏通；</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F11E8">
            <w:pPr>
              <w:widowControl/>
              <w:spacing w:line="300" w:lineRule="exact"/>
              <w:jc w:val="center"/>
              <w:rPr>
                <w:rFonts w:hint="eastAsia" w:ascii="仿宋" w:hAnsi="仿宋" w:eastAsia="仿宋" w:cs="仿宋"/>
                <w:color w:val="auto"/>
                <w:sz w:val="21"/>
                <w:szCs w:val="21"/>
              </w:rPr>
            </w:pPr>
          </w:p>
        </w:tc>
      </w:tr>
      <w:tr w14:paraId="328F7F90">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CE62">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572D9">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化粪池定期处理，每年至少一次；</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EF2E0">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每月进行检查，发现池满进行清理</w:t>
            </w:r>
          </w:p>
        </w:tc>
      </w:tr>
      <w:tr w14:paraId="1B83DCCA">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B5234">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3D069">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室外阀门的定期养护和维修；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1C3AC">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每月对主要阀门进行完好度检查</w:t>
            </w:r>
          </w:p>
        </w:tc>
      </w:tr>
      <w:tr w14:paraId="1720EDD4">
        <w:tblPrEx>
          <w:tblCellMar>
            <w:top w:w="0" w:type="dxa"/>
            <w:left w:w="108" w:type="dxa"/>
            <w:bottom w:w="0" w:type="dxa"/>
            <w:right w:w="108" w:type="dxa"/>
          </w:tblCellMar>
        </w:tblPrEx>
        <w:trPr>
          <w:trHeight w:val="823"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41F9B">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8F32E">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水加压系统的运行、维保、维修；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BFE23">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每2小时对设备进行巡查一次，每月每季度对控制柜、水泵进行安全检查、维护一次</w:t>
            </w:r>
          </w:p>
        </w:tc>
      </w:tr>
      <w:tr w14:paraId="7B58C283">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20309">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55E9A">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室内给排水系统管道的维修；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E8DB3">
            <w:pPr>
              <w:widowControl/>
              <w:spacing w:line="300" w:lineRule="exact"/>
              <w:jc w:val="center"/>
              <w:rPr>
                <w:rFonts w:hint="eastAsia" w:ascii="仿宋" w:hAnsi="仿宋" w:eastAsia="仿宋" w:cs="仿宋"/>
                <w:color w:val="auto"/>
                <w:sz w:val="21"/>
                <w:szCs w:val="21"/>
              </w:rPr>
            </w:pPr>
          </w:p>
        </w:tc>
      </w:tr>
      <w:tr w14:paraId="4C43A9D4">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F26F7">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741FE">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水末端及末端设备、用具的维保、维修；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6DCC0">
            <w:pPr>
              <w:widowControl/>
              <w:spacing w:line="300" w:lineRule="exact"/>
              <w:jc w:val="center"/>
              <w:rPr>
                <w:rFonts w:hint="eastAsia" w:ascii="仿宋" w:hAnsi="仿宋" w:eastAsia="仿宋" w:cs="仿宋"/>
                <w:color w:val="auto"/>
                <w:sz w:val="21"/>
                <w:szCs w:val="21"/>
              </w:rPr>
            </w:pPr>
          </w:p>
        </w:tc>
      </w:tr>
      <w:tr w14:paraId="4A5E6C08">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B9309">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D030C">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各级水表的抄表报备工作；</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7F81C">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每天对总表进行抄表一次每月进行一次汇总</w:t>
            </w:r>
          </w:p>
        </w:tc>
      </w:tr>
      <w:tr w14:paraId="001F0686">
        <w:tblPrEx>
          <w:shd w:val="clear" w:color="auto" w:fill="FFFFFF"/>
          <w:tblCellMar>
            <w:top w:w="0" w:type="dxa"/>
            <w:left w:w="108" w:type="dxa"/>
            <w:bottom w:w="0" w:type="dxa"/>
            <w:right w:w="108" w:type="dxa"/>
          </w:tblCellMar>
        </w:tblPrEx>
        <w:trPr>
          <w:trHeight w:val="1095"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4F51A">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0750E">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屋面及水泵房生活水箱至少每半年清洗、消毒一次，水样送检至少每年送第三方检测二次，室外雨水、屋内主管每年至少疏通一次，室内污水主管路每年至少疏通一次；</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48237">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水质检测提供第三方有资质的检测报告</w:t>
            </w:r>
          </w:p>
        </w:tc>
      </w:tr>
      <w:tr w14:paraId="2E014395">
        <w:tblPrEx>
          <w:tblCellMar>
            <w:top w:w="0" w:type="dxa"/>
            <w:left w:w="108" w:type="dxa"/>
            <w:bottom w:w="0" w:type="dxa"/>
            <w:right w:w="108" w:type="dxa"/>
          </w:tblCellMar>
        </w:tblPrEx>
        <w:trPr>
          <w:trHeight w:val="552"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0C9D7">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直饮水系统</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57A25">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值班人员每班对直饮水系统主机进行巡视二次，检查设备运行是否正常；</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C2EB2">
            <w:pPr>
              <w:widowControl/>
              <w:spacing w:line="300" w:lineRule="exact"/>
              <w:jc w:val="center"/>
              <w:rPr>
                <w:rFonts w:hint="eastAsia" w:ascii="仿宋" w:hAnsi="仿宋" w:eastAsia="仿宋" w:cs="仿宋"/>
                <w:color w:val="auto"/>
                <w:sz w:val="21"/>
                <w:szCs w:val="21"/>
              </w:rPr>
            </w:pPr>
          </w:p>
        </w:tc>
      </w:tr>
      <w:tr w14:paraId="1E16695E">
        <w:tblPrEx>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661EF">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44DA1">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巡视检查直饮水系统是否存在管道泄漏、设备密封点泄漏的现象；</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2B920">
            <w:pPr>
              <w:widowControl/>
              <w:spacing w:line="300" w:lineRule="exact"/>
              <w:jc w:val="center"/>
              <w:rPr>
                <w:rFonts w:hint="eastAsia" w:ascii="仿宋" w:hAnsi="仿宋" w:eastAsia="仿宋" w:cs="仿宋"/>
                <w:color w:val="auto"/>
                <w:sz w:val="21"/>
                <w:szCs w:val="21"/>
              </w:rPr>
            </w:pPr>
          </w:p>
        </w:tc>
      </w:tr>
      <w:tr w14:paraId="53A5EB39">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A6189">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A855B">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巡视检查系统的电机、电器、泵等运行是否正常；</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BEF1F">
            <w:pPr>
              <w:widowControl/>
              <w:spacing w:line="300" w:lineRule="exact"/>
              <w:jc w:val="center"/>
              <w:rPr>
                <w:rFonts w:hint="eastAsia" w:ascii="仿宋" w:hAnsi="仿宋" w:eastAsia="仿宋" w:cs="仿宋"/>
                <w:color w:val="auto"/>
                <w:sz w:val="21"/>
                <w:szCs w:val="21"/>
              </w:rPr>
            </w:pPr>
          </w:p>
        </w:tc>
      </w:tr>
      <w:tr w14:paraId="3565EE66">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75134">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2075E">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巡检中发现的问题应及时通知第三方维保单位前来处理；</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E5B4B">
            <w:pPr>
              <w:widowControl/>
              <w:spacing w:line="300" w:lineRule="exact"/>
              <w:jc w:val="center"/>
              <w:rPr>
                <w:rFonts w:hint="eastAsia" w:ascii="仿宋" w:hAnsi="仿宋" w:eastAsia="仿宋" w:cs="仿宋"/>
                <w:color w:val="auto"/>
                <w:sz w:val="21"/>
                <w:szCs w:val="21"/>
              </w:rPr>
            </w:pPr>
          </w:p>
        </w:tc>
      </w:tr>
      <w:tr w14:paraId="5E6470F8">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F19B">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44859">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确保系统各设备的卫生状况良好，设备机房环境卫生状况较好；</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0D4AF">
            <w:pPr>
              <w:widowControl/>
              <w:spacing w:line="300" w:lineRule="exact"/>
              <w:jc w:val="center"/>
              <w:rPr>
                <w:rFonts w:hint="eastAsia" w:ascii="仿宋" w:hAnsi="仿宋" w:eastAsia="仿宋" w:cs="仿宋"/>
                <w:color w:val="auto"/>
                <w:sz w:val="21"/>
                <w:szCs w:val="21"/>
              </w:rPr>
            </w:pPr>
          </w:p>
        </w:tc>
      </w:tr>
      <w:tr w14:paraId="3FD3E022">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47488">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3AA3F">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直饮水系统的重要设备（如：直饮水主机）应编制独立的设备巡视记录表，每次巡视都应记录存档。</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BAD09">
            <w:pPr>
              <w:widowControl/>
              <w:spacing w:line="300" w:lineRule="exact"/>
              <w:jc w:val="center"/>
              <w:rPr>
                <w:rFonts w:hint="eastAsia" w:ascii="仿宋" w:hAnsi="仿宋" w:eastAsia="仿宋" w:cs="仿宋"/>
                <w:color w:val="auto"/>
                <w:sz w:val="21"/>
                <w:szCs w:val="21"/>
              </w:rPr>
            </w:pPr>
          </w:p>
        </w:tc>
      </w:tr>
      <w:tr w14:paraId="4D06DFB9">
        <w:tblPrEx>
          <w:tblCellMar>
            <w:top w:w="0" w:type="dxa"/>
            <w:left w:w="108" w:type="dxa"/>
            <w:bottom w:w="0" w:type="dxa"/>
            <w:right w:w="108" w:type="dxa"/>
          </w:tblCellMar>
        </w:tblPrEx>
        <w:trPr>
          <w:trHeight w:val="296"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7B256">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建筑设备自动化控制系统</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6C597">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中央空调暖空楼宇控制系统的操作及日常简单维护；</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CFF95">
            <w:pPr>
              <w:widowControl/>
              <w:spacing w:line="300" w:lineRule="exact"/>
              <w:jc w:val="center"/>
              <w:rPr>
                <w:rFonts w:hint="eastAsia" w:ascii="仿宋" w:hAnsi="仿宋" w:eastAsia="仿宋" w:cs="仿宋"/>
                <w:color w:val="auto"/>
                <w:sz w:val="21"/>
                <w:szCs w:val="21"/>
              </w:rPr>
            </w:pPr>
          </w:p>
        </w:tc>
      </w:tr>
      <w:tr w14:paraId="4B3FDD99">
        <w:tblPrEx>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795C3">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882DE">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物流系统日常巡检；</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57BB0">
            <w:pPr>
              <w:widowControl/>
              <w:spacing w:line="300" w:lineRule="exact"/>
              <w:jc w:val="center"/>
              <w:rPr>
                <w:rFonts w:hint="eastAsia" w:ascii="仿宋" w:hAnsi="仿宋" w:eastAsia="仿宋" w:cs="仿宋"/>
                <w:color w:val="auto"/>
                <w:sz w:val="21"/>
                <w:szCs w:val="21"/>
              </w:rPr>
            </w:pPr>
          </w:p>
        </w:tc>
      </w:tr>
      <w:tr w14:paraId="10004707">
        <w:tblPrEx>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09CC1">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FF5EA">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医用气体系统日常巡检；</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A8C1">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每4小时巡查一次</w:t>
            </w:r>
          </w:p>
        </w:tc>
      </w:tr>
      <w:tr w14:paraId="3CE0C5C1">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416F">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3BAEA">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门禁设备的维修。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4A4AB">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配备持有弱电维修相关等级证的人员进行维护、维修</w:t>
            </w:r>
          </w:p>
        </w:tc>
      </w:tr>
      <w:tr w14:paraId="4B7FD0FB">
        <w:tblPrEx>
          <w:shd w:val="clear" w:color="auto" w:fill="FFFFFF"/>
          <w:tblCellMar>
            <w:top w:w="0" w:type="dxa"/>
            <w:left w:w="108" w:type="dxa"/>
            <w:bottom w:w="0" w:type="dxa"/>
            <w:right w:w="108" w:type="dxa"/>
          </w:tblCellMar>
        </w:tblPrEx>
        <w:trPr>
          <w:trHeight w:val="552"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5D9B2">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医用气体系统</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60214">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制氧机房、空压机房、负压机房、正负压机房、高压氧科空压机房的巡检；</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3957C">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每2小时巡查一次</w:t>
            </w:r>
          </w:p>
        </w:tc>
      </w:tr>
      <w:tr w14:paraId="6D9DAE52">
        <w:tblPrEx>
          <w:shd w:val="clear" w:color="auto" w:fill="FFFFFF"/>
          <w:tblCellMar>
            <w:top w:w="0" w:type="dxa"/>
            <w:left w:w="108" w:type="dxa"/>
            <w:bottom w:w="0" w:type="dxa"/>
            <w:right w:w="108" w:type="dxa"/>
          </w:tblCellMar>
        </w:tblPrEx>
        <w:trPr>
          <w:trHeight w:val="1095"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6C1A1">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2CC5F">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从机房设备到使用终端系统的巡检（正负压系统设备、集中供氧系统、二氧化碳气体等惰性气体）及各类医用气瓶管理以及及时发现故障且上报院方负责人、及时排除；</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A5B1A">
            <w:pPr>
              <w:widowControl/>
              <w:spacing w:line="300" w:lineRule="exact"/>
              <w:jc w:val="center"/>
              <w:rPr>
                <w:rFonts w:hint="eastAsia" w:ascii="仿宋" w:hAnsi="仿宋" w:eastAsia="仿宋" w:cs="仿宋"/>
                <w:color w:val="auto"/>
                <w:sz w:val="21"/>
                <w:szCs w:val="21"/>
              </w:rPr>
            </w:pPr>
          </w:p>
        </w:tc>
      </w:tr>
      <w:tr w14:paraId="24C3235F">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65ACA">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FAE96">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质保期内配合质保方维修人员完成维修、应急工作，并做好相关记录工作；</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BACE">
            <w:pPr>
              <w:widowControl/>
              <w:spacing w:line="300" w:lineRule="exact"/>
              <w:jc w:val="center"/>
              <w:rPr>
                <w:rFonts w:hint="eastAsia" w:ascii="仿宋" w:hAnsi="仿宋" w:eastAsia="仿宋" w:cs="仿宋"/>
                <w:color w:val="auto"/>
                <w:sz w:val="21"/>
                <w:szCs w:val="21"/>
              </w:rPr>
            </w:pPr>
          </w:p>
        </w:tc>
      </w:tr>
      <w:tr w14:paraId="56AAB622">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1248">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99225">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正负压设备年度保养。</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1B891">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安厂家保养手册进行保养</w:t>
            </w:r>
          </w:p>
        </w:tc>
      </w:tr>
      <w:tr w14:paraId="3A1DABCD">
        <w:tblPrEx>
          <w:shd w:val="clear" w:color="auto" w:fill="FFFFFF"/>
          <w:tblCellMar>
            <w:top w:w="0" w:type="dxa"/>
            <w:left w:w="108" w:type="dxa"/>
            <w:bottom w:w="0" w:type="dxa"/>
            <w:right w:w="108" w:type="dxa"/>
          </w:tblCellMar>
        </w:tblPrEx>
        <w:trPr>
          <w:trHeight w:val="281"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173ED">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区域日常安装维保</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D240">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院内照明、霓虹灯的运行及维修；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8B454">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院区、科室</w:t>
            </w:r>
          </w:p>
        </w:tc>
      </w:tr>
      <w:tr w14:paraId="62B5D326">
        <w:tblPrEx>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E4D7E">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919D1">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院内设施、家具、五金类等通常物件的维修和安装；</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09F77">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小家电</w:t>
            </w:r>
          </w:p>
        </w:tc>
      </w:tr>
      <w:tr w14:paraId="26017F24">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1C934">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986BC">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院内配电设备及配电线路的维修；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E029C">
            <w:pPr>
              <w:widowControl/>
              <w:spacing w:line="300" w:lineRule="exact"/>
              <w:jc w:val="center"/>
              <w:rPr>
                <w:rFonts w:hint="eastAsia" w:ascii="仿宋" w:hAnsi="仿宋" w:eastAsia="仿宋" w:cs="仿宋"/>
                <w:color w:val="auto"/>
                <w:sz w:val="21"/>
                <w:szCs w:val="21"/>
              </w:rPr>
            </w:pPr>
          </w:p>
        </w:tc>
      </w:tr>
      <w:tr w14:paraId="3FD9F31D">
        <w:tblPrEx>
          <w:shd w:val="clear" w:color="auto" w:fill="FFFFFF"/>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96F04">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791C">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院内多联机组、分体式空调机组、移动空调机维修；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FFF2C">
            <w:pPr>
              <w:widowControl/>
              <w:spacing w:line="300" w:lineRule="exact"/>
              <w:jc w:val="center"/>
              <w:rPr>
                <w:rFonts w:hint="eastAsia" w:ascii="仿宋" w:hAnsi="仿宋" w:eastAsia="仿宋" w:cs="仿宋"/>
                <w:color w:val="auto"/>
                <w:sz w:val="21"/>
                <w:szCs w:val="21"/>
              </w:rPr>
            </w:pPr>
          </w:p>
        </w:tc>
      </w:tr>
      <w:tr w14:paraId="2BC1950A">
        <w:tblPrEx>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61DD3">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2082B">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院内简易木制品的加工及制作；</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862D0">
            <w:pPr>
              <w:widowControl/>
              <w:spacing w:line="300" w:lineRule="exact"/>
              <w:jc w:val="center"/>
              <w:rPr>
                <w:rFonts w:hint="eastAsia" w:ascii="仿宋" w:hAnsi="仿宋" w:eastAsia="仿宋" w:cs="仿宋"/>
                <w:color w:val="auto"/>
                <w:sz w:val="21"/>
                <w:szCs w:val="21"/>
              </w:rPr>
            </w:pPr>
          </w:p>
        </w:tc>
      </w:tr>
      <w:tr w14:paraId="7E0EDE7A">
        <w:tblPrEx>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EFC93">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A2A1F">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院区内日常水电故障维修及室内门窗或桌椅的查检与维修；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590C4">
            <w:pPr>
              <w:widowControl/>
              <w:spacing w:line="300" w:lineRule="exact"/>
              <w:jc w:val="center"/>
              <w:rPr>
                <w:rFonts w:hint="eastAsia" w:ascii="仿宋" w:hAnsi="仿宋" w:eastAsia="仿宋" w:cs="仿宋"/>
                <w:color w:val="auto"/>
                <w:sz w:val="21"/>
                <w:szCs w:val="21"/>
              </w:rPr>
            </w:pPr>
          </w:p>
        </w:tc>
      </w:tr>
      <w:tr w14:paraId="19AB25A9">
        <w:tblPrEx>
          <w:shd w:val="clear" w:color="auto" w:fill="FFFFFF"/>
          <w:tblCellMar>
            <w:top w:w="0" w:type="dxa"/>
            <w:left w:w="108" w:type="dxa"/>
            <w:bottom w:w="0" w:type="dxa"/>
            <w:right w:w="108" w:type="dxa"/>
          </w:tblCellMar>
        </w:tblPrEx>
        <w:trPr>
          <w:trHeight w:val="55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7A8C6">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2D330">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院区公共设备设施及公共卫生间的零星维修、设备维保。</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58511">
            <w:pPr>
              <w:widowControl/>
              <w:spacing w:line="300" w:lineRule="exact"/>
              <w:jc w:val="center"/>
              <w:rPr>
                <w:rFonts w:hint="eastAsia" w:ascii="仿宋" w:hAnsi="仿宋" w:eastAsia="仿宋" w:cs="仿宋"/>
                <w:color w:val="auto"/>
                <w:sz w:val="21"/>
                <w:szCs w:val="21"/>
              </w:rPr>
            </w:pPr>
          </w:p>
        </w:tc>
      </w:tr>
      <w:tr w14:paraId="7B91E20C">
        <w:tblPrEx>
          <w:shd w:val="clear" w:color="auto" w:fill="FFFFFF"/>
          <w:tblCellMar>
            <w:top w:w="0" w:type="dxa"/>
            <w:left w:w="108" w:type="dxa"/>
            <w:bottom w:w="0" w:type="dxa"/>
            <w:right w:w="108" w:type="dxa"/>
          </w:tblCellMar>
        </w:tblPrEx>
        <w:trPr>
          <w:trHeight w:val="281"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CF68D">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开水锅炉</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2C39C">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开水锅炉的日常运行；</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DB12E">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鱼峰山院区</w:t>
            </w:r>
          </w:p>
        </w:tc>
      </w:tr>
      <w:tr w14:paraId="546FD670">
        <w:tblPrEx>
          <w:tblCellMar>
            <w:top w:w="0" w:type="dxa"/>
            <w:left w:w="108" w:type="dxa"/>
            <w:bottom w:w="0" w:type="dxa"/>
            <w:right w:w="108" w:type="dxa"/>
          </w:tblCellMar>
        </w:tblPrEx>
        <w:trPr>
          <w:trHeight w:val="28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0AA6B">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6CE51">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开水锅炉的日常维保和维修；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5E8B6">
            <w:pPr>
              <w:widowControl/>
              <w:spacing w:line="300" w:lineRule="exact"/>
              <w:jc w:val="center"/>
              <w:rPr>
                <w:rFonts w:hint="eastAsia" w:ascii="仿宋" w:hAnsi="仿宋" w:eastAsia="仿宋" w:cs="仿宋"/>
                <w:color w:val="auto"/>
                <w:sz w:val="21"/>
                <w:szCs w:val="21"/>
              </w:rPr>
            </w:pPr>
          </w:p>
        </w:tc>
      </w:tr>
      <w:tr w14:paraId="2B61E232">
        <w:tblPrEx>
          <w:shd w:val="clear" w:color="auto" w:fill="FFFFFF"/>
          <w:tblCellMar>
            <w:top w:w="0" w:type="dxa"/>
            <w:left w:w="108" w:type="dxa"/>
            <w:bottom w:w="0" w:type="dxa"/>
            <w:right w:w="108" w:type="dxa"/>
          </w:tblCellMar>
        </w:tblPrEx>
        <w:trPr>
          <w:trHeight w:val="418"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DE8A5">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空气源加热系统、鱼峰山院区电加热系统</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7B14A">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空气源加热系统、电加热系统的日常运行；</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5F5BF">
            <w:pPr>
              <w:widowControl/>
              <w:spacing w:line="300" w:lineRule="exact"/>
              <w:jc w:val="center"/>
              <w:rPr>
                <w:rFonts w:hint="eastAsia" w:ascii="仿宋" w:hAnsi="仿宋" w:eastAsia="仿宋" w:cs="仿宋"/>
                <w:color w:val="auto"/>
                <w:sz w:val="21"/>
                <w:szCs w:val="21"/>
              </w:rPr>
            </w:pPr>
          </w:p>
        </w:tc>
      </w:tr>
      <w:tr w14:paraId="331928D1">
        <w:tblPrEx>
          <w:shd w:val="clear" w:color="auto" w:fill="FFFFFF"/>
          <w:tblCellMar>
            <w:top w:w="0" w:type="dxa"/>
            <w:left w:w="108" w:type="dxa"/>
            <w:bottom w:w="0" w:type="dxa"/>
            <w:right w:w="108" w:type="dxa"/>
          </w:tblCellMar>
        </w:tblPrEx>
        <w:trPr>
          <w:trHeight w:val="94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A89DD">
            <w:pPr>
              <w:widowControl/>
              <w:spacing w:line="300" w:lineRule="exact"/>
              <w:jc w:val="center"/>
              <w:rPr>
                <w:rFonts w:hint="eastAsia" w:ascii="仿宋" w:hAnsi="仿宋" w:eastAsia="仿宋" w:cs="仿宋"/>
                <w:color w:val="auto"/>
                <w:sz w:val="21"/>
                <w:szCs w:val="21"/>
              </w:rPr>
            </w:pP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B851">
            <w:pPr>
              <w:widowControl/>
              <w:spacing w:line="300" w:lineRule="exac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空气源加热系统、电加热系统的日常维保和维修；</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0F360">
            <w:pPr>
              <w:widowControl/>
              <w:spacing w:line="300" w:lineRule="exact"/>
              <w:jc w:val="center"/>
              <w:rPr>
                <w:rFonts w:hint="eastAsia" w:ascii="仿宋" w:hAnsi="仿宋" w:eastAsia="仿宋" w:cs="仿宋"/>
                <w:color w:val="auto"/>
                <w:sz w:val="21"/>
                <w:szCs w:val="21"/>
              </w:rPr>
            </w:pPr>
          </w:p>
        </w:tc>
      </w:tr>
      <w:tr w14:paraId="44496B81">
        <w:tblPrEx>
          <w:shd w:val="clear" w:color="auto" w:fill="FFFFFF"/>
          <w:tblCellMar>
            <w:top w:w="0" w:type="dxa"/>
            <w:left w:w="108" w:type="dxa"/>
            <w:bottom w:w="0" w:type="dxa"/>
            <w:right w:w="108" w:type="dxa"/>
          </w:tblCellMar>
        </w:tblPrEx>
        <w:trPr>
          <w:trHeight w:val="823" w:hRule="atLeast"/>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D84EA">
            <w:pPr>
              <w:widowControl/>
              <w:spacing w:line="30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电梯</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434AF">
            <w:pPr>
              <w:widowControl/>
              <w:spacing w:line="300" w:lineRule="exact"/>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1、日常巡检：总院、鱼峰、西院、南院</w:t>
            </w:r>
            <w:r>
              <w:rPr>
                <w:rFonts w:hint="eastAsia" w:ascii="仿宋" w:hAnsi="仿宋" w:eastAsia="仿宋" w:cs="仿宋"/>
                <w:color w:val="auto"/>
                <w:sz w:val="21"/>
                <w:szCs w:val="21"/>
              </w:rPr>
              <w:t>（105台）电梯安全巡查，2、故障报修，应急救援，配合维保单位维修，3、每月各项资料资料并存档。</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3A65B">
            <w:pPr>
              <w:widowControl/>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设置电梯管理员1名，每日对院区所有电梯巡查一遍</w:t>
            </w:r>
          </w:p>
        </w:tc>
      </w:tr>
      <w:tr w14:paraId="17B6020F">
        <w:tblPrEx>
          <w:shd w:val="clear" w:color="auto" w:fill="FFFFFF"/>
          <w:tblCellMar>
            <w:top w:w="0" w:type="dxa"/>
            <w:left w:w="108" w:type="dxa"/>
            <w:bottom w:w="0" w:type="dxa"/>
            <w:right w:w="108" w:type="dxa"/>
          </w:tblCellMar>
        </w:tblPrEx>
        <w:trPr>
          <w:trHeight w:val="552" w:hRule="atLeast"/>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9673B">
            <w:pPr>
              <w:widowControl/>
              <w:spacing w:line="300" w:lineRule="exact"/>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医院后勤多院区“智慧后勤综合管理平台”</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A8CDF">
            <w:pPr>
              <w:widowControl/>
              <w:spacing w:line="300" w:lineRule="exact"/>
              <w:jc w:val="left"/>
              <w:textAlignment w:val="center"/>
              <w:rPr>
                <w:rFonts w:hint="eastAsia" w:ascii="仿宋" w:hAnsi="仿宋" w:eastAsia="仿宋" w:cs="仿宋"/>
                <w:color w:val="0000FF"/>
                <w:sz w:val="21"/>
                <w:szCs w:val="21"/>
                <w:highlight w:val="yellow"/>
              </w:rPr>
            </w:pPr>
            <w:r>
              <w:rPr>
                <w:rFonts w:hint="eastAsia" w:ascii="仿宋" w:hAnsi="仿宋" w:eastAsia="仿宋" w:cs="仿宋"/>
                <w:b/>
                <w:bCs/>
                <w:kern w:val="2"/>
                <w:sz w:val="24"/>
                <w:szCs w:val="24"/>
                <w:highlight w:val="yellow"/>
                <w:lang w:val="en-US" w:eastAsia="zh-CN" w:bidi="ar-SA"/>
              </w:rPr>
              <w:t>详见下列地点点“医院后勤多院区“智慧后勤综合管理平台”应用要求”</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40E6F">
            <w:pPr>
              <w:widowControl/>
              <w:spacing w:line="300" w:lineRule="exact"/>
              <w:jc w:val="center"/>
              <w:rPr>
                <w:rFonts w:hint="eastAsia" w:ascii="仿宋" w:hAnsi="仿宋" w:eastAsia="仿宋" w:cs="仿宋"/>
                <w:color w:val="auto"/>
                <w:sz w:val="21"/>
                <w:szCs w:val="21"/>
                <w:highlight w:val="yellow"/>
              </w:rPr>
            </w:pPr>
          </w:p>
        </w:tc>
      </w:tr>
      <w:tr w14:paraId="5A9460F3">
        <w:tblPrEx>
          <w:shd w:val="clear" w:color="auto" w:fill="FFFFFF"/>
          <w:tblCellMar>
            <w:top w:w="0" w:type="dxa"/>
            <w:left w:w="108" w:type="dxa"/>
            <w:bottom w:w="0" w:type="dxa"/>
            <w:right w:w="108" w:type="dxa"/>
          </w:tblCellMar>
        </w:tblPrEx>
        <w:trPr>
          <w:trHeight w:val="561" w:hRule="atLeast"/>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F3A7F">
            <w:pPr>
              <w:widowControl/>
              <w:spacing w:line="300" w:lineRule="exact"/>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其他</w:t>
            </w:r>
          </w:p>
        </w:tc>
        <w:tc>
          <w:tcPr>
            <w:tcW w:w="5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02682">
            <w:pPr>
              <w:widowControl/>
              <w:spacing w:line="300" w:lineRule="exact"/>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未列入以上清单的其它院内后勤常用设备、设施维修管理及各种有关应急事件处理</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32671">
            <w:pPr>
              <w:widowControl/>
              <w:spacing w:line="300" w:lineRule="exact"/>
              <w:jc w:val="center"/>
              <w:rPr>
                <w:rFonts w:hint="eastAsia" w:ascii="仿宋" w:hAnsi="仿宋" w:eastAsia="仿宋" w:cs="仿宋"/>
                <w:color w:val="auto"/>
                <w:sz w:val="21"/>
                <w:szCs w:val="21"/>
              </w:rPr>
            </w:pPr>
          </w:p>
        </w:tc>
      </w:tr>
    </w:tbl>
    <w:p w14:paraId="74E734BE">
      <w:pPr>
        <w:pStyle w:val="7"/>
        <w:keepNext/>
        <w:keepLines/>
        <w:pageBreakBefore w:val="0"/>
        <w:widowControl w:val="0"/>
        <w:numPr>
          <w:numId w:val="0"/>
        </w:numPr>
        <w:kinsoku/>
        <w:wordWrap/>
        <w:overflowPunct/>
        <w:topLinePunct w:val="0"/>
        <w:autoSpaceDE/>
        <w:autoSpaceDN/>
        <w:bidi w:val="0"/>
        <w:adjustRightInd/>
        <w:snapToGrid/>
        <w:spacing w:before="160" w:after="160" w:line="440" w:lineRule="exact"/>
        <w:ind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1.其他运行维护管理：</w:t>
      </w:r>
    </w:p>
    <w:p w14:paraId="1C9993AE">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left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(1)</w:t>
      </w:r>
      <w:r>
        <w:rPr>
          <w:rFonts w:hint="eastAsia" w:ascii="仿宋" w:hAnsi="仿宋" w:eastAsia="仿宋" w:cs="仿宋"/>
          <w:b w:val="0"/>
          <w:kern w:val="2"/>
          <w:sz w:val="24"/>
          <w:szCs w:val="24"/>
          <w:lang w:val="en-US" w:eastAsia="zh-CN" w:bidi="ar-SA"/>
        </w:rPr>
        <w:tab/>
      </w:r>
      <w:r>
        <w:rPr>
          <w:rFonts w:hint="eastAsia" w:ascii="仿宋" w:hAnsi="仿宋" w:eastAsia="仿宋" w:cs="仿宋"/>
          <w:b w:val="0"/>
          <w:kern w:val="2"/>
          <w:sz w:val="24"/>
          <w:szCs w:val="24"/>
          <w:lang w:val="en-US" w:eastAsia="zh-CN" w:bidi="ar-SA"/>
        </w:rPr>
        <w:t>公共设施、设备、家具日常运行维护管理</w:t>
      </w:r>
    </w:p>
    <w:p w14:paraId="2F2A10CA">
      <w:pPr>
        <w:pStyle w:val="7"/>
        <w:keepNext/>
        <w:keepLines/>
        <w:pageBreakBefore w:val="0"/>
        <w:widowControl w:val="0"/>
        <w:numPr>
          <w:ilvl w:val="0"/>
          <w:numId w:val="8"/>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院内公共设施和设备、家具等的日常维修保养管理日常运行服务标准各种维修维保用的仪器、工具、装备、设备需齐全完整，必要的设备需准备一用一备两套，院内日常维修需于30分钟内到场，未到场应给出相应反馈或未到场证明，应急突发状况必须于5分钟内到场；</w:t>
      </w:r>
    </w:p>
    <w:p w14:paraId="376FEDFE">
      <w:pPr>
        <w:pStyle w:val="7"/>
        <w:keepNext/>
        <w:keepLines/>
        <w:pageBreakBefore w:val="0"/>
        <w:widowControl w:val="0"/>
        <w:numPr>
          <w:ilvl w:val="0"/>
          <w:numId w:val="8"/>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如办公桌、椅、隔断螺丝有松动、损坏，平顶扣板未完好、不平整优先考虑主动维修，对有需求的简易木制品进行加工及制作；</w:t>
      </w:r>
    </w:p>
    <w:p w14:paraId="09224244">
      <w:pPr>
        <w:pStyle w:val="7"/>
        <w:keepNext/>
        <w:keepLines/>
        <w:pageBreakBefore w:val="0"/>
        <w:widowControl w:val="0"/>
        <w:numPr>
          <w:ilvl w:val="0"/>
          <w:numId w:val="8"/>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空调设备、中央空调风口、洁净空调风口、照明设备、电源插座、扶栏、门、门吸、门禁、门禁锁、窗、橱、柜等日常使用家具及配套配件、用水器具和用电器等损坏或不可正常使用时优先考虑主动维修；</w:t>
      </w:r>
    </w:p>
    <w:p w14:paraId="7C7A2387">
      <w:pPr>
        <w:pStyle w:val="7"/>
        <w:keepNext/>
        <w:keepLines/>
        <w:pageBreakBefore w:val="0"/>
        <w:widowControl w:val="0"/>
        <w:numPr>
          <w:ilvl w:val="0"/>
          <w:numId w:val="8"/>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如若发现墙面有破损、污迹、开裂时主动向后勤部上报。</w:t>
      </w:r>
    </w:p>
    <w:p w14:paraId="6004D89B">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left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(2)</w:t>
      </w:r>
      <w:r>
        <w:rPr>
          <w:rFonts w:hint="eastAsia" w:ascii="仿宋" w:hAnsi="仿宋" w:eastAsia="仿宋" w:cs="仿宋"/>
          <w:b w:val="0"/>
          <w:kern w:val="2"/>
          <w:sz w:val="24"/>
          <w:szCs w:val="24"/>
          <w:lang w:val="en-US" w:eastAsia="zh-CN" w:bidi="ar-SA"/>
        </w:rPr>
        <w:tab/>
      </w:r>
      <w:r>
        <w:rPr>
          <w:rFonts w:hint="eastAsia" w:ascii="仿宋" w:hAnsi="仿宋" w:eastAsia="仿宋" w:cs="仿宋"/>
          <w:b w:val="0"/>
          <w:kern w:val="2"/>
          <w:sz w:val="24"/>
          <w:szCs w:val="24"/>
          <w:lang w:val="en-US" w:eastAsia="zh-CN" w:bidi="ar-SA"/>
        </w:rPr>
        <w:t>给排水系统日常运行维护管理</w:t>
      </w:r>
    </w:p>
    <w:p w14:paraId="36781766">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保障给排水系统正常运行使用。备齐给排水相关档案、材料，要求合规、不过期。建立日常供水管理制度，保证生活用水、直饮水水质符合国家标准，防止跑、冒、滴、漏，对给水系统管路、水泵、水箱、阀门等管配件进行日常维护和定期检修，每年对生活水箱、直饮水箱保持清洁卫生并定期消毒，定期对水泵房的给排水设备进行检查、清洁；定期对医院排水管进行疏通，保证室内外排水系统通畅，每年不定期抽化粪池、污提泵积水坑、雨水积水坑的淤污；及时发现并解决故障，要求二次供水水质合格率100%。</w:t>
      </w:r>
    </w:p>
    <w:p w14:paraId="605DA7AA">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left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(3)</w:t>
      </w:r>
      <w:r>
        <w:rPr>
          <w:rFonts w:hint="eastAsia" w:ascii="仿宋" w:hAnsi="仿宋" w:eastAsia="仿宋" w:cs="仿宋"/>
          <w:b w:val="0"/>
          <w:kern w:val="2"/>
          <w:sz w:val="24"/>
          <w:szCs w:val="24"/>
          <w:lang w:val="en-US" w:eastAsia="zh-CN" w:bidi="ar-SA"/>
        </w:rPr>
        <w:tab/>
      </w:r>
      <w:r>
        <w:rPr>
          <w:rFonts w:hint="eastAsia" w:ascii="仿宋" w:hAnsi="仿宋" w:eastAsia="仿宋" w:cs="仿宋"/>
          <w:b w:val="0"/>
          <w:kern w:val="2"/>
          <w:sz w:val="24"/>
          <w:szCs w:val="24"/>
          <w:lang w:val="en-US" w:eastAsia="zh-CN" w:bidi="ar-SA"/>
        </w:rPr>
        <w:t>高低压配电房、应急不间断电源日常运行维护管理</w:t>
      </w:r>
    </w:p>
    <w:p w14:paraId="72072009">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备齐柴油发电机、配电房及房内设备相关档案、材料，要求合规、不过期。配电房的设备管理，值班人员必须持有上岗证，操作人员必须持有高压特种设备操作证，严格按照高压操作手册操作，配电房必须安排2名值班人员24小时值班，值班人员每天对值班室、配电房进行按时清扫，保持室内的卫生干净整洁，挡鼠板需完好卡在门槛。每两小时对配电房内的配电设备进行巡检重点监测，建立各项设备档案；建立严格的送配电运行制度、供配电设备维修制度和配电房管理制度，加强日常维护检修，配电房内的照明灯具、线路、开关保证完好；确保供电桥架及母线完好无损；保护避雷均压带不断裂各种警示牌、标识物保持齐整完好，任何仪器、仪表及安全工具、器具按照相应的标准定期送第三方进行检测并出具检测报告，标签完整并且在有效期内，绝缘安全工器具按要求每半年送第三方进行试验，妥善保管，必须存放在干燥通风的场地，统一分类编号，定置存放并登记在器具专用登记台账内。</w:t>
      </w:r>
    </w:p>
    <w:p w14:paraId="6F51A25B">
      <w:pPr>
        <w:pStyle w:val="7"/>
        <w:keepNext/>
        <w:keepLines/>
        <w:pageBreakBefore w:val="0"/>
        <w:widowControl w:val="0"/>
        <w:numPr>
          <w:ilvl w:val="0"/>
          <w:numId w:val="9"/>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柴油发电机组需每周带负荷试运行一次且每次不少于15分钟，做好检查和试运行记录并保证柴油量必须满足机组带负荷运行8小时；每年需对发电机进行年度保养一次。</w:t>
      </w:r>
    </w:p>
    <w:p w14:paraId="27EB9A43">
      <w:pPr>
        <w:pStyle w:val="7"/>
        <w:keepNext/>
        <w:keepLines/>
        <w:pageBreakBefore w:val="0"/>
        <w:widowControl w:val="0"/>
        <w:numPr>
          <w:ilvl w:val="0"/>
          <w:numId w:val="9"/>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不间断电源所在环境温度应控制在20~22度，为防止不间断电源内积灰过多，应保持室内清洁，每周需要检查不间断电源散热是否良好、不间断电源的模拟运行指示灯是否处 漏液、鼓胀和“冒顶”等现象发生，对不间断电源内部功率器件和电路板进行外观检查。巡检工作完成后，由巡检人员记录台账。</w:t>
      </w:r>
    </w:p>
    <w:p w14:paraId="146266DF">
      <w:pPr>
        <w:pStyle w:val="7"/>
        <w:keepNext/>
        <w:keepLines/>
        <w:pageBreakBefore w:val="0"/>
        <w:widowControl w:val="0"/>
        <w:numPr>
          <w:ilvl w:val="0"/>
          <w:numId w:val="9"/>
        </w:numPr>
        <w:kinsoku/>
        <w:wordWrap/>
        <w:overflowPunct/>
        <w:topLinePunct w:val="0"/>
        <w:autoSpaceDE/>
        <w:autoSpaceDN/>
        <w:bidi w:val="0"/>
        <w:adjustRightInd/>
        <w:snapToGrid/>
        <w:spacing w:before="160" w:after="160" w:line="440" w:lineRule="exact"/>
        <w:ind w:left="0"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每季度需让专业人员检查不间断电源输入电压、直流电流、输出电压、输出电流、输出功率显示值和实际值、检查不间断电源各配置参数有无变动，偏离，并做调整、下载不间断电源的运行信息文件和历史纪录，用于分析和备案，检测蓄电池组额定电压、放电后备时间系统估算值，检查再充电时间（均充和浮充电压、电流）、电器系统工作状况、连接线缆状况、电池外观状况和电池柜内外保洁等。每季度对电源电池进行一次充放电测试。专业人员的相应检查也应有检查记录台账。</w:t>
      </w:r>
    </w:p>
    <w:p w14:paraId="53DAE67F">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left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(4)</w:t>
      </w:r>
      <w:r>
        <w:rPr>
          <w:rFonts w:hint="eastAsia" w:ascii="仿宋" w:hAnsi="仿宋" w:eastAsia="仿宋" w:cs="仿宋"/>
          <w:b w:val="0"/>
          <w:kern w:val="2"/>
          <w:sz w:val="24"/>
          <w:szCs w:val="24"/>
          <w:lang w:val="en-US" w:eastAsia="zh-CN" w:bidi="ar-SA"/>
        </w:rPr>
        <w:tab/>
      </w:r>
      <w:r>
        <w:rPr>
          <w:rFonts w:hint="eastAsia" w:ascii="仿宋" w:hAnsi="仿宋" w:eastAsia="仿宋" w:cs="仿宋"/>
          <w:b w:val="0"/>
          <w:kern w:val="2"/>
          <w:sz w:val="24"/>
          <w:szCs w:val="24"/>
          <w:lang w:val="en-US" w:eastAsia="zh-CN" w:bidi="ar-SA"/>
        </w:rPr>
        <w:t>中央空调系统日常运行维护管理</w:t>
      </w:r>
    </w:p>
    <w:p w14:paraId="5E80E136">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备齐中央空调相关档案、材料，要求合规、不过期。建立中央空调系统管理制度，负责中央空调系统的日常运营，根据天气变化合理控制中央空调系统的运行情况。出现故障及时与后勤部沟通并积极排除故障。保障机组制冷系统、供暖系统良好运行，每个冷热周期更换一次管水，冷冻水管、冷却水管内及时排放空气及不凝性气体，如遇制冷剂泄漏，及时上报后勤并安排专业人员维修处理。机组制冷剂、冷冻油等保养耗材于维保时及时充注。冷却塔每季度清洗1~2次，并按要求投放除藻杀菌、管道清洗类等药物水质送第三方检测，并提供检测报告，每年对管路进行一次通炮镀膜保养，电气及控制系统的正常运行、维护和保养。</w:t>
      </w:r>
    </w:p>
    <w:p w14:paraId="5A6F0135">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left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(5)</w:t>
      </w:r>
      <w:r>
        <w:rPr>
          <w:rFonts w:hint="eastAsia" w:ascii="仿宋" w:hAnsi="仿宋" w:eastAsia="仿宋" w:cs="仿宋"/>
          <w:b w:val="0"/>
          <w:kern w:val="2"/>
          <w:sz w:val="24"/>
          <w:szCs w:val="24"/>
          <w:lang w:val="en-US" w:eastAsia="zh-CN" w:bidi="ar-SA"/>
        </w:rPr>
        <w:tab/>
      </w:r>
      <w:r>
        <w:rPr>
          <w:rFonts w:hint="eastAsia" w:ascii="仿宋" w:hAnsi="仿宋" w:eastAsia="仿宋" w:cs="仿宋"/>
          <w:b w:val="0"/>
          <w:kern w:val="2"/>
          <w:sz w:val="24"/>
          <w:szCs w:val="24"/>
          <w:lang w:val="en-US" w:eastAsia="zh-CN" w:bidi="ar-SA"/>
        </w:rPr>
        <w:t>污水处理系统日常运行维护管理</w:t>
      </w:r>
    </w:p>
    <w:p w14:paraId="16317E30">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备齐污水处理相关档案、材料，要求合规、不过期。建立污水处理系统管理制度，实时监测污水处理池的pH值和余氯，严格控制污水排放，按时按量添加处理耗材，确保排放的污水达标。保障污水处理设备的日常运行。投放处理耗材和自行检测结果做好记录。出现设备故障主动维修并及时与后勤部反馈每个月按时对污水进行取样至医院检验科对相关指标进行化验并出具化验单，每月按时对污水进行取样送至有资质的相关机构检测指标，出具检测报告并把原件上交后勤部。</w:t>
      </w:r>
    </w:p>
    <w:p w14:paraId="295D68E0">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left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(6)</w:t>
      </w:r>
      <w:r>
        <w:rPr>
          <w:rFonts w:hint="eastAsia" w:ascii="仿宋" w:hAnsi="仿宋" w:eastAsia="仿宋" w:cs="仿宋"/>
          <w:b w:val="0"/>
          <w:kern w:val="2"/>
          <w:sz w:val="24"/>
          <w:szCs w:val="24"/>
          <w:lang w:val="en-US" w:eastAsia="zh-CN" w:bidi="ar-SA"/>
        </w:rPr>
        <w:tab/>
      </w:r>
      <w:r>
        <w:rPr>
          <w:rFonts w:hint="eastAsia" w:ascii="仿宋" w:hAnsi="仿宋" w:eastAsia="仿宋" w:cs="仿宋"/>
          <w:b w:val="0"/>
          <w:kern w:val="2"/>
          <w:sz w:val="24"/>
          <w:szCs w:val="24"/>
          <w:lang w:val="en-US" w:eastAsia="zh-CN" w:bidi="ar-SA"/>
        </w:rPr>
        <w:t>医用气体系统日常运行维护管理</w:t>
      </w:r>
    </w:p>
    <w:p w14:paraId="46F2CF38">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每日不少于两次，每天上午和下午上班后，分别进行一次医用气体设备巡检，巡查制氧机房、正负压机房、口腔科正负压机房、高压氧科空压机房，并做好记录设备运行记录，观察设备运行情况，机组是否完好，熟悉掌握主备机组的切换，外部人员因工作需要进入医气站房时须登记记录,并需有负责人员监护陪同，参与第三方维保单位的设备维护，结合每日设备运行记录对设备进行针对性巡查，每季度对所有医气站房设备进行主副机状态切换工作，每月由运维单位主管领导组织主管人员对医气站房进行一次安全检查，确保所有设备正常运行，按期对所有安全阀、压力仪表、压力容器进行定检，并出具第三方有专业资质单位的检验合格报告；每年需对正负压系统进行年度保养。</w:t>
      </w:r>
    </w:p>
    <w:p w14:paraId="7B44F8AD">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（7）医院后勤多院区“智慧后勤综合管理平台”应用要求：</w:t>
      </w:r>
    </w:p>
    <w:p w14:paraId="492F0BEB">
      <w:pPr>
        <w:pStyle w:val="7"/>
        <w:keepNext/>
        <w:keepLines/>
        <w:pageBreakBefore w:val="0"/>
        <w:widowControl w:val="0"/>
        <w:numPr>
          <w:ilvl w:val="0"/>
          <w:numId w:val="0"/>
        </w:numPr>
        <w:kinsoku/>
        <w:wordWrap/>
        <w:overflowPunct/>
        <w:topLinePunct w:val="0"/>
        <w:autoSpaceDE/>
        <w:autoSpaceDN/>
        <w:bidi w:val="0"/>
        <w:adjustRightInd/>
        <w:snapToGrid/>
        <w:spacing w:before="160" w:after="160" w:line="440" w:lineRule="exact"/>
        <w:ind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完善医院已建的智慧后勤管理平台，旨在为医院后勤构建一院多区的统一、高效、全流程数字化的智慧后勤综合管理平台，打破各院区后勤管理分散、信息壁垒突出、流程繁琐低效的现状，实现多院区后勤管理的一体化、协同化与智能化。平台全面整合各院区设备设施监测、保养、保洁、被服、医废、物资、风险、隐患等所有核心后勤业务，打通各业务模块的数据壁垒，实现各项后勤工作流程线上化、管理过程可视化、决策支撑数据化，推动后勤管理从传统人工粗放式管理向现代数字化精细化管理转型，全面提升多院区后勤运营效率、服务质量与管理水平，为医院临床诊疗工作提供坚实、高效的后勤保障，助力医院高质量发展。</w:t>
      </w:r>
      <w:bookmarkEnd w:id="4"/>
      <w:r>
        <w:rPr>
          <w:rFonts w:hint="eastAsia" w:ascii="仿宋" w:hAnsi="仿宋" w:eastAsia="仿宋" w:cs="仿宋"/>
          <w:b/>
          <w:bCs/>
          <w:kern w:val="2"/>
          <w:sz w:val="24"/>
          <w:szCs w:val="24"/>
          <w:lang w:val="en-US" w:eastAsia="zh-CN" w:bidi="ar-SA"/>
        </w:rPr>
        <w:t>要求服务商在我院现有智慧后勤综合管理平台基础上增加以下管理系统，并接入我院现有平台，中标人承担</w:t>
      </w:r>
      <w:r>
        <w:rPr>
          <w:rFonts w:hint="eastAsia" w:ascii="仿宋" w:hAnsi="仿宋" w:eastAsia="仿宋" w:cs="仿宋"/>
          <w:b/>
          <w:bCs/>
          <w:kern w:val="2"/>
          <w:sz w:val="24"/>
          <w:szCs w:val="24"/>
          <w:highlight w:val="yellow"/>
          <w:lang w:val="en-US" w:eastAsia="zh-CN" w:bidi="ar-SA"/>
        </w:rPr>
        <w:t>费用。具体增加系统及功能要求如下（请参投标人详细列出系统的功能或投入软硬设备相关参数，如不能提供，视为不响应）：</w:t>
      </w:r>
    </w:p>
    <w:p w14:paraId="238165C1">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设备设施全生命周期管理</w:t>
      </w:r>
    </w:p>
    <w:p w14:paraId="075422E9">
      <w:pPr>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涵盖设备设施监测、保养管理、特殊设备管理等相关功能，核心是通过物联网、计算机通信等先进技术，对接总院、西院、鱼峰山院区、南院各院区的能源监控系统、动力环境监控系统、电力监控系统、配电房无线测温火灾监控系统、医用气体系统、物流系统、中央空调群控系统、污水监测系统等重点设备信息化系统，实现多院区设备的统一连接、集中管理与生态融合。平台可实时采集各设备运行参数、运行状态等核心数据，实现设备运行实时监控，当设备运行数据出现异常时，系统自动触发预警、生成标准化报修单，并按预设流程自动分派至对应维修人员，全程跟踪维修进度，确保故障快速处置。</w:t>
      </w:r>
    </w:p>
    <w:p w14:paraId="78BDE2A3">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保养管理</w:t>
      </w:r>
    </w:p>
    <w:p w14:paraId="1660A4D5">
      <w:pPr>
        <w:numPr>
          <w:ilvl w:val="0"/>
          <w:numId w:val="11"/>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实现医院设备设施保养频率、保养内容、保养标准、保养计划等集中管理，周期任务生成、完成率统计，助力医院安全生产，实现对设备设施的全生命周期管理。</w:t>
      </w:r>
    </w:p>
    <w:p w14:paraId="57CB48B9">
      <w:pPr>
        <w:numPr>
          <w:ilvl w:val="0"/>
          <w:numId w:val="11"/>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协助医院制定全面的保养计划，基于设备类型、使用频率、维护历史和其他相关因素。通过预防性维护，系统有助于减少设备故障和停机时间，从而延长设备使用寿命并提高工作效率。</w:t>
      </w:r>
    </w:p>
    <w:p w14:paraId="46850744">
      <w:pPr>
        <w:numPr>
          <w:ilvl w:val="0"/>
          <w:numId w:val="11"/>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为每个设备建立详细的档案，包括设备的基本信息、使用手册、维修记录等。使设备管理人员能够迅速获取设备的全部信息，便于进行维护决策。</w:t>
      </w:r>
    </w:p>
    <w:p w14:paraId="388349BB">
      <w:pPr>
        <w:numPr>
          <w:ilvl w:val="0"/>
          <w:numId w:val="11"/>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根据设备的保养需求和医院的实际情况，自动分配保养任务。确保保养工作得到及时、合理</w:t>
      </w:r>
      <w:r>
        <w:rPr>
          <w:rFonts w:hint="eastAsia" w:ascii="仿宋" w:hAnsi="仿宋" w:eastAsia="仿宋" w:cs="仿宋"/>
          <w:color w:val="auto"/>
          <w:sz w:val="24"/>
          <w:szCs w:val="24"/>
          <w:highlight w:val="none"/>
          <w:lang w:eastAsia="zh-CN"/>
        </w:rPr>
        <w:t>地</w:t>
      </w:r>
      <w:r>
        <w:rPr>
          <w:rFonts w:hint="eastAsia" w:ascii="仿宋" w:hAnsi="仿宋" w:eastAsia="仿宋" w:cs="仿宋"/>
          <w:color w:val="auto"/>
          <w:sz w:val="24"/>
          <w:szCs w:val="24"/>
          <w:highlight w:val="none"/>
        </w:rPr>
        <w:t>处理，提高医院的整体运营效率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w:t>
      </w:r>
      <w:r>
        <w:rPr>
          <w:rFonts w:hint="eastAsia" w:ascii="仿宋" w:hAnsi="仿宋" w:eastAsia="仿宋" w:cs="仿宋"/>
          <w:color w:val="auto"/>
          <w:sz w:val="24"/>
          <w:szCs w:val="24"/>
          <w:highlight w:val="none"/>
        </w:rPr>
        <w:t>生成各种报告，以便管理层了解保养工作的整体情况。</w:t>
      </w:r>
    </w:p>
    <w:p w14:paraId="0039C590">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医废管理</w:t>
      </w:r>
    </w:p>
    <w:p w14:paraId="35EB89DA">
      <w:pPr>
        <w:numPr>
          <w:ilvl w:val="0"/>
          <w:numId w:val="12"/>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对医疗废物全过程的</w:t>
      </w:r>
      <w:r>
        <w:rPr>
          <w:rFonts w:hint="eastAsia" w:ascii="仿宋" w:hAnsi="仿宋" w:eastAsia="仿宋" w:cs="仿宋"/>
          <w:color w:val="auto"/>
          <w:sz w:val="24"/>
          <w:szCs w:val="24"/>
          <w:highlight w:val="none"/>
          <w:lang w:val="en-US" w:eastAsia="zh-CN"/>
        </w:rPr>
        <w:t>进行</w:t>
      </w:r>
      <w:r>
        <w:rPr>
          <w:rFonts w:hint="eastAsia" w:ascii="仿宋" w:hAnsi="仿宋" w:eastAsia="仿宋" w:cs="仿宋"/>
          <w:color w:val="auto"/>
          <w:sz w:val="24"/>
          <w:szCs w:val="24"/>
          <w:highlight w:val="none"/>
        </w:rPr>
        <w:t>监督管理，跟踪医废的产生，收集，运送，入库，出库等全过程，推进医疗</w:t>
      </w:r>
      <w:r>
        <w:rPr>
          <w:rFonts w:hint="eastAsia" w:ascii="仿宋" w:hAnsi="仿宋" w:eastAsia="仿宋" w:cs="仿宋"/>
          <w:color w:val="auto"/>
          <w:sz w:val="24"/>
          <w:szCs w:val="24"/>
          <w:highlight w:val="none"/>
          <w:lang w:eastAsia="zh-CN"/>
        </w:rPr>
        <w:t>废物</w:t>
      </w:r>
      <w:r>
        <w:rPr>
          <w:rFonts w:hint="eastAsia" w:ascii="仿宋" w:hAnsi="仿宋" w:eastAsia="仿宋" w:cs="仿宋"/>
          <w:color w:val="auto"/>
          <w:sz w:val="24"/>
          <w:szCs w:val="24"/>
          <w:highlight w:val="none"/>
        </w:rPr>
        <w:t>的收集、分类、包装、贮存等环节与后期的医疗废物处置技术和管理模式相衔接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使医疗废物的监管规范化、系统化、科学化和现代化，提高监管的效率，防止医疗废物的流失以及对社会、环境等的危害。</w:t>
      </w:r>
    </w:p>
    <w:p w14:paraId="718FE2D5">
      <w:pPr>
        <w:numPr>
          <w:ilvl w:val="0"/>
          <w:numId w:val="12"/>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使</w:t>
      </w:r>
      <w:r>
        <w:rPr>
          <w:rFonts w:hint="eastAsia" w:ascii="仿宋" w:hAnsi="仿宋" w:eastAsia="仿宋" w:cs="仿宋"/>
          <w:color w:val="auto"/>
          <w:sz w:val="24"/>
          <w:szCs w:val="24"/>
          <w:highlight w:val="none"/>
        </w:rPr>
        <w:t>医废处理作业流程化操作，规范化，数据更加准确。及时掌握整个医废处理流程中的所有环节情况</w:t>
      </w:r>
    </w:p>
    <w:p w14:paraId="67D196AA">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被服管理</w:t>
      </w:r>
    </w:p>
    <w:p w14:paraId="12E09A1D">
      <w:pPr>
        <w:numPr>
          <w:ilvl w:val="0"/>
          <w:numId w:val="13"/>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决工作中存在的收发清点繁琐、未知原因丢失、报废无法跟踪等问题，能够全面有效地改善医院被服管理工作。对科室公用被服、个人工服实施生命周期管理，可追溯，报废有依据，丢失可查询，责任可界定；实现被服自采购入库、投放、收发、洗涤、周转、报废等全生命周期管理。</w:t>
      </w:r>
    </w:p>
    <w:p w14:paraId="5CA9A0B2">
      <w:pPr>
        <w:numPr>
          <w:ilvl w:val="0"/>
          <w:numId w:val="13"/>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通过报表与查询功能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对被服中心所有记录明细可查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可汇总，包括科室使用情况、丢失情况、洗涤次数情况、</w:t>
      </w:r>
      <w:r>
        <w:rPr>
          <w:rFonts w:hint="eastAsia" w:ascii="仿宋" w:hAnsi="仿宋" w:eastAsia="仿宋" w:cs="仿宋"/>
          <w:color w:val="auto"/>
          <w:sz w:val="24"/>
          <w:szCs w:val="24"/>
          <w:highlight w:val="none"/>
          <w:lang w:eastAsia="zh-CN"/>
        </w:rPr>
        <w:t>型号</w:t>
      </w:r>
      <w:r>
        <w:rPr>
          <w:rFonts w:hint="eastAsia" w:ascii="仿宋" w:hAnsi="仿宋" w:eastAsia="仿宋" w:cs="仿宋"/>
          <w:color w:val="auto"/>
          <w:sz w:val="24"/>
          <w:szCs w:val="24"/>
          <w:highlight w:val="none"/>
        </w:rPr>
        <w:t>统计、洗涤生产情况统计、周转统计、工作量统计、库存统计、成本统计、基础数据等功能。</w:t>
      </w:r>
    </w:p>
    <w:p w14:paraId="7C0DF2FE">
      <w:pPr>
        <w:numPr>
          <w:ilvl w:val="0"/>
          <w:numId w:val="13"/>
        </w:numPr>
        <w:bidi w:val="0"/>
        <w:spacing w:line="360" w:lineRule="auto"/>
        <w:ind w:left="0"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帮助医院了解被服的使用效率、损耗情况、成本支出等信息。基于这些数据，可以制定更加科学合理的被服管理策略，提高管理效率和经济效益</w:t>
      </w:r>
      <w:r>
        <w:rPr>
          <w:rFonts w:hint="eastAsia" w:ascii="仿宋" w:hAnsi="仿宋" w:eastAsia="仿宋" w:cs="仿宋"/>
          <w:color w:val="auto"/>
          <w:sz w:val="24"/>
          <w:szCs w:val="24"/>
          <w:highlight w:val="none"/>
          <w:lang w:eastAsia="zh-CN"/>
        </w:rPr>
        <w:t>。</w:t>
      </w:r>
    </w:p>
    <w:p w14:paraId="746F3E43">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物资管理</w:t>
      </w:r>
    </w:p>
    <w:p w14:paraId="1A24EA5C">
      <w:pPr>
        <w:numPr>
          <w:ilvl w:val="0"/>
          <w:numId w:val="14"/>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实现物资从计划、采购、入库、出库、库存、定额、使用、调配、报废、维修再利用、统计、分析等业务过程的全生命周期管理，实现物资管理的流程化、成本化、智慧化管理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保障维保任务的工作需要和维保质量和进度。</w:t>
      </w:r>
    </w:p>
    <w:p w14:paraId="1FAD46A9">
      <w:pPr>
        <w:numPr>
          <w:ilvl w:val="0"/>
          <w:numId w:val="14"/>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实现物资采购流程的自动化和规范化，提高采购效率和准确性。通过系统，医院可以实时掌握物资库存情况，制定合理的采购计划，并与供应商建立紧密的合作关系，确保物资的及时供应。</w:t>
      </w:r>
    </w:p>
    <w:p w14:paraId="7983AFA9">
      <w:pPr>
        <w:numPr>
          <w:ilvl w:val="0"/>
          <w:numId w:val="14"/>
        </w:numPr>
        <w:bidi w:val="0"/>
        <w:spacing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实现全面、实时的库存管理，自动记录物资进出库流程，实时更新库存数据。系统还可以根据物资消耗情况和需求预测，进行智能库存预警和补货建议，避免库存积压和缺货现象的发生</w:t>
      </w:r>
      <w:r>
        <w:rPr>
          <w:rFonts w:hint="eastAsia" w:ascii="仿宋" w:hAnsi="仿宋" w:eastAsia="仿宋" w:cs="仿宋"/>
          <w:color w:val="auto"/>
          <w:sz w:val="24"/>
          <w:szCs w:val="24"/>
          <w:highlight w:val="none"/>
          <w:lang w:eastAsia="zh-CN"/>
        </w:rPr>
        <w:t>。</w:t>
      </w:r>
    </w:p>
    <w:p w14:paraId="6A490C81">
      <w:pPr>
        <w:numPr>
          <w:ilvl w:val="0"/>
          <w:numId w:val="14"/>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对物资采购、库存、使用等各环节的成本进行实时监控和分析，帮助医院制定合理的成本控制策略和预算计划。通过系统，医院可以更加精准地掌握物资成本情况，优化资源配置，降低运营成本。</w:t>
      </w:r>
    </w:p>
    <w:p w14:paraId="78E35242">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保洁服务管理</w:t>
      </w:r>
    </w:p>
    <w:p w14:paraId="30BD671E">
      <w:pPr>
        <w:numPr>
          <w:ilvl w:val="0"/>
          <w:numId w:val="15"/>
        </w:numPr>
        <w:bidi w:val="0"/>
        <w:spacing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面覆盖保洁人员的全维度信息管理，个人基础信息（如姓名、联系方式）、岗位信息（如负责区域类型）、服务起始日期及证件资质（如健康证）等，确保人员信息的完整性与动态更新，为后续任务分配和统计分析提供精准基础数据。​​</w:t>
      </w:r>
    </w:p>
    <w:p w14:paraId="33308460">
      <w:pPr>
        <w:numPr>
          <w:ilvl w:val="0"/>
          <w:numId w:val="15"/>
        </w:numPr>
        <w:bidi w:val="0"/>
        <w:spacing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支持多维度统计分析，包括人员工作量、服务效率、服务品质及服务满意度等。通过数据可视化呈现，为管理者提供决策依据，助力优化保洁资源配置、提升服务质量。​</w:t>
      </w:r>
    </w:p>
    <w:p w14:paraId="7F7441BD">
      <w:pPr>
        <w:numPr>
          <w:ilvl w:val="0"/>
          <w:numId w:val="15"/>
        </w:numPr>
        <w:bidi w:val="0"/>
        <w:spacing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从人员信息维护、计划制定、任务分配，到执行跟踪、提醒督促，再到统计分析，形成完整的保洁管理闭环。各环节功能衔接顺畅，确保保洁工作从发起至完成的全流程可控，提升整体管理效率与服务规范性。</w:t>
      </w:r>
    </w:p>
    <w:p w14:paraId="39A11742">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问卷调查</w:t>
      </w:r>
    </w:p>
    <w:p w14:paraId="1BA642E8">
      <w:pPr>
        <w:numPr>
          <w:ilvl w:val="0"/>
          <w:numId w:val="16"/>
        </w:numPr>
        <w:spacing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支持管理者根据需求自主编辑、设计调查问卷内容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指定调查人员范围（如全院职工、特定科室人员等），确保调查对象的针对性。</w:t>
      </w:r>
    </w:p>
    <w:p w14:paraId="41CB72B3">
      <w:pPr>
        <w:numPr>
          <w:ilvl w:val="0"/>
          <w:numId w:val="16"/>
        </w:numPr>
        <w:spacing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通过图形、图表等可视化形式展示结果，让管理者快速理解调查结论，为决策提供直观依据。</w:t>
      </w:r>
    </w:p>
    <w:p w14:paraId="1FFE0767">
      <w:pPr>
        <w:numPr>
          <w:ilvl w:val="0"/>
          <w:numId w:val="16"/>
        </w:numPr>
        <w:spacing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直击满意度调查的核心需求，帮助管理者用科学方法了解职工反馈，为优化管理、提升服务质量提供数据支撑</w:t>
      </w:r>
    </w:p>
    <w:p w14:paraId="4FCE7845">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操作证管理</w:t>
      </w:r>
    </w:p>
    <w:p w14:paraId="3601E5B7">
      <w:pPr>
        <w:numPr>
          <w:ilvl w:val="0"/>
          <w:numId w:val="17"/>
        </w:numPr>
        <w:bidi w:val="0"/>
        <w:spacing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全生命周期管理:覆盖操作证从信息录入、日常维护到过期更换的完整生命周期，每个环节均有明确的记录留存（如变更日志、提醒记录），形成“维护-更换-预警”的闭环管理体系，确保证件管理无遗漏。​</w:t>
      </w:r>
    </w:p>
    <w:p w14:paraId="3E014B0C">
      <w:pPr>
        <w:numPr>
          <w:ilvl w:val="0"/>
          <w:numId w:val="17"/>
        </w:numPr>
        <w:bidi w:val="0"/>
        <w:spacing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支持维护证件类型、有效期等，并通过历史记录存档、变更日志跟踪等功能，实现证件信息的全程可追溯。无论是证件更换前后的信息对比，还是附件材料的查阅，都能快速定位，满足合规性管理要求。让管理员能提前掌握证件过期风险。有效避免因证件过期引发的不良事件，降低管理风险。​</w:t>
      </w:r>
    </w:p>
    <w:p w14:paraId="20293F80">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风险分级管控​</w:t>
      </w:r>
    </w:p>
    <w:p w14:paraId="08D530AE">
      <w:pPr>
        <w:widowControl w:val="0"/>
        <w:bidi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建立医院内部风险点台账，打造“风险辨识-评估-管控-排查-整改-分析”的全流程数字化管理闭环，通过数字化手段实现风险分级管控与隐患排查治理的双重预防机制，能够全方位、全流程地保障医院的安全运营，及时发现并处理各种潜在风险，让医院的安全管理更加科学、高效。</w:t>
      </w:r>
    </w:p>
    <w:p w14:paraId="6880015C">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特殊设备管理</w:t>
      </w:r>
    </w:p>
    <w:p w14:paraId="10211524">
      <w:pPr>
        <w:numPr>
          <w:ilvl w:val="0"/>
          <w:numId w:val="18"/>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特种</w:t>
      </w:r>
      <w:r>
        <w:rPr>
          <w:rFonts w:hint="eastAsia" w:ascii="仿宋" w:hAnsi="仿宋" w:eastAsia="仿宋" w:cs="仿宋"/>
          <w:color w:val="auto"/>
          <w:sz w:val="24"/>
          <w:szCs w:val="24"/>
          <w:highlight w:val="none"/>
        </w:rPr>
        <w:t>设备进行设备档案信息管理、实时监控、预警、报警、巡检、维修保养及记录设备相关数据，减少现场巡查技术人员投入，提高设备的监控与品质维护，以更快速度响应设备突发预警的情况，实现数据的统一管理，协同运行，追求全生命周期管控，提高设备管理的科学化、正规化和标准化。</w:t>
      </w:r>
    </w:p>
    <w:p w14:paraId="34522CB2">
      <w:pPr>
        <w:numPr>
          <w:ilvl w:val="0"/>
          <w:numId w:val="18"/>
        </w:numPr>
        <w:bidi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根据实际管理需求，将所有消防、安防设备进行分类管理，如高压氧舱、氧气瓶、消火栓、电梯、消防水泵、消防水池、烟感、温感等建立设备台账信息。</w:t>
      </w:r>
    </w:p>
    <w:p w14:paraId="40708BC3">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应急预案管理</w:t>
      </w:r>
    </w:p>
    <w:p w14:paraId="14A18259">
      <w:pPr>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在突发安全事件发生后，</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应急预案，帮助处理人员正确、及时、有效地处理各种突发事件，让行动方案更具备条理性和规范性。通过对各级各类应急预案的数字化管理，实现对事故灾害预案的查询和快速关联响应。可通过</w:t>
      </w:r>
      <w:r>
        <w:rPr>
          <w:rFonts w:hint="eastAsia" w:ascii="仿宋" w:hAnsi="仿宋" w:eastAsia="仿宋" w:cs="仿宋"/>
          <w:color w:val="auto"/>
          <w:sz w:val="24"/>
          <w:szCs w:val="24"/>
          <w:highlight w:val="none"/>
          <w:lang w:val="en-US" w:eastAsia="zh-CN"/>
        </w:rPr>
        <w:t>移动端</w:t>
      </w:r>
      <w:r>
        <w:rPr>
          <w:rFonts w:hint="eastAsia" w:ascii="仿宋" w:hAnsi="仿宋" w:eastAsia="仿宋" w:cs="仿宋"/>
          <w:color w:val="auto"/>
          <w:sz w:val="24"/>
          <w:szCs w:val="24"/>
          <w:highlight w:val="none"/>
        </w:rPr>
        <w:t>在线播放视频、查看文档。</w:t>
      </w:r>
    </w:p>
    <w:p w14:paraId="28346B16">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安全隐患管理</w:t>
      </w:r>
    </w:p>
    <w:p w14:paraId="17F2C454">
      <w:pPr>
        <w:widowControl w:val="0"/>
        <w:bidi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过移动端便捷完成日常安全巡查、隐患随手拍与快速上报，实时跟踪、动态把控各类安全隐患的整改进度与处理状态，实现隐患上报、隐患派发、隐患处置、复查验收、归档留存全流程线上化、闭环式管理。依托信息化手段打破信息壁垒，简化流转环节，压缩处置时限，全面提升医院安全隐患排查治理的规范性、时效性与可追溯性，助力医院安全管理工作井然有序、高效便捷、全程可控。</w:t>
      </w:r>
    </w:p>
    <w:p w14:paraId="7658D6B1">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危险作业管理</w:t>
      </w:r>
    </w:p>
    <w:p w14:paraId="17626252">
      <w:pPr>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通过构建危险作业全过程、精细化、系统化管理体系，全面规范生产现场作业行为，实现危险作业线上申请、线上审批、全程留痕、闭环管控。依托信息化手段强化作业前风险辨识、作业中过程监控、作业后验收总结，严格落实作业许可、安全交底、现场监护等关键环节，有效防范违章操作、降低安全风险，从源头避免或减少安全生产事故发生，保障人员生命安全与生产经营秩序稳定。</w:t>
      </w:r>
    </w:p>
    <w:p w14:paraId="49A79EA1">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安全责任体系管理​</w:t>
      </w:r>
    </w:p>
    <w:p w14:paraId="30B627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建立健全人员信息统一维护管理机制，完整收录各级人员基础信息、岗位信息与资质信息，为每位人员绑定对应岗位职责、安全责任与权限范围，实现“人—岗—责”三位一体精准关联、动态匹配，确保责任到人、权限到岗、履职有据。</w:t>
      </w:r>
    </w:p>
    <w:p w14:paraId="7DE39F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基于维护的组织机构与人员信息，生成可视化的组织机构架构图，直观展示各层级关系及人员配置，可快速查看其对应的安全职责内容。</w:t>
      </w:r>
    </w:p>
    <w:p w14:paraId="3A09B97C">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巡逻巡查管理</w:t>
      </w:r>
    </w:p>
    <w:p w14:paraId="270646FB">
      <w:pPr>
        <w:widowControl w:val="0"/>
        <w:bidi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建立周期性、标准化的安全巡逻计划，科学规划巡逻路线与巡检点位，实现日常巡逻巡查工作移动化、实时化、智能化开展。系统自动提醒相关人员按时执行巡检任务，对巡检过程中发现的异常情况实时预警、自动报警，确保问题早发现、早处置、早闭环，有效提升巡逻管控的规范性、时效性与覆盖率，筑牢现场安全防线。</w:t>
      </w:r>
    </w:p>
    <w:p w14:paraId="531326B0">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安全教育培训管理</w:t>
      </w:r>
    </w:p>
    <w:p w14:paraId="689B43BC">
      <w:pPr>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安全教育培训</w:t>
      </w:r>
      <w:r>
        <w:rPr>
          <w:rFonts w:hint="eastAsia" w:ascii="仿宋" w:hAnsi="仿宋" w:eastAsia="仿宋" w:cs="仿宋"/>
          <w:color w:val="auto"/>
          <w:sz w:val="24"/>
          <w:szCs w:val="24"/>
          <w:highlight w:val="none"/>
        </w:rPr>
        <w:t>针对医院安全生产、其他类后勤作业内容、作业标准，进行学习以及考核评分。根据考试成绩、学习记录等数据对学员进行评估和排名。帮助用户了解</w:t>
      </w:r>
      <w:r>
        <w:rPr>
          <w:rFonts w:hint="eastAsia" w:ascii="仿宋" w:hAnsi="仿宋" w:eastAsia="仿宋" w:cs="仿宋"/>
          <w:color w:val="auto"/>
          <w:sz w:val="24"/>
          <w:szCs w:val="24"/>
          <w:highlight w:val="none"/>
          <w:lang w:val="en-US" w:eastAsia="zh-CN"/>
        </w:rPr>
        <w:t>临床人员</w:t>
      </w:r>
      <w:r>
        <w:rPr>
          <w:rFonts w:hint="eastAsia" w:ascii="仿宋" w:hAnsi="仿宋" w:eastAsia="仿宋" w:cs="仿宋"/>
          <w:color w:val="auto"/>
          <w:sz w:val="24"/>
          <w:szCs w:val="24"/>
          <w:highlight w:val="none"/>
        </w:rPr>
        <w:t>学习情况、考试成绩等相关信息，并提供数据支持，为决策提供依据。方便用户通过</w:t>
      </w:r>
      <w:r>
        <w:rPr>
          <w:rFonts w:hint="eastAsia" w:ascii="仿宋" w:hAnsi="仿宋" w:eastAsia="仿宋" w:cs="仿宋"/>
          <w:color w:val="auto"/>
          <w:sz w:val="24"/>
          <w:szCs w:val="24"/>
          <w:highlight w:val="none"/>
          <w:lang w:val="en-US" w:eastAsia="zh-CN"/>
        </w:rPr>
        <w:t>移动端</w:t>
      </w:r>
      <w:r>
        <w:rPr>
          <w:rFonts w:hint="eastAsia" w:ascii="仿宋" w:hAnsi="仿宋" w:eastAsia="仿宋" w:cs="仿宋"/>
          <w:color w:val="auto"/>
          <w:sz w:val="24"/>
          <w:szCs w:val="24"/>
          <w:highlight w:val="none"/>
        </w:rPr>
        <w:t>随时随地进行学习和考试。</w:t>
      </w:r>
    </w:p>
    <w:p w14:paraId="31EF8195">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应急演练​</w:t>
      </w:r>
    </w:p>
    <w:p w14:paraId="0C22DE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支持发起多样化、场景化应急演练，可灵活模拟火灾、泄漏、人员疏散等多种消防及突发事件类型，满足医院常态化应急演练需求。</w:t>
      </w:r>
    </w:p>
    <w:p w14:paraId="71D77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系统详细记录演练全过程各环节处置动作与关键节点，支持上传现场照片、视频、文字描述等资料，全方位、可追溯留存演练实施过程，实现演练数据完整归档。</w:t>
      </w:r>
    </w:p>
    <w:p w14:paraId="25A0AD19">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风险地图管理</w:t>
      </w:r>
    </w:p>
    <w:p w14:paraId="1FF166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依据录入的风险源地理位置信息，在地图上精准定位并标注风险点位。采用不同形状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颜色</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图标元素直观区</w:t>
      </w:r>
      <w:r>
        <w:rPr>
          <w:rFonts w:hint="eastAsia"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风险类型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风险等级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风险影响范围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可快速识别地图上的高风险区域与主要风险类型。​</w:t>
      </w:r>
    </w:p>
    <w:p w14:paraId="1CE6088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当风险点发生报警时，系统自动触发视频联动功能，在地图界面弹出该风险点位及周边的实时监控画面，同时标注报警类型与时间。</w:t>
      </w:r>
    </w:p>
    <w:p w14:paraId="2889BBC7">
      <w:pPr>
        <w:keepNext/>
        <w:keepLines/>
        <w:widowControl w:val="0"/>
        <w:numPr>
          <w:ilvl w:val="0"/>
          <w:numId w:val="10"/>
        </w:numPr>
        <w:tabs>
          <w:tab w:val="left" w:pos="0"/>
        </w:tabs>
        <w:bidi w:val="0"/>
        <w:spacing w:before="100" w:after="100" w:line="240" w:lineRule="auto"/>
        <w:ind w:left="425" w:leftChars="0" w:hanging="425" w:firstLineChars="0"/>
        <w:jc w:val="both"/>
        <w:outlineLvl w:val="0"/>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智慧辅助</w:t>
      </w:r>
    </w:p>
    <w:p w14:paraId="688F3D2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支持海量安全相关数据存储，包括法律法规、规章制度、操作规范、文档资料存储。具备智能检索能力，支持关键词检索、语义联想检索。支持自然语言交互，可识别中文口语化表达，对话理解准确率≥90%，支持上下文关联对话。</w:t>
      </w:r>
    </w:p>
    <w:p w14:paraId="6D19B492">
      <w:pPr>
        <w:numPr>
          <w:ilvl w:val="0"/>
          <w:numId w:val="0"/>
        </w:numPr>
        <w:tabs>
          <w:tab w:val="left" w:pos="3375"/>
        </w:tabs>
        <w:spacing w:line="360" w:lineRule="auto"/>
        <w:ind w:leftChars="0" w:firstLine="482" w:firstLineChars="200"/>
        <w:jc w:val="left"/>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服务期结束后该软硬件平台归采购人所有，中标人需将所有软硬件平台、相关说明、源文件、源代码等交付采购人。</w:t>
      </w:r>
    </w:p>
    <w:p w14:paraId="346228AA">
      <w:pPr>
        <w:spacing w:line="360" w:lineRule="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（二）层流空调维保项目</w:t>
      </w:r>
    </w:p>
    <w:p w14:paraId="31A0A689">
      <w:pPr>
        <w:spacing w:line="360" w:lineRule="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1.服务范围：总院、西院、鱼峰山院区</w:t>
      </w:r>
    </w:p>
    <w:p w14:paraId="3A2F58EA">
      <w:pPr>
        <w:spacing w:line="360" w:lineRule="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2.项目内容：</w:t>
      </w:r>
    </w:p>
    <w:p w14:paraId="35D31535">
      <w:pPr>
        <w:spacing w:line="360" w:lineRule="auto"/>
        <w:rPr>
          <w:rFonts w:hint="eastAsia" w:ascii="仿宋" w:hAnsi="仿宋" w:eastAsia="仿宋" w:cs="仿宋"/>
          <w:color w:val="auto"/>
          <w:sz w:val="24"/>
          <w:szCs w:val="24"/>
        </w:rPr>
      </w:pPr>
      <w:r>
        <w:rPr>
          <w:rFonts w:hint="eastAsia" w:ascii="仿宋" w:hAnsi="仿宋" w:eastAsia="仿宋" w:cs="仿宋"/>
          <w:color w:val="auto"/>
          <w:kern w:val="0"/>
          <w:sz w:val="24"/>
          <w:szCs w:val="24"/>
        </w:rPr>
        <w:t>（1）新总院层流空调系统：</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535"/>
        <w:gridCol w:w="1103"/>
        <w:gridCol w:w="1221"/>
        <w:gridCol w:w="1729"/>
        <w:gridCol w:w="1719"/>
      </w:tblGrid>
      <w:tr w14:paraId="26C2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049" w:type="dxa"/>
            <w:shd w:val="clear" w:color="auto" w:fill="F1F1F1"/>
            <w:noWrap/>
            <w:vAlign w:val="center"/>
          </w:tcPr>
          <w:p w14:paraId="40954035">
            <w:pPr>
              <w:snapToGrid w:val="0"/>
              <w:spacing w:line="360" w:lineRule="auto"/>
              <w:jc w:val="center"/>
              <w:textAlignment w:val="baseline"/>
              <w:rPr>
                <w:rFonts w:hint="eastAsia" w:ascii="仿宋" w:hAnsi="仿宋" w:eastAsia="仿宋" w:cs="仿宋"/>
                <w:b/>
                <w:color w:val="auto"/>
                <w:sz w:val="21"/>
                <w:szCs w:val="21"/>
              </w:rPr>
            </w:pPr>
            <w:r>
              <w:rPr>
                <w:rFonts w:hint="eastAsia" w:ascii="仿宋" w:hAnsi="仿宋" w:eastAsia="仿宋" w:cs="仿宋"/>
                <w:b/>
                <w:color w:val="auto"/>
                <w:sz w:val="21"/>
                <w:szCs w:val="21"/>
              </w:rPr>
              <w:t>位置</w:t>
            </w:r>
          </w:p>
        </w:tc>
        <w:tc>
          <w:tcPr>
            <w:tcW w:w="1535" w:type="dxa"/>
            <w:shd w:val="clear" w:color="auto" w:fill="F1F1F1"/>
            <w:noWrap/>
            <w:vAlign w:val="center"/>
          </w:tcPr>
          <w:p w14:paraId="0AF6C493">
            <w:pPr>
              <w:snapToGrid w:val="0"/>
              <w:spacing w:line="360" w:lineRule="auto"/>
              <w:jc w:val="center"/>
              <w:textAlignment w:val="baseline"/>
              <w:rPr>
                <w:rFonts w:hint="eastAsia" w:ascii="仿宋" w:hAnsi="仿宋" w:eastAsia="仿宋" w:cs="仿宋"/>
                <w:b/>
                <w:color w:val="auto"/>
                <w:sz w:val="21"/>
                <w:szCs w:val="21"/>
              </w:rPr>
            </w:pPr>
            <w:r>
              <w:rPr>
                <w:rFonts w:hint="eastAsia" w:ascii="仿宋" w:hAnsi="仿宋" w:eastAsia="仿宋" w:cs="仿宋"/>
                <w:b/>
                <w:color w:val="auto"/>
                <w:sz w:val="21"/>
                <w:szCs w:val="21"/>
              </w:rPr>
              <w:t>万级（间）</w:t>
            </w:r>
          </w:p>
        </w:tc>
        <w:tc>
          <w:tcPr>
            <w:tcW w:w="1103" w:type="dxa"/>
            <w:shd w:val="clear" w:color="auto" w:fill="F1F1F1"/>
            <w:noWrap/>
            <w:vAlign w:val="center"/>
          </w:tcPr>
          <w:p w14:paraId="1B2420F4">
            <w:pPr>
              <w:snapToGrid w:val="0"/>
              <w:spacing w:line="360" w:lineRule="auto"/>
              <w:jc w:val="center"/>
              <w:textAlignment w:val="baseline"/>
              <w:rPr>
                <w:rFonts w:hint="eastAsia" w:ascii="仿宋" w:hAnsi="仿宋" w:eastAsia="仿宋" w:cs="仿宋"/>
                <w:b/>
                <w:color w:val="auto"/>
                <w:sz w:val="21"/>
                <w:szCs w:val="21"/>
              </w:rPr>
            </w:pPr>
            <w:r>
              <w:rPr>
                <w:rFonts w:hint="eastAsia" w:ascii="仿宋" w:hAnsi="仿宋" w:eastAsia="仿宋" w:cs="仿宋"/>
                <w:b/>
                <w:color w:val="auto"/>
                <w:sz w:val="21"/>
                <w:szCs w:val="21"/>
              </w:rPr>
              <w:t>千级（间）</w:t>
            </w:r>
          </w:p>
        </w:tc>
        <w:tc>
          <w:tcPr>
            <w:tcW w:w="1221" w:type="dxa"/>
            <w:shd w:val="clear" w:color="auto" w:fill="F1F1F1"/>
            <w:noWrap/>
            <w:vAlign w:val="center"/>
          </w:tcPr>
          <w:p w14:paraId="3577192D">
            <w:pPr>
              <w:snapToGrid w:val="0"/>
              <w:spacing w:line="360" w:lineRule="auto"/>
              <w:jc w:val="center"/>
              <w:textAlignment w:val="baseline"/>
              <w:rPr>
                <w:rFonts w:hint="eastAsia" w:ascii="仿宋" w:hAnsi="仿宋" w:eastAsia="仿宋" w:cs="仿宋"/>
                <w:b/>
                <w:color w:val="auto"/>
                <w:sz w:val="21"/>
                <w:szCs w:val="21"/>
              </w:rPr>
            </w:pPr>
            <w:r>
              <w:rPr>
                <w:rFonts w:hint="eastAsia" w:ascii="仿宋" w:hAnsi="仿宋" w:eastAsia="仿宋" w:cs="仿宋"/>
                <w:b/>
                <w:color w:val="auto"/>
                <w:sz w:val="21"/>
                <w:szCs w:val="21"/>
              </w:rPr>
              <w:t>百级（间）</w:t>
            </w:r>
          </w:p>
        </w:tc>
        <w:tc>
          <w:tcPr>
            <w:tcW w:w="1729" w:type="dxa"/>
            <w:shd w:val="clear" w:color="auto" w:fill="F1F1F1"/>
            <w:noWrap/>
            <w:vAlign w:val="top"/>
          </w:tcPr>
          <w:p w14:paraId="119DD3AC">
            <w:pPr>
              <w:snapToGrid w:val="0"/>
              <w:spacing w:line="360" w:lineRule="auto"/>
              <w:jc w:val="center"/>
              <w:textAlignment w:val="baseline"/>
              <w:rPr>
                <w:rFonts w:hint="eastAsia" w:ascii="仿宋" w:hAnsi="仿宋" w:eastAsia="仿宋" w:cs="仿宋"/>
                <w:b/>
                <w:color w:val="auto"/>
                <w:sz w:val="21"/>
                <w:szCs w:val="21"/>
              </w:rPr>
            </w:pPr>
            <w:r>
              <w:rPr>
                <w:rFonts w:hint="eastAsia" w:ascii="仿宋" w:hAnsi="仿宋" w:eastAsia="仿宋" w:cs="仿宋"/>
                <w:b/>
                <w:color w:val="auto"/>
                <w:sz w:val="21"/>
                <w:szCs w:val="21"/>
              </w:rPr>
              <w:t>普通洁净间</w:t>
            </w:r>
          </w:p>
        </w:tc>
        <w:tc>
          <w:tcPr>
            <w:tcW w:w="1719" w:type="dxa"/>
            <w:shd w:val="clear" w:color="auto" w:fill="F1F1F1"/>
            <w:noWrap/>
            <w:vAlign w:val="center"/>
          </w:tcPr>
          <w:p w14:paraId="351E78B0">
            <w:pPr>
              <w:snapToGrid w:val="0"/>
              <w:spacing w:line="360" w:lineRule="auto"/>
              <w:jc w:val="center"/>
              <w:textAlignment w:val="baseline"/>
              <w:rPr>
                <w:rFonts w:hint="eastAsia" w:ascii="仿宋" w:hAnsi="仿宋" w:eastAsia="仿宋" w:cs="仿宋"/>
                <w:b/>
                <w:color w:val="auto"/>
                <w:sz w:val="21"/>
                <w:szCs w:val="21"/>
              </w:rPr>
            </w:pPr>
            <w:r>
              <w:rPr>
                <w:rFonts w:hint="eastAsia" w:ascii="仿宋" w:hAnsi="仿宋" w:eastAsia="仿宋" w:cs="仿宋"/>
                <w:b/>
                <w:color w:val="auto"/>
                <w:sz w:val="21"/>
                <w:szCs w:val="21"/>
              </w:rPr>
              <w:t>维护面积（m2）</w:t>
            </w:r>
          </w:p>
        </w:tc>
      </w:tr>
      <w:tr w14:paraId="38EC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49" w:type="dxa"/>
            <w:noWrap/>
            <w:vAlign w:val="center"/>
          </w:tcPr>
          <w:p w14:paraId="69BB8B95">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五层手术室</w:t>
            </w:r>
          </w:p>
        </w:tc>
        <w:tc>
          <w:tcPr>
            <w:tcW w:w="1535" w:type="dxa"/>
            <w:noWrap/>
            <w:vAlign w:val="center"/>
          </w:tcPr>
          <w:p w14:paraId="588EF927">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2（缓冲间）</w:t>
            </w:r>
          </w:p>
        </w:tc>
        <w:tc>
          <w:tcPr>
            <w:tcW w:w="1103" w:type="dxa"/>
            <w:noWrap/>
            <w:vAlign w:val="center"/>
          </w:tcPr>
          <w:p w14:paraId="15A414AB">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1221" w:type="dxa"/>
            <w:noWrap/>
            <w:vAlign w:val="center"/>
          </w:tcPr>
          <w:p w14:paraId="4A118EBE">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1729" w:type="dxa"/>
            <w:noWrap/>
            <w:vAlign w:val="top"/>
          </w:tcPr>
          <w:p w14:paraId="059EB1AD">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71（含：普通手术间26间）</w:t>
            </w:r>
          </w:p>
        </w:tc>
        <w:tc>
          <w:tcPr>
            <w:tcW w:w="1719" w:type="dxa"/>
            <w:noWrap/>
            <w:vAlign w:val="center"/>
          </w:tcPr>
          <w:p w14:paraId="2A6A13F1">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7460</w:t>
            </w:r>
          </w:p>
        </w:tc>
      </w:tr>
      <w:tr w14:paraId="381C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49" w:type="dxa"/>
            <w:noWrap/>
            <w:vAlign w:val="center"/>
          </w:tcPr>
          <w:p w14:paraId="0D82F9AD">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十六层血液病房</w:t>
            </w:r>
          </w:p>
        </w:tc>
        <w:tc>
          <w:tcPr>
            <w:tcW w:w="1535" w:type="dxa"/>
            <w:noWrap/>
            <w:vAlign w:val="center"/>
          </w:tcPr>
          <w:p w14:paraId="10AEB182">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1（缓冲间）</w:t>
            </w:r>
          </w:p>
        </w:tc>
        <w:tc>
          <w:tcPr>
            <w:tcW w:w="1103" w:type="dxa"/>
            <w:noWrap/>
            <w:vAlign w:val="center"/>
          </w:tcPr>
          <w:p w14:paraId="3DBF319A">
            <w:pPr>
              <w:snapToGrid w:val="0"/>
              <w:jc w:val="center"/>
              <w:textAlignment w:val="baseline"/>
              <w:rPr>
                <w:rFonts w:hint="eastAsia" w:ascii="仿宋" w:hAnsi="仿宋" w:eastAsia="仿宋" w:cs="仿宋"/>
                <w:color w:val="auto"/>
                <w:sz w:val="21"/>
                <w:szCs w:val="21"/>
              </w:rPr>
            </w:pPr>
          </w:p>
        </w:tc>
        <w:tc>
          <w:tcPr>
            <w:tcW w:w="1221" w:type="dxa"/>
            <w:noWrap/>
            <w:vAlign w:val="center"/>
          </w:tcPr>
          <w:p w14:paraId="2B8C0C19">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1729" w:type="dxa"/>
            <w:noWrap/>
            <w:vAlign w:val="top"/>
          </w:tcPr>
          <w:p w14:paraId="6A136C69">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14</w:t>
            </w:r>
          </w:p>
        </w:tc>
        <w:tc>
          <w:tcPr>
            <w:tcW w:w="1719" w:type="dxa"/>
            <w:noWrap/>
            <w:vAlign w:val="center"/>
          </w:tcPr>
          <w:p w14:paraId="3E3574CE">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606</w:t>
            </w:r>
          </w:p>
        </w:tc>
      </w:tr>
      <w:tr w14:paraId="2EC3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9" w:type="dxa"/>
            <w:noWrap/>
            <w:vAlign w:val="center"/>
          </w:tcPr>
          <w:p w14:paraId="5C284BA0">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三层视光中心</w:t>
            </w:r>
          </w:p>
        </w:tc>
        <w:tc>
          <w:tcPr>
            <w:tcW w:w="1535" w:type="dxa"/>
            <w:noWrap/>
            <w:vAlign w:val="center"/>
          </w:tcPr>
          <w:p w14:paraId="793D4DE4">
            <w:pPr>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1103" w:type="dxa"/>
            <w:noWrap/>
            <w:vAlign w:val="center"/>
          </w:tcPr>
          <w:p w14:paraId="10321F26">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221" w:type="dxa"/>
            <w:noWrap/>
            <w:vAlign w:val="center"/>
          </w:tcPr>
          <w:p w14:paraId="71909E0B">
            <w:pPr>
              <w:snapToGrid w:val="0"/>
              <w:jc w:val="center"/>
              <w:textAlignment w:val="baseline"/>
              <w:rPr>
                <w:rFonts w:hint="eastAsia" w:ascii="仿宋" w:hAnsi="仿宋" w:eastAsia="仿宋" w:cs="仿宋"/>
                <w:color w:val="auto"/>
                <w:sz w:val="21"/>
                <w:szCs w:val="21"/>
              </w:rPr>
            </w:pPr>
          </w:p>
        </w:tc>
        <w:tc>
          <w:tcPr>
            <w:tcW w:w="1729" w:type="dxa"/>
            <w:noWrap/>
            <w:vAlign w:val="top"/>
          </w:tcPr>
          <w:p w14:paraId="5C2A5444">
            <w:pPr>
              <w:snapToGrid w:val="0"/>
              <w:spacing w:line="360" w:lineRule="auto"/>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1719" w:type="dxa"/>
            <w:noWrap/>
            <w:vAlign w:val="center"/>
          </w:tcPr>
          <w:p w14:paraId="1E748ADF">
            <w:pPr>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168</w:t>
            </w:r>
          </w:p>
        </w:tc>
      </w:tr>
      <w:tr w14:paraId="0F18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049" w:type="dxa"/>
            <w:noWrap/>
            <w:vAlign w:val="center"/>
          </w:tcPr>
          <w:p w14:paraId="69449633">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二层检验中心</w:t>
            </w:r>
          </w:p>
        </w:tc>
        <w:tc>
          <w:tcPr>
            <w:tcW w:w="1535" w:type="dxa"/>
            <w:noWrap/>
            <w:vAlign w:val="center"/>
          </w:tcPr>
          <w:p w14:paraId="2A4B9BD8">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1103" w:type="dxa"/>
            <w:noWrap/>
            <w:vAlign w:val="center"/>
          </w:tcPr>
          <w:p w14:paraId="717A4860">
            <w:pPr>
              <w:snapToGrid w:val="0"/>
              <w:jc w:val="center"/>
              <w:textAlignment w:val="baseline"/>
              <w:rPr>
                <w:rFonts w:hint="eastAsia" w:ascii="仿宋" w:hAnsi="仿宋" w:eastAsia="仿宋" w:cs="仿宋"/>
                <w:color w:val="auto"/>
                <w:sz w:val="21"/>
                <w:szCs w:val="21"/>
              </w:rPr>
            </w:pPr>
          </w:p>
        </w:tc>
        <w:tc>
          <w:tcPr>
            <w:tcW w:w="1221" w:type="dxa"/>
            <w:noWrap/>
            <w:vAlign w:val="center"/>
          </w:tcPr>
          <w:p w14:paraId="7B574395">
            <w:pPr>
              <w:snapToGrid w:val="0"/>
              <w:jc w:val="center"/>
              <w:textAlignment w:val="baseline"/>
              <w:rPr>
                <w:rFonts w:hint="eastAsia" w:ascii="仿宋" w:hAnsi="仿宋" w:eastAsia="仿宋" w:cs="仿宋"/>
                <w:color w:val="auto"/>
                <w:sz w:val="21"/>
                <w:szCs w:val="21"/>
              </w:rPr>
            </w:pPr>
          </w:p>
        </w:tc>
        <w:tc>
          <w:tcPr>
            <w:tcW w:w="1729" w:type="dxa"/>
            <w:noWrap/>
            <w:vAlign w:val="top"/>
          </w:tcPr>
          <w:p w14:paraId="2566870C">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82</w:t>
            </w:r>
          </w:p>
        </w:tc>
        <w:tc>
          <w:tcPr>
            <w:tcW w:w="1719" w:type="dxa"/>
            <w:noWrap/>
            <w:vAlign w:val="center"/>
          </w:tcPr>
          <w:p w14:paraId="0EA37E94">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3500</w:t>
            </w:r>
          </w:p>
        </w:tc>
      </w:tr>
      <w:tr w14:paraId="6EED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49" w:type="dxa"/>
            <w:noWrap/>
            <w:vAlign w:val="center"/>
          </w:tcPr>
          <w:p w14:paraId="30EB9E11">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静配中心</w:t>
            </w:r>
          </w:p>
        </w:tc>
        <w:tc>
          <w:tcPr>
            <w:tcW w:w="1535" w:type="dxa"/>
            <w:noWrap/>
            <w:vAlign w:val="center"/>
          </w:tcPr>
          <w:p w14:paraId="079B583B">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1103" w:type="dxa"/>
            <w:noWrap/>
            <w:vAlign w:val="center"/>
          </w:tcPr>
          <w:p w14:paraId="692FE437">
            <w:pPr>
              <w:snapToGrid w:val="0"/>
              <w:jc w:val="center"/>
              <w:textAlignment w:val="baseline"/>
              <w:rPr>
                <w:rFonts w:hint="eastAsia" w:ascii="仿宋" w:hAnsi="仿宋" w:eastAsia="仿宋" w:cs="仿宋"/>
                <w:color w:val="auto"/>
                <w:sz w:val="21"/>
                <w:szCs w:val="21"/>
              </w:rPr>
            </w:pPr>
          </w:p>
        </w:tc>
        <w:tc>
          <w:tcPr>
            <w:tcW w:w="1221" w:type="dxa"/>
            <w:noWrap/>
            <w:vAlign w:val="center"/>
          </w:tcPr>
          <w:p w14:paraId="1B3AED1A">
            <w:pPr>
              <w:snapToGrid w:val="0"/>
              <w:jc w:val="center"/>
              <w:textAlignment w:val="baseline"/>
              <w:rPr>
                <w:rFonts w:hint="eastAsia" w:ascii="仿宋" w:hAnsi="仿宋" w:eastAsia="仿宋" w:cs="仿宋"/>
                <w:color w:val="auto"/>
                <w:sz w:val="21"/>
                <w:szCs w:val="21"/>
              </w:rPr>
            </w:pPr>
          </w:p>
        </w:tc>
        <w:tc>
          <w:tcPr>
            <w:tcW w:w="1729" w:type="dxa"/>
            <w:noWrap/>
            <w:vAlign w:val="top"/>
          </w:tcPr>
          <w:p w14:paraId="2E80F06C">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16</w:t>
            </w:r>
          </w:p>
        </w:tc>
        <w:tc>
          <w:tcPr>
            <w:tcW w:w="1719" w:type="dxa"/>
            <w:noWrap/>
            <w:vAlign w:val="center"/>
          </w:tcPr>
          <w:p w14:paraId="2F100B86">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780</w:t>
            </w:r>
          </w:p>
        </w:tc>
      </w:tr>
      <w:tr w14:paraId="110E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049" w:type="dxa"/>
            <w:noWrap/>
            <w:vAlign w:val="center"/>
          </w:tcPr>
          <w:p w14:paraId="2BE11A52">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病理科</w:t>
            </w:r>
          </w:p>
        </w:tc>
        <w:tc>
          <w:tcPr>
            <w:tcW w:w="1535" w:type="dxa"/>
            <w:noWrap/>
            <w:vAlign w:val="center"/>
          </w:tcPr>
          <w:p w14:paraId="0056639C">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17</w:t>
            </w:r>
          </w:p>
        </w:tc>
        <w:tc>
          <w:tcPr>
            <w:tcW w:w="1103" w:type="dxa"/>
            <w:noWrap/>
            <w:vAlign w:val="center"/>
          </w:tcPr>
          <w:p w14:paraId="66775316">
            <w:pPr>
              <w:snapToGrid w:val="0"/>
              <w:jc w:val="center"/>
              <w:textAlignment w:val="baseline"/>
              <w:rPr>
                <w:rFonts w:hint="eastAsia" w:ascii="仿宋" w:hAnsi="仿宋" w:eastAsia="仿宋" w:cs="仿宋"/>
                <w:color w:val="auto"/>
                <w:sz w:val="21"/>
                <w:szCs w:val="21"/>
              </w:rPr>
            </w:pPr>
          </w:p>
        </w:tc>
        <w:tc>
          <w:tcPr>
            <w:tcW w:w="1221" w:type="dxa"/>
            <w:noWrap/>
            <w:vAlign w:val="center"/>
          </w:tcPr>
          <w:p w14:paraId="781FADF8">
            <w:pPr>
              <w:snapToGrid w:val="0"/>
              <w:jc w:val="center"/>
              <w:textAlignment w:val="baseline"/>
              <w:rPr>
                <w:rFonts w:hint="eastAsia" w:ascii="仿宋" w:hAnsi="仿宋" w:eastAsia="仿宋" w:cs="仿宋"/>
                <w:color w:val="auto"/>
                <w:sz w:val="21"/>
                <w:szCs w:val="21"/>
              </w:rPr>
            </w:pPr>
          </w:p>
        </w:tc>
        <w:tc>
          <w:tcPr>
            <w:tcW w:w="1729" w:type="dxa"/>
            <w:noWrap/>
            <w:vAlign w:val="top"/>
          </w:tcPr>
          <w:p w14:paraId="00A266A6">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34</w:t>
            </w:r>
          </w:p>
        </w:tc>
        <w:tc>
          <w:tcPr>
            <w:tcW w:w="1719" w:type="dxa"/>
            <w:noWrap/>
            <w:vAlign w:val="center"/>
          </w:tcPr>
          <w:p w14:paraId="0588ABBF">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2400</w:t>
            </w:r>
          </w:p>
        </w:tc>
      </w:tr>
      <w:tr w14:paraId="4EC9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49" w:type="dxa"/>
            <w:noWrap/>
            <w:vAlign w:val="center"/>
          </w:tcPr>
          <w:p w14:paraId="275D0C84">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动物房</w:t>
            </w:r>
          </w:p>
        </w:tc>
        <w:tc>
          <w:tcPr>
            <w:tcW w:w="1535" w:type="dxa"/>
            <w:noWrap/>
            <w:vAlign w:val="center"/>
          </w:tcPr>
          <w:p w14:paraId="6D49916F">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1103" w:type="dxa"/>
            <w:noWrap/>
            <w:vAlign w:val="center"/>
          </w:tcPr>
          <w:p w14:paraId="6E081266">
            <w:pPr>
              <w:snapToGrid w:val="0"/>
              <w:jc w:val="center"/>
              <w:textAlignment w:val="baseline"/>
              <w:rPr>
                <w:rFonts w:hint="eastAsia" w:ascii="仿宋" w:hAnsi="仿宋" w:eastAsia="仿宋" w:cs="仿宋"/>
                <w:color w:val="auto"/>
                <w:sz w:val="21"/>
                <w:szCs w:val="21"/>
              </w:rPr>
            </w:pPr>
          </w:p>
        </w:tc>
        <w:tc>
          <w:tcPr>
            <w:tcW w:w="1221" w:type="dxa"/>
            <w:noWrap/>
            <w:vAlign w:val="center"/>
          </w:tcPr>
          <w:p w14:paraId="7CDC7161">
            <w:pPr>
              <w:snapToGrid w:val="0"/>
              <w:jc w:val="center"/>
              <w:textAlignment w:val="baseline"/>
              <w:rPr>
                <w:rFonts w:hint="eastAsia" w:ascii="仿宋" w:hAnsi="仿宋" w:eastAsia="仿宋" w:cs="仿宋"/>
                <w:color w:val="auto"/>
                <w:sz w:val="21"/>
                <w:szCs w:val="21"/>
              </w:rPr>
            </w:pPr>
          </w:p>
        </w:tc>
        <w:tc>
          <w:tcPr>
            <w:tcW w:w="1729" w:type="dxa"/>
            <w:noWrap/>
            <w:vAlign w:val="top"/>
          </w:tcPr>
          <w:p w14:paraId="00C8537F">
            <w:pPr>
              <w:snapToGrid w:val="0"/>
              <w:spacing w:line="36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1719" w:type="dxa"/>
            <w:noWrap/>
            <w:vAlign w:val="center"/>
          </w:tcPr>
          <w:p w14:paraId="5A6D682F">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797</w:t>
            </w:r>
          </w:p>
        </w:tc>
      </w:tr>
      <w:tr w14:paraId="6E54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9" w:type="dxa"/>
            <w:noWrap/>
            <w:vAlign w:val="center"/>
          </w:tcPr>
          <w:p w14:paraId="41E38BCD">
            <w:pPr>
              <w:snapToGrid w:val="0"/>
              <w:jc w:val="center"/>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5层生殖中心</w:t>
            </w:r>
          </w:p>
        </w:tc>
        <w:tc>
          <w:tcPr>
            <w:tcW w:w="1535" w:type="dxa"/>
            <w:noWrap/>
            <w:vAlign w:val="center"/>
          </w:tcPr>
          <w:p w14:paraId="5CB4B5E6">
            <w:pPr>
              <w:snapToGrid w:val="0"/>
              <w:jc w:val="center"/>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103" w:type="dxa"/>
            <w:noWrap/>
            <w:vAlign w:val="center"/>
          </w:tcPr>
          <w:p w14:paraId="7470A22C">
            <w:pPr>
              <w:snapToGrid w:val="0"/>
              <w:jc w:val="center"/>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21" w:type="dxa"/>
            <w:noWrap/>
            <w:vAlign w:val="center"/>
          </w:tcPr>
          <w:p w14:paraId="19CB7CF7">
            <w:pPr>
              <w:snapToGrid w:val="0"/>
              <w:jc w:val="center"/>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729" w:type="dxa"/>
            <w:noWrap/>
            <w:vAlign w:val="top"/>
          </w:tcPr>
          <w:p w14:paraId="2EC5EA33">
            <w:pPr>
              <w:snapToGrid w:val="0"/>
              <w:spacing w:line="360" w:lineRule="auto"/>
              <w:jc w:val="center"/>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1719" w:type="dxa"/>
            <w:noWrap/>
            <w:vAlign w:val="center"/>
          </w:tcPr>
          <w:p w14:paraId="29B14040">
            <w:pPr>
              <w:snapToGrid w:val="0"/>
              <w:jc w:val="center"/>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575</w:t>
            </w:r>
          </w:p>
        </w:tc>
      </w:tr>
      <w:tr w14:paraId="6BD2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49" w:type="dxa"/>
            <w:noWrap/>
            <w:vAlign w:val="center"/>
          </w:tcPr>
          <w:p w14:paraId="4D6943E0">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合计（间、m2）</w:t>
            </w:r>
          </w:p>
        </w:tc>
        <w:tc>
          <w:tcPr>
            <w:tcW w:w="1535" w:type="dxa"/>
            <w:noWrap/>
            <w:vAlign w:val="center"/>
          </w:tcPr>
          <w:p w14:paraId="047110C4">
            <w:pPr>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52</w:t>
            </w:r>
          </w:p>
        </w:tc>
        <w:tc>
          <w:tcPr>
            <w:tcW w:w="1103" w:type="dxa"/>
            <w:noWrap/>
            <w:vAlign w:val="center"/>
          </w:tcPr>
          <w:p w14:paraId="1541E55B">
            <w:pPr>
              <w:snapToGrid w:val="0"/>
              <w:jc w:val="center"/>
              <w:textAlignment w:val="baseline"/>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w:t>
            </w:r>
          </w:p>
        </w:tc>
        <w:tc>
          <w:tcPr>
            <w:tcW w:w="1221" w:type="dxa"/>
            <w:noWrap/>
            <w:vAlign w:val="center"/>
          </w:tcPr>
          <w:p w14:paraId="03CEE0E0">
            <w:pPr>
              <w:snapToGrid w:val="0"/>
              <w:jc w:val="center"/>
              <w:textAlignment w:val="baseline"/>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1</w:t>
            </w:r>
          </w:p>
        </w:tc>
        <w:tc>
          <w:tcPr>
            <w:tcW w:w="1729" w:type="dxa"/>
            <w:noWrap/>
            <w:vAlign w:val="top"/>
          </w:tcPr>
          <w:p w14:paraId="14A097D2">
            <w:pPr>
              <w:snapToGrid w:val="0"/>
              <w:spacing w:line="360" w:lineRule="auto"/>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243</w:t>
            </w:r>
          </w:p>
        </w:tc>
        <w:tc>
          <w:tcPr>
            <w:tcW w:w="1719" w:type="dxa"/>
            <w:noWrap/>
            <w:vAlign w:val="center"/>
          </w:tcPr>
          <w:p w14:paraId="33116069">
            <w:pPr>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6250</w:t>
            </w:r>
          </w:p>
        </w:tc>
      </w:tr>
    </w:tbl>
    <w:p w14:paraId="1E429B7F">
      <w:pPr>
        <w:pStyle w:val="19"/>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①新总院手术室万级缓冲间2间、千级洁净室4间，百级洁净室6间，普通洁净间71间，共83间；血液病房万级缓冲间1间、百级洁净室4间，普通洁净间14间，共19间；除手术室及血液病房外，还需要定期清洁维修装有等离子消毒风口的区域（三层视光中心、</w:t>
      </w:r>
      <w:r>
        <w:rPr>
          <w:rFonts w:hint="eastAsia" w:ascii="仿宋" w:hAnsi="仿宋" w:eastAsia="仿宋" w:cs="仿宋"/>
          <w:color w:val="auto"/>
          <w:sz w:val="24"/>
          <w:szCs w:val="24"/>
          <w:lang w:val="en-US" w:eastAsia="zh-CN"/>
        </w:rPr>
        <w:t>五层生殖中心、</w:t>
      </w:r>
      <w:r>
        <w:rPr>
          <w:rFonts w:hint="eastAsia" w:ascii="仿宋" w:hAnsi="仿宋" w:eastAsia="仿宋" w:cs="仿宋"/>
          <w:color w:val="auto"/>
          <w:sz w:val="24"/>
          <w:szCs w:val="24"/>
        </w:rPr>
        <w:t>二层检验中心、</w:t>
      </w:r>
      <w:r>
        <w:rPr>
          <w:rFonts w:hint="eastAsia" w:ascii="仿宋" w:hAnsi="仿宋" w:eastAsia="仿宋" w:cs="仿宋"/>
          <w:color w:val="auto"/>
          <w:sz w:val="24"/>
          <w:szCs w:val="24"/>
          <w:lang w:val="en-US" w:eastAsia="zh-CN"/>
        </w:rPr>
        <w:t>一层</w:t>
      </w:r>
      <w:r>
        <w:rPr>
          <w:rFonts w:hint="eastAsia" w:ascii="仿宋" w:hAnsi="仿宋" w:eastAsia="仿宋" w:cs="仿宋"/>
          <w:color w:val="auto"/>
          <w:sz w:val="24"/>
          <w:szCs w:val="24"/>
        </w:rPr>
        <w:t>静配中心、</w:t>
      </w:r>
      <w:r>
        <w:rPr>
          <w:rFonts w:hint="eastAsia" w:ascii="仿宋" w:hAnsi="仿宋" w:eastAsia="仿宋" w:cs="仿宋"/>
          <w:color w:val="auto"/>
          <w:sz w:val="24"/>
          <w:szCs w:val="24"/>
          <w:lang w:val="en-US" w:eastAsia="zh-CN"/>
        </w:rPr>
        <w:t>3-4层</w:t>
      </w:r>
      <w:r>
        <w:rPr>
          <w:rFonts w:hint="eastAsia" w:ascii="仿宋" w:hAnsi="仿宋" w:eastAsia="仿宋" w:cs="仿宋"/>
          <w:color w:val="auto"/>
          <w:sz w:val="24"/>
          <w:szCs w:val="24"/>
        </w:rPr>
        <w:t>病理科、</w:t>
      </w:r>
      <w:r>
        <w:rPr>
          <w:rFonts w:hint="eastAsia" w:ascii="仿宋" w:hAnsi="仿宋" w:eastAsia="仿宋" w:cs="仿宋"/>
          <w:color w:val="auto"/>
          <w:sz w:val="24"/>
          <w:szCs w:val="24"/>
          <w:lang w:val="en-US" w:eastAsia="zh-CN"/>
        </w:rPr>
        <w:t>负一层</w:t>
      </w:r>
      <w:r>
        <w:rPr>
          <w:rFonts w:hint="eastAsia" w:ascii="仿宋" w:hAnsi="仿宋" w:eastAsia="仿宋" w:cs="仿宋"/>
          <w:color w:val="auto"/>
          <w:sz w:val="24"/>
          <w:szCs w:val="24"/>
        </w:rPr>
        <w:t>动物房）包括：洁净走廊、辅助用房、一次性物品室、无菌器械室、麻醉药品室、应急消毒室、仪器室、恢复室、预麻室等，共需要维护的万级洁净室</w:t>
      </w:r>
      <w:r>
        <w:rPr>
          <w:rFonts w:hint="eastAsia" w:ascii="仿宋" w:hAnsi="仿宋" w:eastAsia="仿宋" w:cs="仿宋"/>
          <w:color w:val="auto"/>
          <w:sz w:val="24"/>
          <w:szCs w:val="24"/>
          <w:lang w:val="en-US" w:eastAsia="zh-CN"/>
        </w:rPr>
        <w:t>52</w:t>
      </w:r>
      <w:r>
        <w:rPr>
          <w:rFonts w:hint="eastAsia" w:ascii="仿宋" w:hAnsi="仿宋" w:eastAsia="仿宋" w:cs="仿宋"/>
          <w:color w:val="auto"/>
          <w:sz w:val="24"/>
          <w:szCs w:val="24"/>
        </w:rPr>
        <w:t>间、千级洁净室</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间，百级洁净室1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间，普通洁净间2</w:t>
      </w:r>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间，总计</w:t>
      </w:r>
      <w:r>
        <w:rPr>
          <w:rFonts w:hint="eastAsia" w:ascii="仿宋" w:hAnsi="仿宋" w:eastAsia="仿宋" w:cs="仿宋"/>
          <w:color w:val="auto"/>
          <w:sz w:val="24"/>
          <w:szCs w:val="24"/>
          <w:lang w:val="en-US" w:eastAsia="zh-CN"/>
        </w:rPr>
        <w:t>313</w:t>
      </w:r>
      <w:r>
        <w:rPr>
          <w:rFonts w:hint="eastAsia" w:ascii="仿宋" w:hAnsi="仿宋" w:eastAsia="仿宋" w:cs="仿宋"/>
          <w:color w:val="auto"/>
          <w:sz w:val="24"/>
          <w:szCs w:val="24"/>
        </w:rPr>
        <w:t>间，建筑面积约</w:t>
      </w:r>
      <w:r>
        <w:rPr>
          <w:rFonts w:hint="eastAsia" w:ascii="仿宋" w:hAnsi="仿宋" w:eastAsia="仿宋" w:cs="仿宋"/>
          <w:color w:val="auto"/>
          <w:sz w:val="24"/>
          <w:szCs w:val="24"/>
          <w:lang w:val="en-US" w:eastAsia="zh-CN"/>
        </w:rPr>
        <w:t>16250</w:t>
      </w:r>
      <w:r>
        <w:rPr>
          <w:rFonts w:hint="eastAsia" w:ascii="仿宋" w:hAnsi="仿宋" w:eastAsia="仿宋" w:cs="仿宋"/>
          <w:color w:val="auto"/>
          <w:sz w:val="24"/>
          <w:szCs w:val="24"/>
        </w:rPr>
        <w:t>平方米。</w:t>
      </w:r>
    </w:p>
    <w:p w14:paraId="26CE0FA4">
      <w:pPr>
        <w:pStyle w:val="19"/>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②新总院主要设备</w:t>
      </w:r>
    </w:p>
    <w:p w14:paraId="1667548D">
      <w:pPr>
        <w:pStyle w:val="19"/>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rPr>
        <w:tab/>
      </w:r>
      <w:r>
        <w:rPr>
          <w:rFonts w:hint="eastAsia" w:ascii="仿宋" w:hAnsi="仿宋" w:eastAsia="仿宋" w:cs="仿宋"/>
          <w:color w:val="auto"/>
          <w:sz w:val="24"/>
          <w:szCs w:val="24"/>
        </w:rPr>
        <w:t>风冷模块机维护保养，共计23台；新风处理机组、送风机、等设备，共计1</w:t>
      </w:r>
      <w:r>
        <w:rPr>
          <w:rFonts w:hint="eastAsia" w:ascii="仿宋" w:hAnsi="仿宋" w:eastAsia="仿宋" w:cs="仿宋"/>
          <w:color w:val="auto"/>
          <w:sz w:val="24"/>
          <w:szCs w:val="24"/>
          <w:lang w:val="en-US" w:eastAsia="zh-CN"/>
        </w:rPr>
        <w:t>42</w:t>
      </w:r>
      <w:r>
        <w:rPr>
          <w:rFonts w:hint="eastAsia" w:ascii="仿宋" w:hAnsi="仿宋" w:eastAsia="仿宋" w:cs="仿宋"/>
          <w:color w:val="auto"/>
          <w:sz w:val="24"/>
          <w:szCs w:val="24"/>
        </w:rPr>
        <w:t>台；风机盘管维护保养，共计4</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台；科室净化空调设备自控系，共计</w:t>
      </w:r>
      <w:r>
        <w:rPr>
          <w:rFonts w:hint="eastAsia" w:ascii="仿宋" w:hAnsi="仿宋" w:eastAsia="仿宋" w:cs="仿宋"/>
          <w:color w:val="auto"/>
          <w:sz w:val="24"/>
          <w:szCs w:val="24"/>
          <w:lang w:val="en-US" w:eastAsia="zh-CN"/>
        </w:rPr>
        <w:t>63</w:t>
      </w:r>
      <w:r>
        <w:rPr>
          <w:rFonts w:hint="eastAsia" w:ascii="仿宋" w:hAnsi="仿宋" w:eastAsia="仿宋" w:cs="仿宋"/>
          <w:color w:val="auto"/>
          <w:sz w:val="24"/>
          <w:szCs w:val="24"/>
        </w:rPr>
        <w:t>套；回风等离子消毒装置，共计439台；喷淋酸雾塔清洗消毒，共计9套；活性炭吸附箱过滤器，共计85个；初效过滤器（G4）、生物安全柜排风（G4），共计</w:t>
      </w:r>
      <w:r>
        <w:rPr>
          <w:rFonts w:hint="eastAsia" w:ascii="仿宋" w:hAnsi="仿宋" w:eastAsia="仿宋" w:cs="仿宋"/>
          <w:color w:val="auto"/>
          <w:sz w:val="24"/>
          <w:szCs w:val="24"/>
          <w:lang w:val="en-US" w:eastAsia="zh-CN"/>
        </w:rPr>
        <w:t>428</w:t>
      </w:r>
      <w:r>
        <w:rPr>
          <w:rFonts w:hint="eastAsia" w:ascii="仿宋" w:hAnsi="仿宋" w:eastAsia="仿宋" w:cs="仿宋"/>
          <w:color w:val="auto"/>
          <w:sz w:val="24"/>
          <w:szCs w:val="24"/>
        </w:rPr>
        <w:t>个；中效过滤器，共计</w:t>
      </w:r>
      <w:r>
        <w:rPr>
          <w:rFonts w:hint="eastAsia" w:ascii="仿宋" w:hAnsi="仿宋" w:eastAsia="仿宋" w:cs="仿宋"/>
          <w:color w:val="auto"/>
          <w:sz w:val="24"/>
          <w:szCs w:val="24"/>
          <w:lang w:val="en-US" w:eastAsia="zh-CN"/>
        </w:rPr>
        <w:t>218</w:t>
      </w:r>
      <w:r>
        <w:rPr>
          <w:rFonts w:hint="eastAsia" w:ascii="仿宋" w:hAnsi="仿宋" w:eastAsia="仿宋" w:cs="仿宋"/>
          <w:color w:val="auto"/>
          <w:sz w:val="24"/>
          <w:szCs w:val="24"/>
        </w:rPr>
        <w:t>个；高效过滤器、生物安全柜送风（U15），共计</w:t>
      </w:r>
      <w:r>
        <w:rPr>
          <w:rFonts w:hint="eastAsia" w:ascii="仿宋" w:hAnsi="仿宋" w:eastAsia="仿宋" w:cs="仿宋"/>
          <w:color w:val="auto"/>
          <w:sz w:val="24"/>
          <w:szCs w:val="24"/>
          <w:lang w:val="en-US" w:eastAsia="zh-CN"/>
        </w:rPr>
        <w:t>510</w:t>
      </w:r>
      <w:r>
        <w:rPr>
          <w:rFonts w:hint="eastAsia" w:ascii="仿宋" w:hAnsi="仿宋" w:eastAsia="仿宋" w:cs="仿宋"/>
          <w:color w:val="auto"/>
          <w:sz w:val="24"/>
          <w:szCs w:val="24"/>
        </w:rPr>
        <w:t>个。</w:t>
      </w:r>
    </w:p>
    <w:p w14:paraId="4DF20A1D">
      <w:pPr>
        <w:pStyle w:val="19"/>
        <w:rPr>
          <w:rFonts w:hint="eastAsia" w:ascii="仿宋" w:hAnsi="仿宋" w:eastAsia="仿宋" w:cs="仿宋"/>
          <w:color w:val="auto"/>
          <w:sz w:val="24"/>
          <w:szCs w:val="24"/>
        </w:rPr>
      </w:pPr>
      <w:r>
        <w:rPr>
          <w:rFonts w:hint="eastAsia" w:ascii="仿宋" w:hAnsi="仿宋" w:eastAsia="仿宋" w:cs="仿宋"/>
          <w:color w:val="auto"/>
          <w:sz w:val="24"/>
          <w:szCs w:val="24"/>
        </w:rPr>
        <w:t>（2）鱼峰山院区、西院层流空调系统：</w:t>
      </w:r>
    </w:p>
    <w:tbl>
      <w:tblPr>
        <w:tblStyle w:val="4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276"/>
        <w:gridCol w:w="1273"/>
        <w:gridCol w:w="860"/>
        <w:gridCol w:w="955"/>
        <w:gridCol w:w="1137"/>
        <w:gridCol w:w="2879"/>
      </w:tblGrid>
      <w:tr w14:paraId="467B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0" w:type="dxa"/>
            <w:gridSpan w:val="6"/>
            <w:shd w:val="clear" w:color="auto" w:fill="FFFFFF"/>
            <w:noWrap/>
            <w:vAlign w:val="center"/>
          </w:tcPr>
          <w:p w14:paraId="1E71338F">
            <w:pPr>
              <w:snapToGrid w:val="0"/>
              <w:jc w:val="center"/>
              <w:textAlignment w:val="baseline"/>
              <w:rPr>
                <w:rFonts w:hint="eastAsia" w:ascii="仿宋" w:hAnsi="仿宋" w:eastAsia="仿宋" w:cs="仿宋"/>
                <w:color w:val="auto"/>
                <w:sz w:val="21"/>
                <w:szCs w:val="21"/>
              </w:rPr>
            </w:pPr>
            <w:r>
              <w:rPr>
                <w:rFonts w:hint="eastAsia" w:ascii="仿宋" w:hAnsi="仿宋" w:eastAsia="仿宋" w:cs="仿宋"/>
                <w:b/>
                <w:bCs/>
                <w:color w:val="auto"/>
                <w:sz w:val="21"/>
                <w:szCs w:val="21"/>
              </w:rPr>
              <w:t>柳州市工人医院鱼峰院区</w:t>
            </w:r>
          </w:p>
        </w:tc>
      </w:tr>
      <w:tr w14:paraId="1DA5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76" w:type="dxa"/>
            <w:shd w:val="clear" w:color="auto" w:fill="FFFFFF"/>
            <w:noWrap/>
            <w:vAlign w:val="center"/>
          </w:tcPr>
          <w:p w14:paraId="6E78FAAC">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位置</w:t>
            </w:r>
          </w:p>
        </w:tc>
        <w:tc>
          <w:tcPr>
            <w:tcW w:w="1273" w:type="dxa"/>
            <w:shd w:val="clear" w:color="auto" w:fill="FFFFFF"/>
            <w:noWrap/>
            <w:vAlign w:val="center"/>
          </w:tcPr>
          <w:p w14:paraId="43AC62AF">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名称</w:t>
            </w:r>
          </w:p>
        </w:tc>
        <w:tc>
          <w:tcPr>
            <w:tcW w:w="860" w:type="dxa"/>
            <w:shd w:val="clear" w:color="auto" w:fill="FFFFFF"/>
            <w:noWrap/>
            <w:vAlign w:val="center"/>
          </w:tcPr>
          <w:p w14:paraId="2B6BB248">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单位</w:t>
            </w:r>
          </w:p>
        </w:tc>
        <w:tc>
          <w:tcPr>
            <w:tcW w:w="955" w:type="dxa"/>
            <w:shd w:val="clear" w:color="auto" w:fill="FFFFFF"/>
            <w:noWrap/>
            <w:vAlign w:val="center"/>
          </w:tcPr>
          <w:p w14:paraId="1D6C6A9E">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37" w:type="dxa"/>
            <w:shd w:val="clear" w:color="auto" w:fill="FFFFFF"/>
            <w:noWrap/>
            <w:vAlign w:val="center"/>
          </w:tcPr>
          <w:p w14:paraId="0387B874">
            <w:pPr>
              <w:tabs>
                <w:tab w:val="left" w:pos="1163"/>
              </w:tabs>
              <w:jc w:val="center"/>
              <w:rPr>
                <w:rFonts w:hint="eastAsia" w:ascii="仿宋" w:hAnsi="仿宋" w:eastAsia="仿宋" w:cs="仿宋"/>
                <w:color w:val="auto"/>
                <w:sz w:val="21"/>
                <w:szCs w:val="21"/>
              </w:rPr>
            </w:pPr>
            <w:r>
              <w:rPr>
                <w:rFonts w:hint="eastAsia" w:ascii="仿宋" w:hAnsi="仿宋" w:eastAsia="仿宋" w:cs="仿宋"/>
                <w:color w:val="auto"/>
                <w:sz w:val="21"/>
                <w:szCs w:val="21"/>
              </w:rPr>
              <w:t>等级</w:t>
            </w:r>
          </w:p>
        </w:tc>
        <w:tc>
          <w:tcPr>
            <w:tcW w:w="2879" w:type="dxa"/>
            <w:shd w:val="clear" w:color="auto" w:fill="FFFFFF"/>
            <w:noWrap/>
            <w:vAlign w:val="center"/>
          </w:tcPr>
          <w:p w14:paraId="3E2D57EB">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6F6E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76" w:type="dxa"/>
            <w:shd w:val="clear" w:color="auto" w:fill="FFFFFF"/>
            <w:noWrap/>
            <w:vAlign w:val="center"/>
          </w:tcPr>
          <w:p w14:paraId="304ACBC7">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3号楼五层手术室</w:t>
            </w:r>
          </w:p>
        </w:tc>
        <w:tc>
          <w:tcPr>
            <w:tcW w:w="1273" w:type="dxa"/>
            <w:shd w:val="clear" w:color="auto" w:fill="FFFFFF"/>
            <w:noWrap/>
            <w:vAlign w:val="center"/>
          </w:tcPr>
          <w:p w14:paraId="409441E5">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层流空调</w:t>
            </w:r>
          </w:p>
        </w:tc>
        <w:tc>
          <w:tcPr>
            <w:tcW w:w="860" w:type="dxa"/>
            <w:shd w:val="clear" w:color="auto" w:fill="FFFFFF"/>
            <w:noWrap/>
            <w:vAlign w:val="center"/>
          </w:tcPr>
          <w:p w14:paraId="64D06245">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间</w:t>
            </w:r>
          </w:p>
        </w:tc>
        <w:tc>
          <w:tcPr>
            <w:tcW w:w="955" w:type="dxa"/>
            <w:shd w:val="clear" w:color="auto" w:fill="FFFFFF"/>
            <w:noWrap/>
            <w:vAlign w:val="center"/>
          </w:tcPr>
          <w:p w14:paraId="742ED5DA">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137" w:type="dxa"/>
            <w:shd w:val="clear" w:color="auto" w:fill="FFFFFF"/>
            <w:noWrap/>
            <w:vAlign w:val="center"/>
          </w:tcPr>
          <w:p w14:paraId="366ACDD6">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百级</w:t>
            </w:r>
          </w:p>
        </w:tc>
        <w:tc>
          <w:tcPr>
            <w:tcW w:w="2879" w:type="dxa"/>
            <w:vMerge w:val="restart"/>
            <w:shd w:val="clear" w:color="auto" w:fill="FFFFFF"/>
            <w:noWrap/>
            <w:vAlign w:val="center"/>
          </w:tcPr>
          <w:p w14:paraId="0146D2BA">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含生活区域清洗维护</w:t>
            </w:r>
          </w:p>
        </w:tc>
      </w:tr>
      <w:tr w14:paraId="7B90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76" w:type="dxa"/>
            <w:shd w:val="clear" w:color="auto" w:fill="FFFFFF"/>
            <w:noWrap/>
            <w:vAlign w:val="center"/>
          </w:tcPr>
          <w:p w14:paraId="1F451CB2">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3号楼五层手术室</w:t>
            </w:r>
          </w:p>
        </w:tc>
        <w:tc>
          <w:tcPr>
            <w:tcW w:w="1273" w:type="dxa"/>
            <w:shd w:val="clear" w:color="auto" w:fill="FFFFFF"/>
            <w:noWrap/>
            <w:vAlign w:val="center"/>
          </w:tcPr>
          <w:p w14:paraId="735B0B9C">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层流空调</w:t>
            </w:r>
          </w:p>
        </w:tc>
        <w:tc>
          <w:tcPr>
            <w:tcW w:w="860" w:type="dxa"/>
            <w:shd w:val="clear" w:color="auto" w:fill="FFFFFF"/>
            <w:noWrap/>
            <w:vAlign w:val="center"/>
          </w:tcPr>
          <w:p w14:paraId="5850D6D6">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间</w:t>
            </w:r>
          </w:p>
        </w:tc>
        <w:tc>
          <w:tcPr>
            <w:tcW w:w="955" w:type="dxa"/>
            <w:shd w:val="clear" w:color="auto" w:fill="FFFFFF"/>
            <w:noWrap/>
            <w:vAlign w:val="center"/>
          </w:tcPr>
          <w:p w14:paraId="1B156F01">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1137" w:type="dxa"/>
            <w:shd w:val="clear" w:color="auto" w:fill="FFFFFF"/>
            <w:noWrap/>
            <w:vAlign w:val="center"/>
          </w:tcPr>
          <w:p w14:paraId="2AC06092">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万级</w:t>
            </w:r>
          </w:p>
        </w:tc>
        <w:tc>
          <w:tcPr>
            <w:tcW w:w="2879" w:type="dxa"/>
            <w:vMerge w:val="continue"/>
            <w:shd w:val="clear" w:color="auto" w:fill="FFFFFF"/>
            <w:noWrap/>
            <w:vAlign w:val="center"/>
          </w:tcPr>
          <w:p w14:paraId="48BB291E">
            <w:pPr>
              <w:snapToGrid w:val="0"/>
              <w:jc w:val="center"/>
              <w:textAlignment w:val="baseline"/>
              <w:rPr>
                <w:rFonts w:hint="eastAsia" w:ascii="仿宋" w:hAnsi="仿宋" w:eastAsia="仿宋" w:cs="仿宋"/>
                <w:color w:val="auto"/>
                <w:sz w:val="21"/>
                <w:szCs w:val="21"/>
              </w:rPr>
            </w:pPr>
          </w:p>
        </w:tc>
      </w:tr>
      <w:tr w14:paraId="5776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76" w:type="dxa"/>
            <w:shd w:val="clear" w:color="auto" w:fill="FFFFFF"/>
            <w:noWrap/>
            <w:vAlign w:val="center"/>
          </w:tcPr>
          <w:p w14:paraId="387C1859">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3号楼辅助用房</w:t>
            </w:r>
          </w:p>
        </w:tc>
        <w:tc>
          <w:tcPr>
            <w:tcW w:w="1273" w:type="dxa"/>
            <w:shd w:val="clear" w:color="auto" w:fill="FFFFFF"/>
            <w:noWrap/>
            <w:vAlign w:val="center"/>
          </w:tcPr>
          <w:p w14:paraId="37C8D521">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层流空调</w:t>
            </w:r>
          </w:p>
        </w:tc>
        <w:tc>
          <w:tcPr>
            <w:tcW w:w="860" w:type="dxa"/>
            <w:shd w:val="clear" w:color="auto" w:fill="FFFFFF"/>
            <w:noWrap/>
            <w:vAlign w:val="center"/>
          </w:tcPr>
          <w:p w14:paraId="5D5EF7B4">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间</w:t>
            </w:r>
          </w:p>
        </w:tc>
        <w:tc>
          <w:tcPr>
            <w:tcW w:w="955" w:type="dxa"/>
            <w:shd w:val="clear" w:color="auto" w:fill="FFFFFF"/>
            <w:noWrap/>
            <w:vAlign w:val="center"/>
          </w:tcPr>
          <w:p w14:paraId="1CF115EA">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1137" w:type="dxa"/>
            <w:shd w:val="clear" w:color="auto" w:fill="FFFFFF"/>
            <w:noWrap/>
            <w:vAlign w:val="center"/>
          </w:tcPr>
          <w:p w14:paraId="2797155D">
            <w:pPr>
              <w:tabs>
                <w:tab w:val="left" w:pos="565"/>
              </w:tabs>
              <w:jc w:val="center"/>
              <w:rPr>
                <w:rFonts w:hint="eastAsia" w:ascii="仿宋" w:hAnsi="仿宋" w:eastAsia="仿宋" w:cs="仿宋"/>
                <w:color w:val="auto"/>
                <w:sz w:val="21"/>
                <w:szCs w:val="21"/>
              </w:rPr>
            </w:pPr>
          </w:p>
        </w:tc>
        <w:tc>
          <w:tcPr>
            <w:tcW w:w="2879" w:type="dxa"/>
            <w:vMerge w:val="continue"/>
            <w:shd w:val="clear" w:color="auto" w:fill="FFFFFF"/>
            <w:noWrap/>
            <w:vAlign w:val="center"/>
          </w:tcPr>
          <w:p w14:paraId="0AAF4030">
            <w:pPr>
              <w:snapToGrid w:val="0"/>
              <w:jc w:val="center"/>
              <w:textAlignment w:val="baseline"/>
              <w:rPr>
                <w:rFonts w:hint="eastAsia" w:ascii="仿宋" w:hAnsi="仿宋" w:eastAsia="仿宋" w:cs="仿宋"/>
                <w:color w:val="auto"/>
                <w:sz w:val="21"/>
                <w:szCs w:val="21"/>
              </w:rPr>
            </w:pPr>
          </w:p>
        </w:tc>
      </w:tr>
      <w:tr w14:paraId="0FE6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 w:hRule="atLeast"/>
          <w:jc w:val="center"/>
        </w:trPr>
        <w:tc>
          <w:tcPr>
            <w:tcW w:w="2276" w:type="dxa"/>
            <w:shd w:val="clear" w:color="auto" w:fill="FFFFFF"/>
            <w:noWrap/>
            <w:vAlign w:val="center"/>
          </w:tcPr>
          <w:p w14:paraId="00A4E378">
            <w:pPr>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7层妇产科手术室</w:t>
            </w:r>
          </w:p>
        </w:tc>
        <w:tc>
          <w:tcPr>
            <w:tcW w:w="1273" w:type="dxa"/>
            <w:shd w:val="clear" w:color="auto" w:fill="FFFFFF"/>
            <w:noWrap/>
            <w:vAlign w:val="center"/>
          </w:tcPr>
          <w:p w14:paraId="3054F559">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层流空调</w:t>
            </w:r>
          </w:p>
        </w:tc>
        <w:tc>
          <w:tcPr>
            <w:tcW w:w="860" w:type="dxa"/>
            <w:shd w:val="clear" w:color="auto" w:fill="FFFFFF"/>
            <w:noWrap/>
            <w:vAlign w:val="center"/>
          </w:tcPr>
          <w:p w14:paraId="156FAA3A">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间</w:t>
            </w:r>
          </w:p>
        </w:tc>
        <w:tc>
          <w:tcPr>
            <w:tcW w:w="955" w:type="dxa"/>
            <w:shd w:val="clear" w:color="auto" w:fill="FFFFFF"/>
            <w:noWrap/>
            <w:vAlign w:val="center"/>
          </w:tcPr>
          <w:p w14:paraId="462649D1">
            <w:pPr>
              <w:snapToGrid w:val="0"/>
              <w:jc w:val="center"/>
              <w:textAlignment w:val="baseline"/>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p>
        </w:tc>
        <w:tc>
          <w:tcPr>
            <w:tcW w:w="1137" w:type="dxa"/>
            <w:shd w:val="clear" w:color="auto" w:fill="FFFFFF"/>
            <w:noWrap/>
            <w:vAlign w:val="center"/>
          </w:tcPr>
          <w:p w14:paraId="080C03BF">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万</w:t>
            </w:r>
            <w:r>
              <w:rPr>
                <w:rFonts w:hint="eastAsia" w:ascii="仿宋" w:hAnsi="仿宋" w:eastAsia="仿宋" w:cs="仿宋"/>
                <w:color w:val="auto"/>
                <w:sz w:val="21"/>
                <w:szCs w:val="21"/>
              </w:rPr>
              <w:t>级</w:t>
            </w:r>
          </w:p>
        </w:tc>
        <w:tc>
          <w:tcPr>
            <w:tcW w:w="2879" w:type="dxa"/>
            <w:shd w:val="clear" w:color="auto" w:fill="FFFFFF"/>
            <w:noWrap/>
            <w:vAlign w:val="center"/>
          </w:tcPr>
          <w:p w14:paraId="138389AC">
            <w:pPr>
              <w:snapToGrid w:val="0"/>
              <w:jc w:val="center"/>
              <w:textAlignment w:val="baseline"/>
              <w:rPr>
                <w:rFonts w:hint="eastAsia" w:ascii="仿宋" w:hAnsi="仿宋" w:eastAsia="仿宋" w:cs="仿宋"/>
                <w:color w:val="auto"/>
                <w:sz w:val="21"/>
                <w:szCs w:val="21"/>
              </w:rPr>
            </w:pPr>
          </w:p>
        </w:tc>
      </w:tr>
      <w:tr w14:paraId="2C9C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76" w:type="dxa"/>
            <w:shd w:val="clear" w:color="auto" w:fill="FFFFFF"/>
            <w:noWrap/>
            <w:vAlign w:val="center"/>
          </w:tcPr>
          <w:p w14:paraId="1633F70E">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7层妇产科手术室</w:t>
            </w:r>
          </w:p>
        </w:tc>
        <w:tc>
          <w:tcPr>
            <w:tcW w:w="1273" w:type="dxa"/>
            <w:shd w:val="clear" w:color="auto" w:fill="FFFFFF"/>
            <w:noWrap/>
            <w:vAlign w:val="center"/>
          </w:tcPr>
          <w:p w14:paraId="521F31C2">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层流空调</w:t>
            </w:r>
          </w:p>
        </w:tc>
        <w:tc>
          <w:tcPr>
            <w:tcW w:w="860" w:type="dxa"/>
            <w:shd w:val="clear" w:color="auto" w:fill="FFFFFF"/>
            <w:noWrap/>
            <w:vAlign w:val="center"/>
          </w:tcPr>
          <w:p w14:paraId="115EFECA">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间</w:t>
            </w:r>
          </w:p>
        </w:tc>
        <w:tc>
          <w:tcPr>
            <w:tcW w:w="955" w:type="dxa"/>
            <w:shd w:val="clear" w:color="auto" w:fill="FFFFFF"/>
            <w:noWrap/>
            <w:vAlign w:val="center"/>
          </w:tcPr>
          <w:p w14:paraId="5B64AC4B">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p>
        </w:tc>
        <w:tc>
          <w:tcPr>
            <w:tcW w:w="1137" w:type="dxa"/>
            <w:shd w:val="clear" w:color="auto" w:fill="FFFFFF"/>
            <w:noWrap/>
            <w:vAlign w:val="center"/>
          </w:tcPr>
          <w:p w14:paraId="17D04858">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十万</w:t>
            </w:r>
            <w:r>
              <w:rPr>
                <w:rFonts w:hint="eastAsia" w:ascii="仿宋" w:hAnsi="仿宋" w:eastAsia="仿宋" w:cs="仿宋"/>
                <w:color w:val="auto"/>
                <w:sz w:val="21"/>
                <w:szCs w:val="21"/>
              </w:rPr>
              <w:t>级</w:t>
            </w:r>
          </w:p>
        </w:tc>
        <w:tc>
          <w:tcPr>
            <w:tcW w:w="2879" w:type="dxa"/>
            <w:shd w:val="clear" w:color="auto" w:fill="FFFFFF"/>
            <w:noWrap/>
            <w:vAlign w:val="center"/>
          </w:tcPr>
          <w:p w14:paraId="44A8E1EC">
            <w:pPr>
              <w:snapToGrid w:val="0"/>
              <w:jc w:val="center"/>
              <w:textAlignment w:val="baseline"/>
              <w:rPr>
                <w:rFonts w:hint="eastAsia" w:ascii="仿宋" w:hAnsi="仿宋" w:eastAsia="仿宋" w:cs="仿宋"/>
                <w:color w:val="auto"/>
                <w:sz w:val="21"/>
                <w:szCs w:val="21"/>
              </w:rPr>
            </w:pPr>
          </w:p>
        </w:tc>
      </w:tr>
      <w:tr w14:paraId="7668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276" w:type="dxa"/>
            <w:shd w:val="clear" w:color="auto" w:fill="FFFFFF"/>
            <w:noWrap/>
            <w:vAlign w:val="center"/>
          </w:tcPr>
          <w:p w14:paraId="5F68B86D">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7层妇产科功能房</w:t>
            </w:r>
          </w:p>
        </w:tc>
        <w:tc>
          <w:tcPr>
            <w:tcW w:w="1273" w:type="dxa"/>
            <w:shd w:val="clear" w:color="auto" w:fill="FFFFFF"/>
            <w:noWrap/>
            <w:vAlign w:val="center"/>
          </w:tcPr>
          <w:p w14:paraId="249CBE58">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层流空调</w:t>
            </w:r>
          </w:p>
        </w:tc>
        <w:tc>
          <w:tcPr>
            <w:tcW w:w="860" w:type="dxa"/>
            <w:shd w:val="clear" w:color="auto" w:fill="FFFFFF"/>
            <w:noWrap/>
            <w:vAlign w:val="center"/>
          </w:tcPr>
          <w:p w14:paraId="001CD762">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间</w:t>
            </w:r>
          </w:p>
        </w:tc>
        <w:tc>
          <w:tcPr>
            <w:tcW w:w="955" w:type="dxa"/>
            <w:shd w:val="clear" w:color="auto" w:fill="FFFFFF"/>
            <w:noWrap/>
            <w:vAlign w:val="center"/>
          </w:tcPr>
          <w:p w14:paraId="2E85CCF3">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2</w:t>
            </w:r>
          </w:p>
        </w:tc>
        <w:tc>
          <w:tcPr>
            <w:tcW w:w="1137" w:type="dxa"/>
            <w:shd w:val="clear" w:color="auto" w:fill="FFFFFF"/>
            <w:noWrap/>
            <w:vAlign w:val="center"/>
          </w:tcPr>
          <w:p w14:paraId="2DE88190">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三十万</w:t>
            </w:r>
            <w:r>
              <w:rPr>
                <w:rFonts w:hint="eastAsia" w:ascii="仿宋" w:hAnsi="仿宋" w:eastAsia="仿宋" w:cs="仿宋"/>
                <w:color w:val="auto"/>
                <w:sz w:val="21"/>
                <w:szCs w:val="21"/>
              </w:rPr>
              <w:t>级</w:t>
            </w:r>
          </w:p>
        </w:tc>
        <w:tc>
          <w:tcPr>
            <w:tcW w:w="2879" w:type="dxa"/>
            <w:shd w:val="clear" w:color="auto" w:fill="FFFFFF"/>
            <w:noWrap/>
            <w:vAlign w:val="center"/>
          </w:tcPr>
          <w:p w14:paraId="081C9B38">
            <w:pPr>
              <w:snapToGrid w:val="0"/>
              <w:jc w:val="center"/>
              <w:textAlignment w:val="baseline"/>
              <w:rPr>
                <w:rFonts w:hint="eastAsia" w:ascii="仿宋" w:hAnsi="仿宋" w:eastAsia="仿宋" w:cs="仿宋"/>
                <w:color w:val="auto"/>
                <w:sz w:val="21"/>
                <w:szCs w:val="21"/>
              </w:rPr>
            </w:pPr>
          </w:p>
        </w:tc>
      </w:tr>
      <w:tr w14:paraId="6BE8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76" w:type="dxa"/>
            <w:shd w:val="clear" w:color="auto" w:fill="FFFFFF"/>
            <w:noWrap/>
            <w:vAlign w:val="center"/>
          </w:tcPr>
          <w:p w14:paraId="0EE2D8E8">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5号楼14楼实验室</w:t>
            </w:r>
          </w:p>
        </w:tc>
        <w:tc>
          <w:tcPr>
            <w:tcW w:w="1273" w:type="dxa"/>
            <w:shd w:val="clear" w:color="auto" w:fill="FFFFFF"/>
            <w:noWrap/>
            <w:vAlign w:val="center"/>
          </w:tcPr>
          <w:p w14:paraId="2D99B819">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层流空调</w:t>
            </w:r>
          </w:p>
        </w:tc>
        <w:tc>
          <w:tcPr>
            <w:tcW w:w="860" w:type="dxa"/>
            <w:shd w:val="clear" w:color="auto" w:fill="FFFFFF"/>
            <w:noWrap/>
            <w:vAlign w:val="center"/>
          </w:tcPr>
          <w:p w14:paraId="358F2C24">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间</w:t>
            </w:r>
          </w:p>
        </w:tc>
        <w:tc>
          <w:tcPr>
            <w:tcW w:w="955" w:type="dxa"/>
            <w:shd w:val="clear" w:color="auto" w:fill="FFFFFF"/>
            <w:noWrap/>
            <w:vAlign w:val="center"/>
          </w:tcPr>
          <w:p w14:paraId="5A973C9F">
            <w:pPr>
              <w:snapToGrid w:val="0"/>
              <w:jc w:val="center"/>
              <w:textAlignment w:val="baseline"/>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5</w:t>
            </w:r>
          </w:p>
        </w:tc>
        <w:tc>
          <w:tcPr>
            <w:tcW w:w="1137" w:type="dxa"/>
            <w:shd w:val="clear" w:color="auto" w:fill="FFFFFF"/>
            <w:noWrap/>
            <w:vAlign w:val="center"/>
          </w:tcPr>
          <w:p w14:paraId="746FC24E">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万级</w:t>
            </w:r>
          </w:p>
        </w:tc>
        <w:tc>
          <w:tcPr>
            <w:tcW w:w="2879" w:type="dxa"/>
            <w:shd w:val="clear" w:color="auto" w:fill="FFFFFF"/>
            <w:noWrap/>
            <w:vAlign w:val="center"/>
          </w:tcPr>
          <w:p w14:paraId="4CEB55AB">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含生活区域清洗维护</w:t>
            </w:r>
          </w:p>
        </w:tc>
      </w:tr>
      <w:tr w14:paraId="41F3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409" w:type="dxa"/>
            <w:gridSpan w:val="3"/>
            <w:shd w:val="clear" w:color="auto" w:fill="FFFFFF"/>
            <w:noWrap/>
            <w:vAlign w:val="center"/>
          </w:tcPr>
          <w:p w14:paraId="5ECED3C9">
            <w:pPr>
              <w:snapToGrid w:val="0"/>
              <w:jc w:val="center"/>
              <w:textAlignment w:val="baseline"/>
              <w:rPr>
                <w:rFonts w:hint="eastAsia" w:ascii="仿宋" w:hAnsi="仿宋" w:eastAsia="仿宋" w:cs="仿宋"/>
                <w:b/>
                <w:bCs/>
                <w:color w:val="auto"/>
                <w:sz w:val="21"/>
                <w:szCs w:val="21"/>
              </w:rPr>
            </w:pPr>
            <w:r>
              <w:rPr>
                <w:rFonts w:hint="eastAsia" w:ascii="仿宋" w:hAnsi="仿宋" w:eastAsia="仿宋" w:cs="仿宋"/>
                <w:b/>
                <w:bCs/>
                <w:color w:val="auto"/>
                <w:sz w:val="21"/>
                <w:szCs w:val="21"/>
              </w:rPr>
              <w:t>小计</w:t>
            </w:r>
          </w:p>
        </w:tc>
        <w:tc>
          <w:tcPr>
            <w:tcW w:w="955" w:type="dxa"/>
            <w:shd w:val="clear" w:color="auto" w:fill="FFFFFF"/>
            <w:noWrap/>
            <w:vAlign w:val="center"/>
          </w:tcPr>
          <w:p w14:paraId="6640C944">
            <w:pPr>
              <w:snapToGrid w:val="0"/>
              <w:jc w:val="center"/>
              <w:textAlignment w:val="baseline"/>
              <w:rPr>
                <w:rFonts w:hint="eastAsia" w:ascii="仿宋" w:hAnsi="仿宋" w:eastAsia="仿宋" w:cs="仿宋"/>
                <w:b/>
                <w:bCs/>
                <w:color w:val="auto"/>
                <w:sz w:val="21"/>
                <w:szCs w:val="21"/>
              </w:rPr>
            </w:pPr>
            <w:r>
              <w:rPr>
                <w:rFonts w:hint="eastAsia" w:ascii="仿宋" w:hAnsi="仿宋" w:eastAsia="仿宋" w:cs="仿宋"/>
                <w:b/>
                <w:bCs/>
                <w:color w:val="auto"/>
                <w:sz w:val="21"/>
                <w:szCs w:val="21"/>
              </w:rPr>
              <w:t>23</w:t>
            </w:r>
          </w:p>
        </w:tc>
        <w:tc>
          <w:tcPr>
            <w:tcW w:w="1137" w:type="dxa"/>
            <w:shd w:val="clear" w:color="auto" w:fill="FFFFFF"/>
            <w:noWrap/>
            <w:vAlign w:val="center"/>
          </w:tcPr>
          <w:p w14:paraId="336D9E8E">
            <w:pPr>
              <w:snapToGrid w:val="0"/>
              <w:jc w:val="center"/>
              <w:textAlignment w:val="baseline"/>
              <w:rPr>
                <w:rFonts w:hint="eastAsia" w:ascii="仿宋" w:hAnsi="仿宋" w:eastAsia="仿宋" w:cs="仿宋"/>
                <w:b/>
                <w:bCs/>
                <w:color w:val="auto"/>
                <w:sz w:val="21"/>
                <w:szCs w:val="21"/>
              </w:rPr>
            </w:pPr>
          </w:p>
        </w:tc>
        <w:tc>
          <w:tcPr>
            <w:tcW w:w="2879" w:type="dxa"/>
            <w:shd w:val="clear" w:color="auto" w:fill="FFFFFF"/>
            <w:noWrap/>
            <w:vAlign w:val="center"/>
          </w:tcPr>
          <w:p w14:paraId="152BA534">
            <w:pPr>
              <w:snapToGrid w:val="0"/>
              <w:jc w:val="center"/>
              <w:textAlignment w:val="baseline"/>
              <w:rPr>
                <w:rFonts w:hint="eastAsia" w:ascii="仿宋" w:hAnsi="仿宋" w:eastAsia="仿宋" w:cs="仿宋"/>
                <w:b/>
                <w:bCs/>
                <w:color w:val="auto"/>
                <w:sz w:val="21"/>
                <w:szCs w:val="21"/>
              </w:rPr>
            </w:pPr>
          </w:p>
        </w:tc>
      </w:tr>
      <w:tr w14:paraId="61FC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380" w:type="dxa"/>
            <w:gridSpan w:val="6"/>
            <w:shd w:val="clear" w:color="auto" w:fill="FFFFFF"/>
            <w:noWrap/>
            <w:vAlign w:val="center"/>
          </w:tcPr>
          <w:p w14:paraId="03E53AE7">
            <w:pPr>
              <w:snapToGrid w:val="0"/>
              <w:jc w:val="center"/>
              <w:textAlignment w:val="baseline"/>
              <w:rPr>
                <w:rFonts w:hint="eastAsia" w:ascii="仿宋" w:hAnsi="仿宋" w:eastAsia="仿宋" w:cs="仿宋"/>
                <w:b/>
                <w:bCs/>
                <w:color w:val="auto"/>
                <w:sz w:val="21"/>
                <w:szCs w:val="21"/>
              </w:rPr>
            </w:pPr>
            <w:r>
              <w:rPr>
                <w:rFonts w:hint="eastAsia" w:ascii="仿宋" w:hAnsi="仿宋" w:eastAsia="仿宋" w:cs="仿宋"/>
                <w:b/>
                <w:bCs/>
                <w:color w:val="auto"/>
                <w:sz w:val="21"/>
                <w:szCs w:val="21"/>
              </w:rPr>
              <w:t>柳州市工人医院西院区</w:t>
            </w:r>
          </w:p>
        </w:tc>
      </w:tr>
      <w:tr w14:paraId="2668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276" w:type="dxa"/>
            <w:shd w:val="clear" w:color="auto" w:fill="FFFFFF"/>
            <w:noWrap/>
            <w:vAlign w:val="center"/>
          </w:tcPr>
          <w:p w14:paraId="0A39F593">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位置</w:t>
            </w:r>
          </w:p>
        </w:tc>
        <w:tc>
          <w:tcPr>
            <w:tcW w:w="1273" w:type="dxa"/>
            <w:shd w:val="clear" w:color="auto" w:fill="FFFFFF"/>
            <w:noWrap/>
            <w:vAlign w:val="center"/>
          </w:tcPr>
          <w:p w14:paraId="03B58E0D">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名称</w:t>
            </w:r>
          </w:p>
        </w:tc>
        <w:tc>
          <w:tcPr>
            <w:tcW w:w="860" w:type="dxa"/>
            <w:shd w:val="clear" w:color="auto" w:fill="FFFFFF"/>
            <w:noWrap/>
            <w:vAlign w:val="center"/>
          </w:tcPr>
          <w:p w14:paraId="04C7B7F6">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单位</w:t>
            </w:r>
          </w:p>
        </w:tc>
        <w:tc>
          <w:tcPr>
            <w:tcW w:w="955" w:type="dxa"/>
            <w:shd w:val="clear" w:color="auto" w:fill="FFFFFF"/>
            <w:noWrap/>
            <w:vAlign w:val="center"/>
          </w:tcPr>
          <w:p w14:paraId="3E2C2053">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37" w:type="dxa"/>
            <w:shd w:val="clear" w:color="auto" w:fill="FFFFFF"/>
            <w:noWrap/>
            <w:vAlign w:val="center"/>
          </w:tcPr>
          <w:p w14:paraId="786A3987">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等级</w:t>
            </w:r>
          </w:p>
        </w:tc>
        <w:tc>
          <w:tcPr>
            <w:tcW w:w="2879" w:type="dxa"/>
            <w:shd w:val="clear" w:color="auto" w:fill="FFFFFF"/>
            <w:noWrap/>
            <w:vAlign w:val="center"/>
          </w:tcPr>
          <w:p w14:paraId="51336630">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5DB8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76" w:type="dxa"/>
            <w:shd w:val="clear" w:color="auto" w:fill="FFFFFF"/>
            <w:noWrap/>
            <w:vAlign w:val="center"/>
          </w:tcPr>
          <w:p w14:paraId="53A5B8DE">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四层手术室</w:t>
            </w:r>
          </w:p>
        </w:tc>
        <w:tc>
          <w:tcPr>
            <w:tcW w:w="1273" w:type="dxa"/>
            <w:shd w:val="clear" w:color="auto" w:fill="FFFFFF"/>
            <w:noWrap/>
            <w:vAlign w:val="center"/>
          </w:tcPr>
          <w:p w14:paraId="50AE10FC">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层流空调</w:t>
            </w:r>
          </w:p>
        </w:tc>
        <w:tc>
          <w:tcPr>
            <w:tcW w:w="860" w:type="dxa"/>
            <w:shd w:val="clear" w:color="auto" w:fill="FFFFFF"/>
            <w:noWrap/>
            <w:vAlign w:val="center"/>
          </w:tcPr>
          <w:p w14:paraId="5EBD444F">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间</w:t>
            </w:r>
          </w:p>
        </w:tc>
        <w:tc>
          <w:tcPr>
            <w:tcW w:w="955" w:type="dxa"/>
            <w:shd w:val="clear" w:color="auto" w:fill="FFFFFF"/>
            <w:noWrap/>
            <w:vAlign w:val="center"/>
          </w:tcPr>
          <w:p w14:paraId="30928E65">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137" w:type="dxa"/>
            <w:shd w:val="clear" w:color="auto" w:fill="FFFFFF"/>
            <w:noWrap/>
            <w:vAlign w:val="top"/>
          </w:tcPr>
          <w:p w14:paraId="22DC3FE2">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百级</w:t>
            </w:r>
          </w:p>
        </w:tc>
        <w:tc>
          <w:tcPr>
            <w:tcW w:w="2879" w:type="dxa"/>
            <w:vMerge w:val="restart"/>
            <w:shd w:val="clear" w:color="auto" w:fill="FFFFFF"/>
            <w:noWrap/>
            <w:vAlign w:val="center"/>
          </w:tcPr>
          <w:p w14:paraId="103D620B">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含生活区域清洗维护</w:t>
            </w:r>
          </w:p>
        </w:tc>
      </w:tr>
      <w:tr w14:paraId="6D6C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76" w:type="dxa"/>
            <w:shd w:val="clear" w:color="auto" w:fill="FFFFFF"/>
            <w:noWrap/>
            <w:vAlign w:val="center"/>
          </w:tcPr>
          <w:p w14:paraId="1603F180">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四楼手术室</w:t>
            </w:r>
          </w:p>
        </w:tc>
        <w:tc>
          <w:tcPr>
            <w:tcW w:w="1273" w:type="dxa"/>
            <w:shd w:val="clear" w:color="auto" w:fill="FFFFFF"/>
            <w:noWrap/>
            <w:vAlign w:val="center"/>
          </w:tcPr>
          <w:p w14:paraId="7C0A1C9A">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层流空调</w:t>
            </w:r>
          </w:p>
        </w:tc>
        <w:tc>
          <w:tcPr>
            <w:tcW w:w="860" w:type="dxa"/>
            <w:shd w:val="clear" w:color="auto" w:fill="FFFFFF"/>
            <w:noWrap/>
            <w:vAlign w:val="center"/>
          </w:tcPr>
          <w:p w14:paraId="66C3CF7C">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间</w:t>
            </w:r>
          </w:p>
        </w:tc>
        <w:tc>
          <w:tcPr>
            <w:tcW w:w="955" w:type="dxa"/>
            <w:shd w:val="clear" w:color="auto" w:fill="FFFFFF"/>
            <w:noWrap/>
            <w:vAlign w:val="center"/>
          </w:tcPr>
          <w:p w14:paraId="06A88AD3">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137" w:type="dxa"/>
            <w:shd w:val="clear" w:color="auto" w:fill="FFFFFF"/>
            <w:noWrap/>
            <w:vAlign w:val="top"/>
          </w:tcPr>
          <w:p w14:paraId="09C31934">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千级</w:t>
            </w:r>
          </w:p>
        </w:tc>
        <w:tc>
          <w:tcPr>
            <w:tcW w:w="2879" w:type="dxa"/>
            <w:vMerge w:val="continue"/>
            <w:shd w:val="clear" w:color="auto" w:fill="FFFFFF"/>
            <w:noWrap/>
            <w:vAlign w:val="center"/>
          </w:tcPr>
          <w:p w14:paraId="2B15711D">
            <w:pPr>
              <w:snapToGrid w:val="0"/>
              <w:jc w:val="center"/>
              <w:textAlignment w:val="baseline"/>
              <w:rPr>
                <w:rFonts w:hint="eastAsia" w:ascii="仿宋" w:hAnsi="仿宋" w:eastAsia="仿宋" w:cs="仿宋"/>
                <w:color w:val="auto"/>
                <w:sz w:val="21"/>
                <w:szCs w:val="21"/>
              </w:rPr>
            </w:pPr>
          </w:p>
        </w:tc>
      </w:tr>
      <w:tr w14:paraId="0C06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76" w:type="dxa"/>
            <w:shd w:val="clear" w:color="auto" w:fill="FFFFFF"/>
            <w:noWrap/>
            <w:vAlign w:val="center"/>
          </w:tcPr>
          <w:p w14:paraId="7024B985">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四楼手术室</w:t>
            </w:r>
          </w:p>
        </w:tc>
        <w:tc>
          <w:tcPr>
            <w:tcW w:w="1273" w:type="dxa"/>
            <w:shd w:val="clear" w:color="auto" w:fill="FFFFFF"/>
            <w:noWrap/>
            <w:vAlign w:val="center"/>
          </w:tcPr>
          <w:p w14:paraId="3F2BB111">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层流空调</w:t>
            </w:r>
          </w:p>
        </w:tc>
        <w:tc>
          <w:tcPr>
            <w:tcW w:w="860" w:type="dxa"/>
            <w:shd w:val="clear" w:color="auto" w:fill="FFFFFF"/>
            <w:noWrap/>
            <w:vAlign w:val="center"/>
          </w:tcPr>
          <w:p w14:paraId="5C1EAB3C">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间</w:t>
            </w:r>
          </w:p>
        </w:tc>
        <w:tc>
          <w:tcPr>
            <w:tcW w:w="955" w:type="dxa"/>
            <w:shd w:val="clear" w:color="auto" w:fill="FFFFFF"/>
            <w:noWrap/>
            <w:vAlign w:val="center"/>
          </w:tcPr>
          <w:p w14:paraId="42D761C3">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8</w:t>
            </w:r>
          </w:p>
        </w:tc>
        <w:tc>
          <w:tcPr>
            <w:tcW w:w="1137" w:type="dxa"/>
            <w:shd w:val="clear" w:color="auto" w:fill="FFFFFF"/>
            <w:noWrap/>
            <w:vAlign w:val="top"/>
          </w:tcPr>
          <w:p w14:paraId="517D999C">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万级</w:t>
            </w:r>
          </w:p>
        </w:tc>
        <w:tc>
          <w:tcPr>
            <w:tcW w:w="2879" w:type="dxa"/>
            <w:vMerge w:val="continue"/>
            <w:shd w:val="clear" w:color="auto" w:fill="FFFFFF"/>
            <w:noWrap/>
            <w:vAlign w:val="center"/>
          </w:tcPr>
          <w:p w14:paraId="2ED8E1DB">
            <w:pPr>
              <w:snapToGrid w:val="0"/>
              <w:jc w:val="center"/>
              <w:textAlignment w:val="baseline"/>
              <w:rPr>
                <w:rFonts w:hint="eastAsia" w:ascii="仿宋" w:hAnsi="仿宋" w:eastAsia="仿宋" w:cs="仿宋"/>
                <w:color w:val="auto"/>
                <w:sz w:val="21"/>
                <w:szCs w:val="21"/>
              </w:rPr>
            </w:pPr>
          </w:p>
        </w:tc>
      </w:tr>
      <w:tr w14:paraId="372C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76" w:type="dxa"/>
            <w:shd w:val="clear" w:color="auto" w:fill="FFFFFF"/>
            <w:noWrap/>
            <w:vAlign w:val="center"/>
          </w:tcPr>
          <w:p w14:paraId="264EAB9F">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四楼辅助用房</w:t>
            </w:r>
          </w:p>
        </w:tc>
        <w:tc>
          <w:tcPr>
            <w:tcW w:w="1273" w:type="dxa"/>
            <w:shd w:val="clear" w:color="auto" w:fill="FFFFFF"/>
            <w:noWrap/>
            <w:vAlign w:val="center"/>
          </w:tcPr>
          <w:p w14:paraId="38FB72C7">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层流空调</w:t>
            </w:r>
          </w:p>
        </w:tc>
        <w:tc>
          <w:tcPr>
            <w:tcW w:w="860" w:type="dxa"/>
            <w:shd w:val="clear" w:color="auto" w:fill="FFFFFF"/>
            <w:noWrap/>
            <w:vAlign w:val="center"/>
          </w:tcPr>
          <w:p w14:paraId="19A6060B">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间</w:t>
            </w:r>
          </w:p>
        </w:tc>
        <w:tc>
          <w:tcPr>
            <w:tcW w:w="955" w:type="dxa"/>
            <w:shd w:val="clear" w:color="auto" w:fill="FFFFFF"/>
            <w:noWrap/>
            <w:vAlign w:val="center"/>
          </w:tcPr>
          <w:p w14:paraId="7E00CE96">
            <w:pPr>
              <w:snapToGrid w:val="0"/>
              <w:jc w:val="center"/>
              <w:textAlignment w:val="baseline"/>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8</w:t>
            </w:r>
          </w:p>
        </w:tc>
        <w:tc>
          <w:tcPr>
            <w:tcW w:w="1137" w:type="dxa"/>
            <w:shd w:val="clear" w:color="auto" w:fill="FFFFFF"/>
            <w:noWrap/>
            <w:vAlign w:val="top"/>
          </w:tcPr>
          <w:p w14:paraId="6A6BCE66">
            <w:pPr>
              <w:snapToGrid w:val="0"/>
              <w:jc w:val="center"/>
              <w:textAlignment w:val="baseline"/>
              <w:rPr>
                <w:rFonts w:hint="eastAsia" w:ascii="仿宋" w:hAnsi="仿宋" w:eastAsia="仿宋" w:cs="仿宋"/>
                <w:color w:val="auto"/>
                <w:sz w:val="21"/>
                <w:szCs w:val="21"/>
              </w:rPr>
            </w:pPr>
          </w:p>
        </w:tc>
        <w:tc>
          <w:tcPr>
            <w:tcW w:w="2879" w:type="dxa"/>
            <w:vMerge w:val="continue"/>
            <w:shd w:val="clear" w:color="auto" w:fill="FFFFFF"/>
            <w:noWrap/>
            <w:vAlign w:val="center"/>
          </w:tcPr>
          <w:p w14:paraId="6FD7F4CB">
            <w:pPr>
              <w:snapToGrid w:val="0"/>
              <w:jc w:val="center"/>
              <w:textAlignment w:val="baseline"/>
              <w:rPr>
                <w:rFonts w:hint="eastAsia" w:ascii="仿宋" w:hAnsi="仿宋" w:eastAsia="仿宋" w:cs="仿宋"/>
                <w:color w:val="auto"/>
                <w:sz w:val="21"/>
                <w:szCs w:val="21"/>
              </w:rPr>
            </w:pPr>
          </w:p>
        </w:tc>
      </w:tr>
      <w:tr w14:paraId="16BE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76" w:type="dxa"/>
            <w:shd w:val="clear" w:color="auto" w:fill="FFFFFF"/>
            <w:noWrap/>
            <w:vAlign w:val="center"/>
          </w:tcPr>
          <w:p w14:paraId="1F23121E">
            <w:pPr>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w:t>
            </w:r>
            <w:r>
              <w:rPr>
                <w:rFonts w:hint="eastAsia" w:ascii="仿宋" w:hAnsi="仿宋" w:eastAsia="仿宋" w:cs="仿宋"/>
                <w:color w:val="auto"/>
                <w:sz w:val="21"/>
                <w:szCs w:val="21"/>
              </w:rPr>
              <w:t>楼</w:t>
            </w:r>
            <w:r>
              <w:rPr>
                <w:rFonts w:hint="eastAsia" w:ascii="仿宋" w:hAnsi="仿宋" w:eastAsia="仿宋" w:cs="仿宋"/>
                <w:color w:val="auto"/>
                <w:sz w:val="21"/>
                <w:szCs w:val="21"/>
                <w:lang w:val="en-US" w:eastAsia="zh-CN"/>
              </w:rPr>
              <w:t>急症手术室</w:t>
            </w:r>
          </w:p>
        </w:tc>
        <w:tc>
          <w:tcPr>
            <w:tcW w:w="1273" w:type="dxa"/>
            <w:shd w:val="clear" w:color="auto" w:fill="FFFFFF"/>
            <w:noWrap/>
            <w:vAlign w:val="center"/>
          </w:tcPr>
          <w:p w14:paraId="563E1DE3">
            <w:pPr>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等离子消毒</w:t>
            </w:r>
          </w:p>
        </w:tc>
        <w:tc>
          <w:tcPr>
            <w:tcW w:w="860" w:type="dxa"/>
            <w:shd w:val="clear" w:color="auto" w:fill="FFFFFF"/>
            <w:noWrap/>
            <w:vAlign w:val="center"/>
          </w:tcPr>
          <w:p w14:paraId="37A4F523">
            <w:pPr>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间</w:t>
            </w:r>
          </w:p>
        </w:tc>
        <w:tc>
          <w:tcPr>
            <w:tcW w:w="955" w:type="dxa"/>
            <w:shd w:val="clear" w:color="auto" w:fill="FFFFFF"/>
            <w:noWrap/>
            <w:vAlign w:val="center"/>
          </w:tcPr>
          <w:p w14:paraId="71F05851">
            <w:pPr>
              <w:snapToGrid w:val="0"/>
              <w:jc w:val="center"/>
              <w:textAlignment w:val="baseline"/>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w:t>
            </w:r>
          </w:p>
        </w:tc>
        <w:tc>
          <w:tcPr>
            <w:tcW w:w="1137" w:type="dxa"/>
            <w:shd w:val="clear" w:color="auto" w:fill="FFFFFF"/>
            <w:noWrap/>
            <w:vAlign w:val="top"/>
          </w:tcPr>
          <w:p w14:paraId="5CC3C2FB">
            <w:pPr>
              <w:snapToGrid w:val="0"/>
              <w:jc w:val="center"/>
              <w:textAlignment w:val="baseline"/>
              <w:rPr>
                <w:rFonts w:hint="eastAsia" w:ascii="仿宋" w:hAnsi="仿宋" w:eastAsia="仿宋" w:cs="仿宋"/>
                <w:color w:val="auto"/>
                <w:sz w:val="21"/>
                <w:szCs w:val="21"/>
              </w:rPr>
            </w:pPr>
          </w:p>
        </w:tc>
        <w:tc>
          <w:tcPr>
            <w:tcW w:w="2879" w:type="dxa"/>
            <w:vMerge w:val="continue"/>
            <w:shd w:val="clear" w:color="auto" w:fill="FFFFFF"/>
            <w:noWrap/>
            <w:vAlign w:val="center"/>
          </w:tcPr>
          <w:p w14:paraId="417C0EE3">
            <w:pPr>
              <w:snapToGrid w:val="0"/>
              <w:jc w:val="center"/>
              <w:textAlignment w:val="baseline"/>
              <w:rPr>
                <w:rFonts w:hint="eastAsia" w:ascii="仿宋" w:hAnsi="仿宋" w:eastAsia="仿宋" w:cs="仿宋"/>
                <w:color w:val="auto"/>
                <w:sz w:val="21"/>
                <w:szCs w:val="21"/>
              </w:rPr>
            </w:pPr>
          </w:p>
        </w:tc>
      </w:tr>
      <w:tr w14:paraId="1E45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09" w:type="dxa"/>
            <w:gridSpan w:val="3"/>
            <w:shd w:val="clear" w:color="auto" w:fill="FFFFFF"/>
            <w:noWrap/>
            <w:vAlign w:val="center"/>
          </w:tcPr>
          <w:p w14:paraId="1977B263">
            <w:pPr>
              <w:snapToGrid w:val="0"/>
              <w:jc w:val="left"/>
              <w:textAlignment w:val="baseline"/>
              <w:rPr>
                <w:rFonts w:hint="eastAsia" w:ascii="仿宋" w:hAnsi="仿宋" w:eastAsia="仿宋" w:cs="仿宋"/>
                <w:b/>
                <w:bCs/>
                <w:color w:val="auto"/>
                <w:sz w:val="21"/>
                <w:szCs w:val="21"/>
              </w:rPr>
            </w:pPr>
          </w:p>
        </w:tc>
        <w:tc>
          <w:tcPr>
            <w:tcW w:w="955" w:type="dxa"/>
            <w:shd w:val="clear" w:color="auto" w:fill="FFFFFF"/>
            <w:noWrap/>
            <w:vAlign w:val="center"/>
          </w:tcPr>
          <w:p w14:paraId="5DF747C8">
            <w:pPr>
              <w:snapToGrid w:val="0"/>
              <w:jc w:val="center"/>
              <w:textAlignment w:val="baseline"/>
              <w:rPr>
                <w:rFonts w:hint="eastAsia" w:ascii="仿宋" w:hAnsi="仿宋" w:eastAsia="仿宋" w:cs="仿宋"/>
                <w:b/>
                <w:bCs/>
                <w:color w:val="auto"/>
                <w:sz w:val="21"/>
                <w:szCs w:val="21"/>
              </w:rPr>
            </w:pPr>
          </w:p>
        </w:tc>
        <w:tc>
          <w:tcPr>
            <w:tcW w:w="1137" w:type="dxa"/>
            <w:shd w:val="clear" w:color="auto" w:fill="FFFFFF"/>
            <w:noWrap/>
            <w:vAlign w:val="top"/>
          </w:tcPr>
          <w:p w14:paraId="032C217C">
            <w:pPr>
              <w:snapToGrid w:val="0"/>
              <w:jc w:val="center"/>
              <w:textAlignment w:val="baseline"/>
              <w:rPr>
                <w:rFonts w:hint="eastAsia" w:ascii="仿宋" w:hAnsi="仿宋" w:eastAsia="仿宋" w:cs="仿宋"/>
                <w:b/>
                <w:bCs/>
                <w:color w:val="auto"/>
                <w:sz w:val="21"/>
                <w:szCs w:val="21"/>
              </w:rPr>
            </w:pPr>
          </w:p>
        </w:tc>
        <w:tc>
          <w:tcPr>
            <w:tcW w:w="2879" w:type="dxa"/>
            <w:shd w:val="clear" w:color="auto" w:fill="FFFFFF"/>
            <w:noWrap/>
            <w:vAlign w:val="center"/>
          </w:tcPr>
          <w:p w14:paraId="7413C22F">
            <w:pPr>
              <w:snapToGrid w:val="0"/>
              <w:jc w:val="center"/>
              <w:textAlignment w:val="baseline"/>
              <w:rPr>
                <w:rFonts w:hint="eastAsia" w:ascii="仿宋" w:hAnsi="仿宋" w:eastAsia="仿宋" w:cs="仿宋"/>
                <w:b/>
                <w:bCs/>
                <w:color w:val="auto"/>
                <w:sz w:val="21"/>
                <w:szCs w:val="21"/>
              </w:rPr>
            </w:pPr>
          </w:p>
        </w:tc>
      </w:tr>
      <w:tr w14:paraId="7659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09" w:type="dxa"/>
            <w:gridSpan w:val="3"/>
            <w:shd w:val="clear" w:color="auto" w:fill="FFFFFF"/>
            <w:noWrap/>
            <w:vAlign w:val="center"/>
          </w:tcPr>
          <w:p w14:paraId="2530BFA9">
            <w:pPr>
              <w:snapToGrid w:val="0"/>
              <w:jc w:val="center"/>
              <w:textAlignment w:val="baseline"/>
              <w:rPr>
                <w:rFonts w:hint="eastAsia" w:ascii="仿宋" w:hAnsi="仿宋" w:eastAsia="仿宋" w:cs="仿宋"/>
                <w:b/>
                <w:bCs/>
                <w:color w:val="auto"/>
                <w:sz w:val="21"/>
                <w:szCs w:val="21"/>
              </w:rPr>
            </w:pPr>
            <w:r>
              <w:rPr>
                <w:rFonts w:hint="eastAsia" w:ascii="仿宋" w:hAnsi="仿宋" w:eastAsia="仿宋" w:cs="仿宋"/>
                <w:b/>
                <w:bCs/>
                <w:color w:val="auto"/>
                <w:sz w:val="21"/>
                <w:szCs w:val="21"/>
              </w:rPr>
              <w:t>小计</w:t>
            </w:r>
          </w:p>
        </w:tc>
        <w:tc>
          <w:tcPr>
            <w:tcW w:w="955" w:type="dxa"/>
            <w:shd w:val="clear" w:color="auto" w:fill="FFFFFF"/>
            <w:noWrap/>
            <w:vAlign w:val="center"/>
          </w:tcPr>
          <w:p w14:paraId="2087683D">
            <w:pPr>
              <w:snapToGrid w:val="0"/>
              <w:jc w:val="center"/>
              <w:textAlignment w:val="baseline"/>
              <w:rPr>
                <w:rFonts w:hint="eastAsia" w:ascii="仿宋" w:hAnsi="仿宋" w:eastAsia="仿宋" w:cs="仿宋"/>
                <w:b/>
                <w:bCs/>
                <w:color w:val="auto"/>
                <w:sz w:val="21"/>
                <w:szCs w:val="21"/>
              </w:rPr>
            </w:pPr>
            <w:r>
              <w:rPr>
                <w:rFonts w:hint="eastAsia" w:ascii="仿宋" w:hAnsi="仿宋" w:eastAsia="仿宋" w:cs="仿宋"/>
                <w:b/>
                <w:bCs/>
                <w:color w:val="auto"/>
                <w:sz w:val="21"/>
                <w:szCs w:val="21"/>
              </w:rPr>
              <w:t>20</w:t>
            </w:r>
          </w:p>
        </w:tc>
        <w:tc>
          <w:tcPr>
            <w:tcW w:w="1137" w:type="dxa"/>
            <w:shd w:val="clear" w:color="auto" w:fill="FFFFFF"/>
            <w:noWrap/>
            <w:vAlign w:val="top"/>
          </w:tcPr>
          <w:p w14:paraId="2F2FDD14">
            <w:pPr>
              <w:snapToGrid w:val="0"/>
              <w:jc w:val="center"/>
              <w:textAlignment w:val="baseline"/>
              <w:rPr>
                <w:rFonts w:hint="eastAsia" w:ascii="仿宋" w:hAnsi="仿宋" w:eastAsia="仿宋" w:cs="仿宋"/>
                <w:b/>
                <w:bCs/>
                <w:color w:val="auto"/>
                <w:sz w:val="21"/>
                <w:szCs w:val="21"/>
              </w:rPr>
            </w:pPr>
          </w:p>
        </w:tc>
        <w:tc>
          <w:tcPr>
            <w:tcW w:w="2879" w:type="dxa"/>
            <w:shd w:val="clear" w:color="auto" w:fill="FFFFFF"/>
            <w:noWrap/>
            <w:vAlign w:val="center"/>
          </w:tcPr>
          <w:p w14:paraId="6E908EAF">
            <w:pPr>
              <w:snapToGrid w:val="0"/>
              <w:jc w:val="center"/>
              <w:textAlignment w:val="baseline"/>
              <w:rPr>
                <w:rFonts w:hint="eastAsia" w:ascii="仿宋" w:hAnsi="仿宋" w:eastAsia="仿宋" w:cs="仿宋"/>
                <w:b/>
                <w:bCs/>
                <w:color w:val="auto"/>
                <w:sz w:val="21"/>
                <w:szCs w:val="21"/>
              </w:rPr>
            </w:pPr>
          </w:p>
        </w:tc>
      </w:tr>
      <w:tr w14:paraId="30E4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09" w:type="dxa"/>
            <w:gridSpan w:val="3"/>
            <w:shd w:val="clear" w:color="auto" w:fill="FFFFFF"/>
            <w:noWrap/>
            <w:vAlign w:val="center"/>
          </w:tcPr>
          <w:p w14:paraId="3C4635FB">
            <w:pPr>
              <w:snapToGrid w:val="0"/>
              <w:jc w:val="center"/>
              <w:textAlignment w:val="baseline"/>
              <w:rPr>
                <w:rFonts w:hint="eastAsia" w:ascii="仿宋" w:hAnsi="仿宋" w:eastAsia="仿宋" w:cs="仿宋"/>
                <w:b/>
                <w:bCs/>
                <w:color w:val="auto"/>
                <w:sz w:val="21"/>
                <w:szCs w:val="21"/>
              </w:rPr>
            </w:pPr>
            <w:r>
              <w:rPr>
                <w:rFonts w:hint="eastAsia" w:ascii="仿宋" w:hAnsi="仿宋" w:eastAsia="仿宋" w:cs="仿宋"/>
                <w:b/>
                <w:bCs/>
                <w:color w:val="auto"/>
                <w:sz w:val="21"/>
                <w:szCs w:val="21"/>
              </w:rPr>
              <w:t>合计</w:t>
            </w:r>
          </w:p>
        </w:tc>
        <w:tc>
          <w:tcPr>
            <w:tcW w:w="955" w:type="dxa"/>
            <w:shd w:val="clear" w:color="auto" w:fill="FFFFFF"/>
            <w:noWrap/>
            <w:vAlign w:val="center"/>
          </w:tcPr>
          <w:p w14:paraId="78579054">
            <w:pPr>
              <w:snapToGrid w:val="0"/>
              <w:jc w:val="center"/>
              <w:textAlignment w:val="baseline"/>
              <w:rPr>
                <w:rFonts w:hint="eastAsia" w:ascii="仿宋" w:hAnsi="仿宋" w:eastAsia="仿宋" w:cs="仿宋"/>
                <w:b/>
                <w:bCs/>
                <w:color w:val="auto"/>
                <w:sz w:val="21"/>
                <w:szCs w:val="21"/>
              </w:rPr>
            </w:pPr>
            <w:r>
              <w:rPr>
                <w:rFonts w:hint="eastAsia" w:ascii="仿宋" w:hAnsi="仿宋" w:eastAsia="仿宋" w:cs="仿宋"/>
                <w:b/>
                <w:bCs/>
                <w:color w:val="auto"/>
                <w:sz w:val="21"/>
                <w:szCs w:val="21"/>
              </w:rPr>
              <w:t>43</w:t>
            </w:r>
          </w:p>
        </w:tc>
        <w:tc>
          <w:tcPr>
            <w:tcW w:w="1137" w:type="dxa"/>
            <w:shd w:val="clear" w:color="auto" w:fill="FFFFFF"/>
            <w:noWrap/>
            <w:vAlign w:val="top"/>
          </w:tcPr>
          <w:p w14:paraId="0B40A03E">
            <w:pPr>
              <w:snapToGrid w:val="0"/>
              <w:jc w:val="center"/>
              <w:textAlignment w:val="baseline"/>
              <w:rPr>
                <w:rFonts w:hint="eastAsia" w:ascii="仿宋" w:hAnsi="仿宋" w:eastAsia="仿宋" w:cs="仿宋"/>
                <w:b/>
                <w:bCs/>
                <w:color w:val="auto"/>
                <w:sz w:val="21"/>
                <w:szCs w:val="21"/>
              </w:rPr>
            </w:pPr>
          </w:p>
        </w:tc>
        <w:tc>
          <w:tcPr>
            <w:tcW w:w="2879" w:type="dxa"/>
            <w:shd w:val="clear" w:color="auto" w:fill="FFFFFF"/>
            <w:noWrap/>
            <w:vAlign w:val="center"/>
          </w:tcPr>
          <w:p w14:paraId="05F9135A">
            <w:pPr>
              <w:snapToGrid w:val="0"/>
              <w:jc w:val="center"/>
              <w:textAlignment w:val="baseline"/>
              <w:rPr>
                <w:rFonts w:hint="eastAsia" w:ascii="仿宋" w:hAnsi="仿宋" w:eastAsia="仿宋" w:cs="仿宋"/>
                <w:b/>
                <w:bCs/>
                <w:color w:val="auto"/>
                <w:sz w:val="21"/>
                <w:szCs w:val="21"/>
              </w:rPr>
            </w:pPr>
          </w:p>
        </w:tc>
      </w:tr>
    </w:tbl>
    <w:p w14:paraId="7D405D8E">
      <w:pPr>
        <w:spacing w:line="276"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鱼峰院区3号楼1间百级、7间万级、5间千级，</w:t>
      </w:r>
      <w:r>
        <w:rPr>
          <w:rFonts w:hint="eastAsia" w:ascii="仿宋" w:hAnsi="仿宋" w:eastAsia="仿宋" w:cs="仿宋"/>
          <w:color w:val="auto"/>
          <w:sz w:val="24"/>
          <w:szCs w:val="24"/>
          <w:lang w:val="en-US" w:eastAsia="zh-CN"/>
        </w:rPr>
        <w:t>3号楼7层产科1间万级手术室，5</w:t>
      </w:r>
      <w:r>
        <w:rPr>
          <w:rFonts w:hint="eastAsia" w:ascii="仿宋" w:hAnsi="仿宋" w:eastAsia="仿宋" w:cs="仿宋"/>
          <w:color w:val="auto"/>
          <w:sz w:val="24"/>
          <w:szCs w:val="24"/>
        </w:rPr>
        <w:t>间辅助用房；西院区2间百级、2间千级、11间万级、8间辅助用房，总计43间洁净用房，同时含生活区域清洗维护</w:t>
      </w:r>
      <w:r>
        <w:rPr>
          <w:rFonts w:hint="eastAsia" w:ascii="仿宋" w:hAnsi="仿宋" w:eastAsia="仿宋" w:cs="仿宋"/>
          <w:color w:val="auto"/>
          <w:sz w:val="24"/>
          <w:szCs w:val="24"/>
          <w:lang w:val="en-US" w:eastAsia="zh-CN"/>
        </w:rPr>
        <w:t>及1楼2间门诊手术室</w:t>
      </w:r>
      <w:r>
        <w:rPr>
          <w:rFonts w:hint="eastAsia" w:ascii="仿宋" w:hAnsi="仿宋" w:eastAsia="仿宋" w:cs="仿宋"/>
          <w:color w:val="auto"/>
          <w:sz w:val="24"/>
          <w:szCs w:val="24"/>
        </w:rPr>
        <w:t>。</w:t>
      </w:r>
    </w:p>
    <w:p w14:paraId="5C0D7EF1">
      <w:pPr>
        <w:spacing w:line="276"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3.服务要求：</w:t>
      </w:r>
    </w:p>
    <w:p w14:paraId="28F792B2">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(1)根据：医院净化管理规范：WS/T368-2012、医院洁净手术部建筑技术规范：GB50333-2002原则；</w:t>
      </w:r>
    </w:p>
    <w:p w14:paraId="34B7970B">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每年由本市级或以上的检测机构（政府相关部门）对各万级及以上的房间（共89间，其中新总院61间，鱼峰山院区16间，西院区12间）进行一次年度洁净度检测（如特殊科室相关检查要求提供非万级及以上的房间检测，中标人也需要其进行检测），所有检测费用由中标人负责办理并承担，并保证检测合格的证明报告。如检测不合格，需要整改并重新检测时，重新检测的费用由中标人承担支付至检测合格并提供检测合格证明给采购人；</w:t>
      </w:r>
    </w:p>
    <w:p w14:paraId="2AD23E21">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以采购人单位为维修保养重点，为负责对本项目各楼宇洁净层流恒温恒湿空调及与各空调系统相关联的设备进行全系统的维修保养工作。任意时刻新总院不少于二名、鱼峰山院区不少于一名、西院区不少于一名维修保养人员，负责对洁净层流恒温恒湿空调全系统、送排风机、水泵、变频器、加湿器、电器控制柜及其它控制系统、风机盘管、管道（水、冷源、热源、送排风）、管道式排气扇带止回阀、膨胀水箱等设备设施的维修与保养工作（维修保养人员必须执行采购人的值班制度，维修保养人员应获得制冷操作证或电工证）。对所保养的空调相关电气设备及控制系统运行情况进行日常检查巡视，发现故障必须先处理故障并登记，再进行保养，每次巡检及保养均应有采购人管理人员现场签认作为该月结算依据；</w:t>
      </w:r>
    </w:p>
    <w:p w14:paraId="4EE0ECAD">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对各空调系统及相关设备进行巡查、维修、保养的工作，按合同条款约定进行；负责院本部维修保养人员的工作时间按采购人的正常工作日为准，服从采购人管理部门相关人员的指派。征询各空调运行情况，并对所保养的空调定期和不定期进行检查巡修。如发现故障空调或接使用科室报故障后，机组发生故障的时间、原因必须告知采购人管理部门人员，然后马上进行维修处理并登记，其次再进行其它保养；</w:t>
      </w:r>
    </w:p>
    <w:p w14:paraId="2A015B74">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(5)每月底前向采购人提交下月派驻采购人维保人员正常工作的安排表及联系电话，便于联络；</w:t>
      </w:r>
    </w:p>
    <w:p w14:paraId="0945C224">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每年（指合同满一年）的最后一个月，必须对各洁净房间进行全面检测，提供检测报告给采购人。检测机构由本市疾控中心进行检测，检测费用由中标人支付，若经政府部门检测不合格检测费用则重新整改、检修、清洗等，直至取得政府部门核发的检测合格证明交给采购人为止，重新整改、检测的费用均仍由中标人承担至检测合格；</w:t>
      </w:r>
    </w:p>
    <w:p w14:paraId="7BCF0300">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(7)在维修保养合同期内，对空调设备的维修保养项目与要求逐项检查、及时维修或更换，保证采购人空调的安全与正常运行，做好维修保养记录以备查漏，并做好机房的环境卫生；</w:t>
      </w:r>
    </w:p>
    <w:p w14:paraId="50686A89">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(8)依照洁净层流恒温恒湿空调的维修保养要求，每季一次经激光尘埃粒子检测仪检测后，各洁净房间的空气洁净度、室内静压差、温湿度、噪音等达到国家标准要求，并提供各洁净房间洁净度等的检测报告书；</w:t>
      </w:r>
    </w:p>
    <w:p w14:paraId="24CA1738">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(9)负责自带激光尘埃粒子计数器（尘埃粒子检测仪）及相关质量检测仪；</w:t>
      </w:r>
    </w:p>
    <w:p w14:paraId="3B076531">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(10)系统发生紧急故障，采购人立即通知中标人后必须按前所述的要求内到达现场处理并以最快速度修复排除故障并登记；</w:t>
      </w:r>
    </w:p>
    <w:p w14:paraId="04DB76A6">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(11)空调各系统电器每季度检测一次，各独立供冷模块机组每月必须检查一次、水泵每季度必须检查一次，发现问题书面记录，并迅速进行维修，使设备达到完好的运行状态；</w:t>
      </w:r>
    </w:p>
    <w:p w14:paraId="16BD205F">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(12)电子控制屏系统每月检查一次，检查保养启动电路，检修及更换风柜液晶温控器；</w:t>
      </w:r>
    </w:p>
    <w:p w14:paraId="1AFD4707">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(13)空调设备PLC自动控制系统、冷热源控制系统每年详细检查一次；</w:t>
      </w:r>
    </w:p>
    <w:p w14:paraId="238C3A5A">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(14)加湿器系统每年检查1次，清洗加湿桶发现异常及时处理，包含加固薄弱的箱体、封严箱板间的缝隙、处理箱体、框架和基础的生锈；</w:t>
      </w:r>
    </w:p>
    <w:p w14:paraId="3062B082">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(15)每季度对设备各部位轴承加油一次、每季度对检查皮带松紧并调节一次，每半年对电器电路系统除尘一次，包含检测电机性能、绝缘情况、运转的平稳度、噪音、轴承磨损润滑状况，发现问题及时处理或维修更换，检查比例积分阀动作并每季度上润滑油；</w:t>
      </w:r>
    </w:p>
    <w:p w14:paraId="751FE5B7">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(16)在正常工作时间外，如空调系统设备发生故障或有特殊情况时，中标人维保人员接到采购人报修故障后，必须在1小时内到达故障现场进行维修处理使设备恢复正常运行；</w:t>
      </w:r>
    </w:p>
    <w:p w14:paraId="776021F2">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(17)空调常见小故障或更换零件，必须在2小时内修复正常运行（有零配件的保证下）；超出常见小故障或更换零件，必须在4小时内修复正常运行（有零配件的保证下）；</w:t>
      </w:r>
    </w:p>
    <w:p w14:paraId="58136631">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(18)每季进行一次手术室洁净度检测并提供经检测合格报告交给采购人；</w:t>
      </w:r>
    </w:p>
    <w:p w14:paraId="5C92EFE9">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(19)建立各间房的使用档案（如：故障情况、维修内容、检测数据、更换各种设备配件等）的实际使用情况，及早向采购人提出需更换过滤器、维修、检测等项目的工作准备。建立填写设备维修保养记录卡，每项每次维修保养工作完成后提交工作报告并按类别、日期顺序建立整理完整的维修保养档案；</w:t>
      </w:r>
    </w:p>
    <w:p w14:paraId="2D46FEA7">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(20)定期检查清洗各通风过虑器，根据各过虑器的使用情况，需更换的应提前以书面的形式向采购人提出更换申请；</w:t>
      </w:r>
    </w:p>
    <w:p w14:paraId="11DEB151">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(21)定期对各机房、设备周边等范围进行清洁卫生，保持设备机身及周边的整洁干净。定期对控制系统电柜进行清扫吸尘；</w:t>
      </w:r>
    </w:p>
    <w:p w14:paraId="49C5BD08">
      <w:pPr>
        <w:spacing w:line="276"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4.各楼洁净层流恒温恒湿空调维修保养计划表：</w:t>
      </w:r>
    </w:p>
    <w:tbl>
      <w:tblPr>
        <w:tblStyle w:val="48"/>
        <w:tblpPr w:leftFromText="180" w:rightFromText="180" w:vertAnchor="text" w:tblpXSpec="center" w:tblpY="1"/>
        <w:tblOverlap w:val="never"/>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466"/>
        <w:gridCol w:w="5190"/>
        <w:gridCol w:w="2019"/>
      </w:tblGrid>
      <w:tr w14:paraId="2884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3BE446F4">
            <w:pPr>
              <w:spacing w:line="26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序号</w:t>
            </w:r>
          </w:p>
        </w:tc>
        <w:tc>
          <w:tcPr>
            <w:tcW w:w="2466" w:type="dxa"/>
            <w:tcBorders>
              <w:top w:val="single" w:color="auto" w:sz="4" w:space="0"/>
              <w:left w:val="single" w:color="auto" w:sz="4" w:space="0"/>
              <w:bottom w:val="single" w:color="auto" w:sz="4" w:space="0"/>
              <w:right w:val="single" w:color="auto" w:sz="4" w:space="0"/>
            </w:tcBorders>
            <w:noWrap/>
            <w:vAlign w:val="center"/>
          </w:tcPr>
          <w:p w14:paraId="03EBC2DB">
            <w:pPr>
              <w:spacing w:line="260" w:lineRule="exact"/>
              <w:ind w:firstLine="88" w:firstLineChars="49"/>
              <w:jc w:val="center"/>
              <w:rPr>
                <w:rFonts w:hint="eastAsia" w:ascii="仿宋" w:hAnsi="仿宋" w:eastAsia="仿宋" w:cs="仿宋"/>
                <w:color w:val="auto"/>
                <w:sz w:val="18"/>
                <w:szCs w:val="18"/>
              </w:rPr>
            </w:pPr>
            <w:r>
              <w:rPr>
                <w:rFonts w:hint="eastAsia" w:ascii="仿宋" w:hAnsi="仿宋" w:eastAsia="仿宋" w:cs="仿宋"/>
                <w:color w:val="auto"/>
                <w:sz w:val="18"/>
                <w:szCs w:val="18"/>
              </w:rPr>
              <w:t>维修保养项目</w:t>
            </w:r>
          </w:p>
        </w:tc>
        <w:tc>
          <w:tcPr>
            <w:tcW w:w="5190" w:type="dxa"/>
            <w:tcBorders>
              <w:top w:val="single" w:color="auto" w:sz="4" w:space="0"/>
              <w:left w:val="single" w:color="auto" w:sz="4" w:space="0"/>
              <w:bottom w:val="single" w:color="auto" w:sz="4" w:space="0"/>
              <w:right w:val="single" w:color="auto" w:sz="4" w:space="0"/>
            </w:tcBorders>
            <w:noWrap/>
            <w:vAlign w:val="center"/>
          </w:tcPr>
          <w:p w14:paraId="5B5E8F83">
            <w:pPr>
              <w:spacing w:line="260" w:lineRule="exact"/>
              <w:rPr>
                <w:rFonts w:hint="eastAsia" w:ascii="仿宋" w:hAnsi="仿宋" w:eastAsia="仿宋" w:cs="仿宋"/>
                <w:color w:val="auto"/>
                <w:sz w:val="18"/>
                <w:szCs w:val="18"/>
              </w:rPr>
            </w:pPr>
            <w:r>
              <w:rPr>
                <w:rFonts w:hint="eastAsia" w:ascii="仿宋" w:hAnsi="仿宋" w:eastAsia="仿宋" w:cs="仿宋"/>
                <w:color w:val="auto"/>
                <w:sz w:val="18"/>
                <w:szCs w:val="18"/>
              </w:rPr>
              <w:t>维修保养内容</w:t>
            </w:r>
          </w:p>
        </w:tc>
        <w:tc>
          <w:tcPr>
            <w:tcW w:w="2019" w:type="dxa"/>
            <w:tcBorders>
              <w:top w:val="single" w:color="auto" w:sz="4" w:space="0"/>
              <w:left w:val="single" w:color="auto" w:sz="4" w:space="0"/>
              <w:bottom w:val="single" w:color="auto" w:sz="4" w:space="0"/>
              <w:right w:val="single" w:color="auto" w:sz="4" w:space="0"/>
            </w:tcBorders>
            <w:noWrap/>
            <w:vAlign w:val="center"/>
          </w:tcPr>
          <w:p w14:paraId="753B555B">
            <w:pPr>
              <w:spacing w:line="260" w:lineRule="exact"/>
              <w:rPr>
                <w:rFonts w:hint="eastAsia" w:ascii="仿宋" w:hAnsi="仿宋" w:eastAsia="仿宋" w:cs="仿宋"/>
                <w:color w:val="auto"/>
                <w:sz w:val="18"/>
                <w:szCs w:val="18"/>
              </w:rPr>
            </w:pPr>
            <w:r>
              <w:rPr>
                <w:rFonts w:hint="eastAsia" w:ascii="仿宋" w:hAnsi="仿宋" w:eastAsia="仿宋" w:cs="仿宋"/>
                <w:color w:val="auto"/>
                <w:sz w:val="18"/>
                <w:szCs w:val="18"/>
              </w:rPr>
              <w:t>维保时间要求</w:t>
            </w:r>
          </w:p>
        </w:tc>
      </w:tr>
      <w:tr w14:paraId="0533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03EAEABA">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w:t>
            </w:r>
          </w:p>
        </w:tc>
        <w:tc>
          <w:tcPr>
            <w:tcW w:w="2466" w:type="dxa"/>
            <w:tcBorders>
              <w:top w:val="single" w:color="auto" w:sz="4" w:space="0"/>
              <w:left w:val="single" w:color="auto" w:sz="4" w:space="0"/>
              <w:bottom w:val="single" w:color="auto" w:sz="4" w:space="0"/>
              <w:right w:val="single" w:color="auto" w:sz="4" w:space="0"/>
            </w:tcBorders>
            <w:noWrap/>
            <w:vAlign w:val="center"/>
          </w:tcPr>
          <w:p w14:paraId="1620CE85">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提供手术室洁净度检测报告</w:t>
            </w:r>
          </w:p>
        </w:tc>
        <w:tc>
          <w:tcPr>
            <w:tcW w:w="5190" w:type="dxa"/>
            <w:tcBorders>
              <w:top w:val="single" w:color="auto" w:sz="4" w:space="0"/>
              <w:left w:val="single" w:color="auto" w:sz="4" w:space="0"/>
              <w:bottom w:val="single" w:color="auto" w:sz="4" w:space="0"/>
              <w:right w:val="single" w:color="auto" w:sz="4" w:space="0"/>
            </w:tcBorders>
            <w:noWrap/>
            <w:vAlign w:val="center"/>
          </w:tcPr>
          <w:p w14:paraId="6B9460B0">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激光尘埃粒子检测仪检测手术室静压差、温湿度噪音等达到国家标准。</w:t>
            </w:r>
          </w:p>
        </w:tc>
        <w:tc>
          <w:tcPr>
            <w:tcW w:w="2019" w:type="dxa"/>
            <w:tcBorders>
              <w:top w:val="single" w:color="auto" w:sz="4" w:space="0"/>
              <w:left w:val="single" w:color="auto" w:sz="4" w:space="0"/>
              <w:bottom w:val="single" w:color="auto" w:sz="4" w:space="0"/>
              <w:right w:val="single" w:color="auto" w:sz="4" w:space="0"/>
            </w:tcBorders>
            <w:noWrap/>
            <w:vAlign w:val="center"/>
          </w:tcPr>
          <w:p w14:paraId="3842F227">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w:t>
            </w:r>
            <w:r>
              <w:rPr>
                <w:rFonts w:hint="eastAsia" w:ascii="仿宋" w:hAnsi="仿宋" w:eastAsia="仿宋" w:cs="仿宋"/>
                <w:bCs/>
                <w:color w:val="auto"/>
                <w:sz w:val="18"/>
                <w:szCs w:val="18"/>
                <w:lang w:val="en-US" w:eastAsia="zh-CN"/>
              </w:rPr>
              <w:t>年</w:t>
            </w:r>
            <w:r>
              <w:rPr>
                <w:rFonts w:hint="eastAsia" w:ascii="仿宋" w:hAnsi="仿宋" w:eastAsia="仿宋" w:cs="仿宋"/>
                <w:bCs/>
                <w:color w:val="auto"/>
                <w:sz w:val="18"/>
                <w:szCs w:val="18"/>
              </w:rPr>
              <w:t>一次</w:t>
            </w:r>
          </w:p>
        </w:tc>
      </w:tr>
      <w:tr w14:paraId="4FB8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74F712AF">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w:t>
            </w:r>
          </w:p>
        </w:tc>
        <w:tc>
          <w:tcPr>
            <w:tcW w:w="2466" w:type="dxa"/>
            <w:tcBorders>
              <w:top w:val="single" w:color="auto" w:sz="4" w:space="0"/>
              <w:left w:val="single" w:color="auto" w:sz="4" w:space="0"/>
              <w:bottom w:val="single" w:color="auto" w:sz="4" w:space="0"/>
              <w:right w:val="single" w:color="auto" w:sz="4" w:space="0"/>
            </w:tcBorders>
            <w:noWrap/>
            <w:vAlign w:val="center"/>
          </w:tcPr>
          <w:p w14:paraId="3581B3BD">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合同内全部设备</w:t>
            </w:r>
          </w:p>
        </w:tc>
        <w:tc>
          <w:tcPr>
            <w:tcW w:w="5190" w:type="dxa"/>
            <w:tcBorders>
              <w:top w:val="single" w:color="auto" w:sz="4" w:space="0"/>
              <w:left w:val="single" w:color="auto" w:sz="4" w:space="0"/>
              <w:bottom w:val="single" w:color="auto" w:sz="4" w:space="0"/>
              <w:right w:val="single" w:color="auto" w:sz="4" w:space="0"/>
            </w:tcBorders>
            <w:noWrap/>
            <w:vAlign w:val="center"/>
          </w:tcPr>
          <w:p w14:paraId="7B4BD640">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例行巡查、检查所有设备的运行情况，发现问题书面记录，安排维修。</w:t>
            </w:r>
          </w:p>
        </w:tc>
        <w:tc>
          <w:tcPr>
            <w:tcW w:w="2019" w:type="dxa"/>
            <w:tcBorders>
              <w:top w:val="single" w:color="auto" w:sz="4" w:space="0"/>
              <w:left w:val="single" w:color="auto" w:sz="4" w:space="0"/>
              <w:bottom w:val="single" w:color="auto" w:sz="4" w:space="0"/>
              <w:right w:val="single" w:color="auto" w:sz="4" w:space="0"/>
            </w:tcBorders>
            <w:noWrap/>
            <w:vAlign w:val="center"/>
          </w:tcPr>
          <w:p w14:paraId="6205122A">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每天（工作日）</w:t>
            </w:r>
          </w:p>
          <w:p w14:paraId="3662B453">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进行一次</w:t>
            </w:r>
          </w:p>
        </w:tc>
      </w:tr>
      <w:tr w14:paraId="12D6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2CC18B68">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3</w:t>
            </w:r>
          </w:p>
        </w:tc>
        <w:tc>
          <w:tcPr>
            <w:tcW w:w="2466" w:type="dxa"/>
            <w:tcBorders>
              <w:top w:val="single" w:color="auto" w:sz="4" w:space="0"/>
              <w:left w:val="single" w:color="auto" w:sz="4" w:space="0"/>
              <w:bottom w:val="single" w:color="auto" w:sz="4" w:space="0"/>
              <w:right w:val="single" w:color="auto" w:sz="4" w:space="0"/>
            </w:tcBorders>
            <w:noWrap/>
            <w:vAlign w:val="center"/>
          </w:tcPr>
          <w:p w14:paraId="20B32A10">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初效过滤器</w:t>
            </w:r>
          </w:p>
        </w:tc>
        <w:tc>
          <w:tcPr>
            <w:tcW w:w="5190" w:type="dxa"/>
            <w:tcBorders>
              <w:top w:val="single" w:color="auto" w:sz="4" w:space="0"/>
              <w:left w:val="single" w:color="auto" w:sz="4" w:space="0"/>
              <w:bottom w:val="single" w:color="auto" w:sz="4" w:space="0"/>
              <w:right w:val="single" w:color="auto" w:sz="4" w:space="0"/>
            </w:tcBorders>
            <w:noWrap/>
            <w:vAlign w:val="center"/>
          </w:tcPr>
          <w:p w14:paraId="43E97617">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更换</w:t>
            </w:r>
          </w:p>
        </w:tc>
        <w:tc>
          <w:tcPr>
            <w:tcW w:w="2019" w:type="dxa"/>
            <w:tcBorders>
              <w:top w:val="single" w:color="auto" w:sz="4" w:space="0"/>
              <w:left w:val="single" w:color="auto" w:sz="4" w:space="0"/>
              <w:bottom w:val="single" w:color="auto" w:sz="4" w:space="0"/>
              <w:right w:val="single" w:color="auto" w:sz="4" w:space="0"/>
            </w:tcBorders>
            <w:noWrap/>
            <w:vAlign w:val="center"/>
          </w:tcPr>
          <w:p w14:paraId="732344B0">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每季度更换一次</w:t>
            </w:r>
          </w:p>
        </w:tc>
      </w:tr>
      <w:tr w14:paraId="7814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5C10B8BB">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4</w:t>
            </w:r>
          </w:p>
        </w:tc>
        <w:tc>
          <w:tcPr>
            <w:tcW w:w="2466" w:type="dxa"/>
            <w:tcBorders>
              <w:top w:val="single" w:color="auto" w:sz="4" w:space="0"/>
              <w:left w:val="single" w:color="auto" w:sz="4" w:space="0"/>
              <w:bottom w:val="single" w:color="auto" w:sz="4" w:space="0"/>
              <w:right w:val="single" w:color="auto" w:sz="4" w:space="0"/>
            </w:tcBorders>
            <w:noWrap/>
            <w:vAlign w:val="center"/>
          </w:tcPr>
          <w:p w14:paraId="69F98C15">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中效过滤器</w:t>
            </w:r>
          </w:p>
        </w:tc>
        <w:tc>
          <w:tcPr>
            <w:tcW w:w="5190" w:type="dxa"/>
            <w:tcBorders>
              <w:top w:val="single" w:color="auto" w:sz="4" w:space="0"/>
              <w:left w:val="single" w:color="auto" w:sz="4" w:space="0"/>
              <w:bottom w:val="single" w:color="auto" w:sz="4" w:space="0"/>
              <w:right w:val="single" w:color="auto" w:sz="4" w:space="0"/>
            </w:tcBorders>
            <w:noWrap/>
            <w:vAlign w:val="center"/>
          </w:tcPr>
          <w:p w14:paraId="1408E54F">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更换</w:t>
            </w:r>
          </w:p>
        </w:tc>
        <w:tc>
          <w:tcPr>
            <w:tcW w:w="2019" w:type="dxa"/>
            <w:tcBorders>
              <w:top w:val="single" w:color="auto" w:sz="4" w:space="0"/>
              <w:left w:val="single" w:color="auto" w:sz="4" w:space="0"/>
              <w:bottom w:val="single" w:color="auto" w:sz="4" w:space="0"/>
              <w:right w:val="single" w:color="auto" w:sz="4" w:space="0"/>
            </w:tcBorders>
            <w:noWrap/>
            <w:vAlign w:val="center"/>
          </w:tcPr>
          <w:p w14:paraId="42A2F1C9">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每半年更换一次</w:t>
            </w:r>
          </w:p>
        </w:tc>
      </w:tr>
      <w:tr w14:paraId="25DE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5D809699">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5</w:t>
            </w:r>
          </w:p>
        </w:tc>
        <w:tc>
          <w:tcPr>
            <w:tcW w:w="2466" w:type="dxa"/>
            <w:tcBorders>
              <w:top w:val="single" w:color="auto" w:sz="4" w:space="0"/>
              <w:left w:val="single" w:color="auto" w:sz="4" w:space="0"/>
              <w:bottom w:val="single" w:color="auto" w:sz="4" w:space="0"/>
              <w:right w:val="single" w:color="auto" w:sz="4" w:space="0"/>
            </w:tcBorders>
            <w:noWrap/>
            <w:vAlign w:val="center"/>
          </w:tcPr>
          <w:p w14:paraId="2E5D902F">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H10高效</w:t>
            </w:r>
          </w:p>
        </w:tc>
        <w:tc>
          <w:tcPr>
            <w:tcW w:w="5190" w:type="dxa"/>
            <w:tcBorders>
              <w:top w:val="single" w:color="auto" w:sz="4" w:space="0"/>
              <w:left w:val="single" w:color="auto" w:sz="4" w:space="0"/>
              <w:bottom w:val="single" w:color="auto" w:sz="4" w:space="0"/>
              <w:right w:val="single" w:color="auto" w:sz="4" w:space="0"/>
            </w:tcBorders>
            <w:noWrap/>
            <w:vAlign w:val="center"/>
          </w:tcPr>
          <w:p w14:paraId="360AED2F">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更换</w:t>
            </w:r>
          </w:p>
        </w:tc>
        <w:tc>
          <w:tcPr>
            <w:tcW w:w="2019" w:type="dxa"/>
            <w:tcBorders>
              <w:top w:val="single" w:color="auto" w:sz="4" w:space="0"/>
              <w:left w:val="single" w:color="auto" w:sz="4" w:space="0"/>
              <w:bottom w:val="single" w:color="auto" w:sz="4" w:space="0"/>
              <w:right w:val="single" w:color="auto" w:sz="4" w:space="0"/>
            </w:tcBorders>
            <w:noWrap/>
            <w:vAlign w:val="center"/>
          </w:tcPr>
          <w:p w14:paraId="2A50BDD6">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每半年更换一次</w:t>
            </w:r>
          </w:p>
        </w:tc>
      </w:tr>
      <w:tr w14:paraId="78CB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2BA9EDEB">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6</w:t>
            </w:r>
          </w:p>
        </w:tc>
        <w:tc>
          <w:tcPr>
            <w:tcW w:w="2466" w:type="dxa"/>
            <w:tcBorders>
              <w:top w:val="single" w:color="auto" w:sz="4" w:space="0"/>
              <w:left w:val="single" w:color="auto" w:sz="4" w:space="0"/>
              <w:bottom w:val="single" w:color="auto" w:sz="4" w:space="0"/>
              <w:right w:val="single" w:color="auto" w:sz="4" w:space="0"/>
            </w:tcBorders>
            <w:noWrap/>
            <w:vAlign w:val="center"/>
          </w:tcPr>
          <w:p w14:paraId="48C747BF">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高效送风口过滤器H14高效</w:t>
            </w:r>
          </w:p>
        </w:tc>
        <w:tc>
          <w:tcPr>
            <w:tcW w:w="5190" w:type="dxa"/>
            <w:tcBorders>
              <w:top w:val="single" w:color="auto" w:sz="4" w:space="0"/>
              <w:left w:val="single" w:color="auto" w:sz="4" w:space="0"/>
              <w:bottom w:val="single" w:color="auto" w:sz="4" w:space="0"/>
              <w:right w:val="single" w:color="auto" w:sz="4" w:space="0"/>
            </w:tcBorders>
            <w:noWrap/>
            <w:vAlign w:val="center"/>
          </w:tcPr>
          <w:p w14:paraId="49E680C5">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更换</w:t>
            </w:r>
          </w:p>
        </w:tc>
        <w:tc>
          <w:tcPr>
            <w:tcW w:w="2019" w:type="dxa"/>
            <w:tcBorders>
              <w:top w:val="single" w:color="auto" w:sz="4" w:space="0"/>
              <w:left w:val="single" w:color="auto" w:sz="4" w:space="0"/>
              <w:bottom w:val="single" w:color="auto" w:sz="4" w:space="0"/>
              <w:right w:val="single" w:color="auto" w:sz="4" w:space="0"/>
            </w:tcBorders>
            <w:noWrap/>
            <w:vAlign w:val="center"/>
          </w:tcPr>
          <w:p w14:paraId="72C8ABC4">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每两年更换一次</w:t>
            </w:r>
          </w:p>
        </w:tc>
      </w:tr>
      <w:tr w14:paraId="7DDB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414133C8">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7</w:t>
            </w:r>
          </w:p>
        </w:tc>
        <w:tc>
          <w:tcPr>
            <w:tcW w:w="2466" w:type="dxa"/>
            <w:tcBorders>
              <w:top w:val="single" w:color="auto" w:sz="4" w:space="0"/>
              <w:left w:val="single" w:color="auto" w:sz="4" w:space="0"/>
              <w:bottom w:val="single" w:color="auto" w:sz="4" w:space="0"/>
              <w:right w:val="single" w:color="auto" w:sz="4" w:space="0"/>
            </w:tcBorders>
            <w:noWrap/>
            <w:vAlign w:val="center"/>
          </w:tcPr>
          <w:p w14:paraId="4F81BF34">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新风机组</w:t>
            </w:r>
          </w:p>
        </w:tc>
        <w:tc>
          <w:tcPr>
            <w:tcW w:w="5190" w:type="dxa"/>
            <w:tcBorders>
              <w:top w:val="single" w:color="auto" w:sz="4" w:space="0"/>
              <w:left w:val="single" w:color="auto" w:sz="4" w:space="0"/>
              <w:bottom w:val="single" w:color="auto" w:sz="4" w:space="0"/>
              <w:right w:val="single" w:color="auto" w:sz="4" w:space="0"/>
            </w:tcBorders>
            <w:noWrap/>
            <w:vAlign w:val="center"/>
          </w:tcPr>
          <w:p w14:paraId="00A186B3">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检查风机运转是否正常、电动比例积分阀开启/关闭是否正常、风阀开启/关闭是否正常、表冷器是否运行正常、风管卫生是否干净、强电控制柜里的电器元件是否工作正常。</w:t>
            </w:r>
          </w:p>
        </w:tc>
        <w:tc>
          <w:tcPr>
            <w:tcW w:w="2019" w:type="dxa"/>
            <w:tcBorders>
              <w:top w:val="single" w:color="auto" w:sz="4" w:space="0"/>
              <w:left w:val="single" w:color="auto" w:sz="4" w:space="0"/>
              <w:bottom w:val="single" w:color="auto" w:sz="4" w:space="0"/>
              <w:right w:val="single" w:color="auto" w:sz="4" w:space="0"/>
            </w:tcBorders>
            <w:noWrap/>
            <w:vAlign w:val="center"/>
          </w:tcPr>
          <w:p w14:paraId="7840FDCE">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每季度检查一次</w:t>
            </w:r>
          </w:p>
        </w:tc>
      </w:tr>
      <w:tr w14:paraId="6681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18E537EC">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8</w:t>
            </w:r>
          </w:p>
        </w:tc>
        <w:tc>
          <w:tcPr>
            <w:tcW w:w="2466" w:type="dxa"/>
            <w:tcBorders>
              <w:top w:val="single" w:color="auto" w:sz="4" w:space="0"/>
              <w:left w:val="single" w:color="auto" w:sz="4" w:space="0"/>
              <w:bottom w:val="single" w:color="auto" w:sz="4" w:space="0"/>
              <w:right w:val="single" w:color="auto" w:sz="4" w:space="0"/>
            </w:tcBorders>
            <w:noWrap/>
            <w:vAlign w:val="center"/>
          </w:tcPr>
          <w:p w14:paraId="204058DE">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送风机组</w:t>
            </w:r>
          </w:p>
        </w:tc>
        <w:tc>
          <w:tcPr>
            <w:tcW w:w="5190" w:type="dxa"/>
            <w:tcBorders>
              <w:top w:val="single" w:color="auto" w:sz="4" w:space="0"/>
              <w:left w:val="single" w:color="auto" w:sz="4" w:space="0"/>
              <w:bottom w:val="single" w:color="auto" w:sz="4" w:space="0"/>
              <w:right w:val="single" w:color="auto" w:sz="4" w:space="0"/>
            </w:tcBorders>
            <w:noWrap/>
            <w:vAlign w:val="center"/>
          </w:tcPr>
          <w:p w14:paraId="2CD14A0A">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检查风机运转是否正常、表冷器是否运行正常、风管卫生是否干净、强电控制柜里的电器元件是否工作正常。</w:t>
            </w:r>
          </w:p>
        </w:tc>
        <w:tc>
          <w:tcPr>
            <w:tcW w:w="2019" w:type="dxa"/>
            <w:tcBorders>
              <w:top w:val="single" w:color="auto" w:sz="4" w:space="0"/>
              <w:left w:val="single" w:color="auto" w:sz="4" w:space="0"/>
              <w:bottom w:val="single" w:color="auto" w:sz="4" w:space="0"/>
              <w:right w:val="single" w:color="auto" w:sz="4" w:space="0"/>
            </w:tcBorders>
            <w:noWrap/>
            <w:vAlign w:val="center"/>
          </w:tcPr>
          <w:p w14:paraId="4C3C289C">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每季度检查一次</w:t>
            </w:r>
          </w:p>
        </w:tc>
      </w:tr>
      <w:tr w14:paraId="6557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2958DCCD">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9</w:t>
            </w:r>
          </w:p>
        </w:tc>
        <w:tc>
          <w:tcPr>
            <w:tcW w:w="2466" w:type="dxa"/>
            <w:tcBorders>
              <w:top w:val="single" w:color="auto" w:sz="4" w:space="0"/>
              <w:left w:val="single" w:color="auto" w:sz="4" w:space="0"/>
              <w:bottom w:val="single" w:color="auto" w:sz="4" w:space="0"/>
              <w:right w:val="single" w:color="auto" w:sz="4" w:space="0"/>
            </w:tcBorders>
            <w:noWrap/>
            <w:vAlign w:val="center"/>
          </w:tcPr>
          <w:p w14:paraId="1B37C1A1">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净化空气机组</w:t>
            </w:r>
          </w:p>
        </w:tc>
        <w:tc>
          <w:tcPr>
            <w:tcW w:w="5190" w:type="dxa"/>
            <w:tcBorders>
              <w:top w:val="single" w:color="auto" w:sz="4" w:space="0"/>
              <w:left w:val="single" w:color="auto" w:sz="4" w:space="0"/>
              <w:bottom w:val="single" w:color="auto" w:sz="4" w:space="0"/>
              <w:right w:val="single" w:color="auto" w:sz="4" w:space="0"/>
            </w:tcBorders>
            <w:noWrap/>
            <w:vAlign w:val="center"/>
          </w:tcPr>
          <w:p w14:paraId="50F1EB76">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检查风机运转是否正常、电动比例积分阀开启/关闭是否正常、风阀开启/关闭是否正常、表冷器是否运行正常、风管卫生是否干净、强电控制柜里的电器元件是否工作正常。</w:t>
            </w:r>
          </w:p>
        </w:tc>
        <w:tc>
          <w:tcPr>
            <w:tcW w:w="2019" w:type="dxa"/>
            <w:tcBorders>
              <w:top w:val="single" w:color="auto" w:sz="4" w:space="0"/>
              <w:left w:val="single" w:color="auto" w:sz="4" w:space="0"/>
              <w:bottom w:val="single" w:color="auto" w:sz="4" w:space="0"/>
              <w:right w:val="single" w:color="auto" w:sz="4" w:space="0"/>
            </w:tcBorders>
            <w:noWrap/>
            <w:vAlign w:val="center"/>
          </w:tcPr>
          <w:p w14:paraId="36E7EB2C">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每季度检查一次</w:t>
            </w:r>
          </w:p>
        </w:tc>
      </w:tr>
      <w:tr w14:paraId="7B84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35AFDFBB">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10</w:t>
            </w:r>
          </w:p>
        </w:tc>
        <w:tc>
          <w:tcPr>
            <w:tcW w:w="2466" w:type="dxa"/>
            <w:tcBorders>
              <w:top w:val="single" w:color="auto" w:sz="4" w:space="0"/>
              <w:left w:val="single" w:color="auto" w:sz="4" w:space="0"/>
              <w:bottom w:val="single" w:color="auto" w:sz="4" w:space="0"/>
              <w:right w:val="single" w:color="auto" w:sz="4" w:space="0"/>
            </w:tcBorders>
            <w:noWrap/>
            <w:vAlign w:val="center"/>
          </w:tcPr>
          <w:p w14:paraId="0DC3A414">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静音排风风机</w:t>
            </w:r>
          </w:p>
        </w:tc>
        <w:tc>
          <w:tcPr>
            <w:tcW w:w="5190" w:type="dxa"/>
            <w:tcBorders>
              <w:top w:val="single" w:color="auto" w:sz="4" w:space="0"/>
              <w:left w:val="single" w:color="auto" w:sz="4" w:space="0"/>
              <w:bottom w:val="single" w:color="auto" w:sz="4" w:space="0"/>
              <w:right w:val="single" w:color="auto" w:sz="4" w:space="0"/>
            </w:tcBorders>
            <w:noWrap/>
            <w:vAlign w:val="center"/>
          </w:tcPr>
          <w:p w14:paraId="17253B40">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检查风机运转是否正常、机组滤网是否干净、风管卫生是否干净、强电控制柜里的电器元件是否工作正常。</w:t>
            </w:r>
          </w:p>
        </w:tc>
        <w:tc>
          <w:tcPr>
            <w:tcW w:w="2019" w:type="dxa"/>
            <w:tcBorders>
              <w:top w:val="single" w:color="auto" w:sz="4" w:space="0"/>
              <w:left w:val="single" w:color="auto" w:sz="4" w:space="0"/>
              <w:bottom w:val="single" w:color="auto" w:sz="4" w:space="0"/>
              <w:right w:val="single" w:color="auto" w:sz="4" w:space="0"/>
            </w:tcBorders>
            <w:noWrap/>
            <w:vAlign w:val="center"/>
          </w:tcPr>
          <w:p w14:paraId="169E8D4C">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每季度检查一次</w:t>
            </w:r>
          </w:p>
        </w:tc>
      </w:tr>
      <w:tr w14:paraId="3D03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6C1FCADF">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11</w:t>
            </w:r>
          </w:p>
        </w:tc>
        <w:tc>
          <w:tcPr>
            <w:tcW w:w="2466" w:type="dxa"/>
            <w:tcBorders>
              <w:top w:val="single" w:color="auto" w:sz="4" w:space="0"/>
              <w:left w:val="single" w:color="auto" w:sz="4" w:space="0"/>
              <w:bottom w:val="single" w:color="auto" w:sz="4" w:space="0"/>
              <w:right w:val="single" w:color="auto" w:sz="4" w:space="0"/>
            </w:tcBorders>
            <w:noWrap/>
            <w:vAlign w:val="center"/>
          </w:tcPr>
          <w:p w14:paraId="34828DBE">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空气机组电机及皮带维护</w:t>
            </w:r>
          </w:p>
        </w:tc>
        <w:tc>
          <w:tcPr>
            <w:tcW w:w="5190" w:type="dxa"/>
            <w:tcBorders>
              <w:top w:val="single" w:color="auto" w:sz="4" w:space="0"/>
              <w:left w:val="single" w:color="auto" w:sz="4" w:space="0"/>
              <w:bottom w:val="single" w:color="auto" w:sz="4" w:space="0"/>
              <w:right w:val="single" w:color="auto" w:sz="4" w:space="0"/>
            </w:tcBorders>
            <w:noWrap/>
            <w:vAlign w:val="center"/>
          </w:tcPr>
          <w:p w14:paraId="6C15C810">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检查电机工作是否正常、噪声，检查皮带松紧度、磨损程度，清理污垢保持清洁。</w:t>
            </w:r>
          </w:p>
        </w:tc>
        <w:tc>
          <w:tcPr>
            <w:tcW w:w="2019" w:type="dxa"/>
            <w:tcBorders>
              <w:top w:val="single" w:color="auto" w:sz="4" w:space="0"/>
              <w:left w:val="single" w:color="auto" w:sz="4" w:space="0"/>
              <w:bottom w:val="single" w:color="auto" w:sz="4" w:space="0"/>
              <w:right w:val="single" w:color="auto" w:sz="4" w:space="0"/>
            </w:tcBorders>
            <w:noWrap/>
            <w:vAlign w:val="center"/>
          </w:tcPr>
          <w:p w14:paraId="743E4781">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每季度检查一次</w:t>
            </w:r>
          </w:p>
        </w:tc>
      </w:tr>
      <w:tr w14:paraId="401A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39B6810D">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12</w:t>
            </w:r>
          </w:p>
        </w:tc>
        <w:tc>
          <w:tcPr>
            <w:tcW w:w="2466" w:type="dxa"/>
            <w:tcBorders>
              <w:top w:val="single" w:color="auto" w:sz="4" w:space="0"/>
              <w:left w:val="single" w:color="auto" w:sz="4" w:space="0"/>
              <w:bottom w:val="single" w:color="auto" w:sz="4" w:space="0"/>
              <w:right w:val="single" w:color="auto" w:sz="4" w:space="0"/>
            </w:tcBorders>
            <w:noWrap/>
            <w:vAlign w:val="center"/>
          </w:tcPr>
          <w:p w14:paraId="7D1CCA4B">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自控系统维护</w:t>
            </w:r>
          </w:p>
        </w:tc>
        <w:tc>
          <w:tcPr>
            <w:tcW w:w="5190" w:type="dxa"/>
            <w:tcBorders>
              <w:top w:val="single" w:color="auto" w:sz="4" w:space="0"/>
              <w:left w:val="single" w:color="auto" w:sz="4" w:space="0"/>
              <w:bottom w:val="single" w:color="auto" w:sz="4" w:space="0"/>
              <w:right w:val="single" w:color="auto" w:sz="4" w:space="0"/>
            </w:tcBorders>
            <w:noWrap/>
            <w:vAlign w:val="center"/>
          </w:tcPr>
          <w:p w14:paraId="7A1481DE">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检查风机状态的反馈信号是否正常、阀门执行器是否工作正常、温湿度传感器是否正常、加湿器是否正常工作、自动控制是否正常等</w:t>
            </w:r>
          </w:p>
        </w:tc>
        <w:tc>
          <w:tcPr>
            <w:tcW w:w="2019" w:type="dxa"/>
            <w:tcBorders>
              <w:top w:val="single" w:color="auto" w:sz="4" w:space="0"/>
              <w:left w:val="single" w:color="auto" w:sz="4" w:space="0"/>
              <w:bottom w:val="single" w:color="auto" w:sz="4" w:space="0"/>
              <w:right w:val="single" w:color="auto" w:sz="4" w:space="0"/>
            </w:tcBorders>
            <w:noWrap/>
            <w:vAlign w:val="center"/>
          </w:tcPr>
          <w:p w14:paraId="5D05677E">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每年一次</w:t>
            </w:r>
          </w:p>
        </w:tc>
      </w:tr>
      <w:tr w14:paraId="6B37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23B696AB">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13</w:t>
            </w:r>
          </w:p>
        </w:tc>
        <w:tc>
          <w:tcPr>
            <w:tcW w:w="2466" w:type="dxa"/>
            <w:tcBorders>
              <w:top w:val="single" w:color="auto" w:sz="4" w:space="0"/>
              <w:left w:val="single" w:color="auto" w:sz="4" w:space="0"/>
              <w:bottom w:val="single" w:color="auto" w:sz="4" w:space="0"/>
              <w:right w:val="single" w:color="auto" w:sz="4" w:space="0"/>
            </w:tcBorders>
            <w:noWrap/>
            <w:vAlign w:val="center"/>
          </w:tcPr>
          <w:p w14:paraId="303E2DB5">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风机盘管</w:t>
            </w:r>
          </w:p>
        </w:tc>
        <w:tc>
          <w:tcPr>
            <w:tcW w:w="5190" w:type="dxa"/>
            <w:tcBorders>
              <w:top w:val="single" w:color="auto" w:sz="4" w:space="0"/>
              <w:left w:val="single" w:color="auto" w:sz="4" w:space="0"/>
              <w:bottom w:val="single" w:color="auto" w:sz="4" w:space="0"/>
              <w:right w:val="single" w:color="auto" w:sz="4" w:space="0"/>
            </w:tcBorders>
            <w:noWrap/>
            <w:vAlign w:val="center"/>
          </w:tcPr>
          <w:p w14:paraId="76762559">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检查风机风速是否正常、风机盘管温控面板是否正常，电动二通阀是否正常工作，送风口是否漏水</w:t>
            </w:r>
          </w:p>
        </w:tc>
        <w:tc>
          <w:tcPr>
            <w:tcW w:w="2019" w:type="dxa"/>
            <w:tcBorders>
              <w:top w:val="single" w:color="auto" w:sz="4" w:space="0"/>
              <w:left w:val="single" w:color="auto" w:sz="4" w:space="0"/>
              <w:bottom w:val="single" w:color="auto" w:sz="4" w:space="0"/>
              <w:right w:val="single" w:color="auto" w:sz="4" w:space="0"/>
            </w:tcBorders>
            <w:noWrap/>
            <w:vAlign w:val="center"/>
          </w:tcPr>
          <w:p w14:paraId="5DD5C906">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每季度检查一次</w:t>
            </w:r>
          </w:p>
        </w:tc>
      </w:tr>
      <w:tr w14:paraId="294E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0E4CB85A">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14</w:t>
            </w:r>
          </w:p>
        </w:tc>
        <w:tc>
          <w:tcPr>
            <w:tcW w:w="2466" w:type="dxa"/>
            <w:tcBorders>
              <w:top w:val="single" w:color="auto" w:sz="4" w:space="0"/>
              <w:left w:val="single" w:color="auto" w:sz="4" w:space="0"/>
              <w:bottom w:val="single" w:color="auto" w:sz="4" w:space="0"/>
              <w:right w:val="single" w:color="auto" w:sz="4" w:space="0"/>
            </w:tcBorders>
            <w:noWrap/>
            <w:vAlign w:val="center"/>
          </w:tcPr>
          <w:p w14:paraId="23C51D95">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回风等离子消毒装置</w:t>
            </w:r>
          </w:p>
        </w:tc>
        <w:tc>
          <w:tcPr>
            <w:tcW w:w="5190" w:type="dxa"/>
            <w:tcBorders>
              <w:top w:val="single" w:color="auto" w:sz="4" w:space="0"/>
              <w:left w:val="single" w:color="auto" w:sz="4" w:space="0"/>
              <w:bottom w:val="single" w:color="auto" w:sz="4" w:space="0"/>
              <w:right w:val="single" w:color="auto" w:sz="4" w:space="0"/>
            </w:tcBorders>
            <w:noWrap/>
            <w:vAlign w:val="center"/>
          </w:tcPr>
          <w:p w14:paraId="02202D28">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清洗</w:t>
            </w:r>
          </w:p>
        </w:tc>
        <w:tc>
          <w:tcPr>
            <w:tcW w:w="2019" w:type="dxa"/>
            <w:tcBorders>
              <w:top w:val="single" w:color="auto" w:sz="4" w:space="0"/>
              <w:left w:val="single" w:color="auto" w:sz="4" w:space="0"/>
              <w:bottom w:val="single" w:color="auto" w:sz="4" w:space="0"/>
              <w:right w:val="single" w:color="auto" w:sz="4" w:space="0"/>
            </w:tcBorders>
            <w:noWrap/>
            <w:vAlign w:val="center"/>
          </w:tcPr>
          <w:p w14:paraId="7ABADC2F">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每周一次</w:t>
            </w:r>
          </w:p>
        </w:tc>
      </w:tr>
      <w:tr w14:paraId="6032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7F7641CF">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15</w:t>
            </w:r>
          </w:p>
        </w:tc>
        <w:tc>
          <w:tcPr>
            <w:tcW w:w="2466" w:type="dxa"/>
            <w:tcBorders>
              <w:top w:val="single" w:color="auto" w:sz="4" w:space="0"/>
              <w:left w:val="single" w:color="auto" w:sz="4" w:space="0"/>
              <w:bottom w:val="single" w:color="auto" w:sz="4" w:space="0"/>
              <w:right w:val="single" w:color="auto" w:sz="4" w:space="0"/>
            </w:tcBorders>
            <w:noWrap/>
            <w:vAlign w:val="center"/>
          </w:tcPr>
          <w:p w14:paraId="61B33C91">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活性炭吸附箱过滤器</w:t>
            </w:r>
          </w:p>
        </w:tc>
        <w:tc>
          <w:tcPr>
            <w:tcW w:w="5190" w:type="dxa"/>
            <w:tcBorders>
              <w:top w:val="single" w:color="auto" w:sz="4" w:space="0"/>
              <w:left w:val="single" w:color="auto" w:sz="4" w:space="0"/>
              <w:bottom w:val="single" w:color="auto" w:sz="4" w:space="0"/>
              <w:right w:val="single" w:color="auto" w:sz="4" w:space="0"/>
            </w:tcBorders>
            <w:noWrap/>
            <w:vAlign w:val="center"/>
          </w:tcPr>
          <w:p w14:paraId="221D2470">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清洗</w:t>
            </w:r>
          </w:p>
        </w:tc>
        <w:tc>
          <w:tcPr>
            <w:tcW w:w="2019" w:type="dxa"/>
            <w:tcBorders>
              <w:top w:val="single" w:color="auto" w:sz="4" w:space="0"/>
              <w:left w:val="single" w:color="auto" w:sz="4" w:space="0"/>
              <w:bottom w:val="single" w:color="auto" w:sz="4" w:space="0"/>
              <w:right w:val="single" w:color="auto" w:sz="4" w:space="0"/>
            </w:tcBorders>
            <w:noWrap/>
            <w:vAlign w:val="center"/>
          </w:tcPr>
          <w:p w14:paraId="765C97BF">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每周一次</w:t>
            </w:r>
          </w:p>
        </w:tc>
      </w:tr>
      <w:tr w14:paraId="12A7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490A32E8">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16</w:t>
            </w:r>
          </w:p>
        </w:tc>
        <w:tc>
          <w:tcPr>
            <w:tcW w:w="2466" w:type="dxa"/>
            <w:tcBorders>
              <w:top w:val="single" w:color="auto" w:sz="4" w:space="0"/>
              <w:left w:val="single" w:color="auto" w:sz="4" w:space="0"/>
              <w:bottom w:val="single" w:color="auto" w:sz="4" w:space="0"/>
              <w:right w:val="single" w:color="auto" w:sz="4" w:space="0"/>
            </w:tcBorders>
            <w:noWrap/>
            <w:vAlign w:val="center"/>
          </w:tcPr>
          <w:p w14:paraId="31FDABCF">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喷淋酸雾塔</w:t>
            </w:r>
          </w:p>
        </w:tc>
        <w:tc>
          <w:tcPr>
            <w:tcW w:w="5190" w:type="dxa"/>
            <w:tcBorders>
              <w:top w:val="single" w:color="auto" w:sz="4" w:space="0"/>
              <w:left w:val="single" w:color="auto" w:sz="4" w:space="0"/>
              <w:bottom w:val="single" w:color="auto" w:sz="4" w:space="0"/>
              <w:right w:val="single" w:color="auto" w:sz="4" w:space="0"/>
            </w:tcBorders>
            <w:noWrap/>
            <w:vAlign w:val="center"/>
          </w:tcPr>
          <w:p w14:paraId="67E7E116">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清洗</w:t>
            </w:r>
          </w:p>
        </w:tc>
        <w:tc>
          <w:tcPr>
            <w:tcW w:w="2019" w:type="dxa"/>
            <w:tcBorders>
              <w:top w:val="single" w:color="auto" w:sz="4" w:space="0"/>
              <w:left w:val="single" w:color="auto" w:sz="4" w:space="0"/>
              <w:bottom w:val="single" w:color="auto" w:sz="4" w:space="0"/>
              <w:right w:val="single" w:color="auto" w:sz="4" w:space="0"/>
            </w:tcBorders>
            <w:noWrap/>
            <w:vAlign w:val="center"/>
          </w:tcPr>
          <w:p w14:paraId="71C973E8">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每季度一次</w:t>
            </w:r>
          </w:p>
        </w:tc>
      </w:tr>
      <w:tr w14:paraId="7A0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05DD0FED">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17</w:t>
            </w:r>
          </w:p>
        </w:tc>
        <w:tc>
          <w:tcPr>
            <w:tcW w:w="2466" w:type="dxa"/>
            <w:tcBorders>
              <w:top w:val="single" w:color="auto" w:sz="4" w:space="0"/>
              <w:left w:val="single" w:color="auto" w:sz="4" w:space="0"/>
              <w:bottom w:val="single" w:color="auto" w:sz="4" w:space="0"/>
              <w:right w:val="single" w:color="auto" w:sz="4" w:space="0"/>
            </w:tcBorders>
            <w:noWrap/>
            <w:vAlign w:val="center"/>
          </w:tcPr>
          <w:p w14:paraId="5A1296DB">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生物安全柜进风</w:t>
            </w:r>
          </w:p>
        </w:tc>
        <w:tc>
          <w:tcPr>
            <w:tcW w:w="5190" w:type="dxa"/>
            <w:tcBorders>
              <w:top w:val="single" w:color="auto" w:sz="4" w:space="0"/>
              <w:left w:val="single" w:color="auto" w:sz="4" w:space="0"/>
              <w:bottom w:val="single" w:color="auto" w:sz="4" w:space="0"/>
              <w:right w:val="single" w:color="auto" w:sz="4" w:space="0"/>
            </w:tcBorders>
            <w:noWrap/>
            <w:vAlign w:val="center"/>
          </w:tcPr>
          <w:p w14:paraId="556E178A">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更换</w:t>
            </w:r>
          </w:p>
        </w:tc>
        <w:tc>
          <w:tcPr>
            <w:tcW w:w="2019" w:type="dxa"/>
            <w:tcBorders>
              <w:top w:val="single" w:color="auto" w:sz="4" w:space="0"/>
              <w:left w:val="single" w:color="auto" w:sz="4" w:space="0"/>
              <w:bottom w:val="single" w:color="auto" w:sz="4" w:space="0"/>
              <w:right w:val="single" w:color="auto" w:sz="4" w:space="0"/>
            </w:tcBorders>
            <w:noWrap/>
            <w:vAlign w:val="center"/>
          </w:tcPr>
          <w:p w14:paraId="124E6140">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每季度一次</w:t>
            </w:r>
          </w:p>
        </w:tc>
      </w:tr>
      <w:tr w14:paraId="1790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129D01C2">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18</w:t>
            </w:r>
          </w:p>
        </w:tc>
        <w:tc>
          <w:tcPr>
            <w:tcW w:w="2466" w:type="dxa"/>
            <w:tcBorders>
              <w:top w:val="single" w:color="auto" w:sz="4" w:space="0"/>
              <w:left w:val="single" w:color="auto" w:sz="4" w:space="0"/>
              <w:bottom w:val="single" w:color="auto" w:sz="4" w:space="0"/>
              <w:right w:val="single" w:color="auto" w:sz="4" w:space="0"/>
            </w:tcBorders>
            <w:noWrap/>
            <w:vAlign w:val="center"/>
          </w:tcPr>
          <w:p w14:paraId="61E0E6B1">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生物安全柜送风</w:t>
            </w:r>
          </w:p>
        </w:tc>
        <w:tc>
          <w:tcPr>
            <w:tcW w:w="5190" w:type="dxa"/>
            <w:tcBorders>
              <w:top w:val="single" w:color="auto" w:sz="4" w:space="0"/>
              <w:left w:val="single" w:color="auto" w:sz="4" w:space="0"/>
              <w:bottom w:val="single" w:color="auto" w:sz="4" w:space="0"/>
              <w:right w:val="single" w:color="auto" w:sz="4" w:space="0"/>
            </w:tcBorders>
            <w:noWrap/>
            <w:vAlign w:val="center"/>
          </w:tcPr>
          <w:p w14:paraId="100E4993">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更换</w:t>
            </w:r>
          </w:p>
        </w:tc>
        <w:tc>
          <w:tcPr>
            <w:tcW w:w="2019" w:type="dxa"/>
            <w:tcBorders>
              <w:top w:val="single" w:color="auto" w:sz="4" w:space="0"/>
              <w:left w:val="single" w:color="auto" w:sz="4" w:space="0"/>
              <w:bottom w:val="single" w:color="auto" w:sz="4" w:space="0"/>
              <w:right w:val="single" w:color="auto" w:sz="4" w:space="0"/>
            </w:tcBorders>
            <w:noWrap/>
            <w:vAlign w:val="center"/>
          </w:tcPr>
          <w:p w14:paraId="119CC85E">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每两年一次</w:t>
            </w:r>
          </w:p>
        </w:tc>
      </w:tr>
      <w:tr w14:paraId="1C1E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760644B6">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19</w:t>
            </w:r>
          </w:p>
        </w:tc>
        <w:tc>
          <w:tcPr>
            <w:tcW w:w="2466" w:type="dxa"/>
            <w:tcBorders>
              <w:top w:val="single" w:color="auto" w:sz="4" w:space="0"/>
              <w:left w:val="single" w:color="auto" w:sz="4" w:space="0"/>
              <w:bottom w:val="single" w:color="auto" w:sz="4" w:space="0"/>
              <w:right w:val="single" w:color="auto" w:sz="4" w:space="0"/>
            </w:tcBorders>
            <w:noWrap/>
            <w:vAlign w:val="center"/>
          </w:tcPr>
          <w:p w14:paraId="4FAA1CB5">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超净台高效过滤器</w:t>
            </w:r>
          </w:p>
        </w:tc>
        <w:tc>
          <w:tcPr>
            <w:tcW w:w="5190" w:type="dxa"/>
            <w:tcBorders>
              <w:top w:val="single" w:color="auto" w:sz="4" w:space="0"/>
              <w:left w:val="single" w:color="auto" w:sz="4" w:space="0"/>
              <w:bottom w:val="single" w:color="auto" w:sz="4" w:space="0"/>
              <w:right w:val="single" w:color="auto" w:sz="4" w:space="0"/>
            </w:tcBorders>
            <w:noWrap/>
            <w:vAlign w:val="center"/>
          </w:tcPr>
          <w:p w14:paraId="4646F952">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更换</w:t>
            </w:r>
          </w:p>
        </w:tc>
        <w:tc>
          <w:tcPr>
            <w:tcW w:w="2019" w:type="dxa"/>
            <w:tcBorders>
              <w:top w:val="single" w:color="auto" w:sz="4" w:space="0"/>
              <w:left w:val="single" w:color="auto" w:sz="4" w:space="0"/>
              <w:bottom w:val="single" w:color="auto" w:sz="4" w:space="0"/>
              <w:right w:val="single" w:color="auto" w:sz="4" w:space="0"/>
            </w:tcBorders>
            <w:noWrap/>
            <w:vAlign w:val="center"/>
          </w:tcPr>
          <w:p w14:paraId="05DF4A1F">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每两年一次</w:t>
            </w:r>
          </w:p>
        </w:tc>
      </w:tr>
      <w:tr w14:paraId="5C97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0B508DAD">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20</w:t>
            </w:r>
          </w:p>
        </w:tc>
        <w:tc>
          <w:tcPr>
            <w:tcW w:w="2466" w:type="dxa"/>
            <w:tcBorders>
              <w:top w:val="single" w:color="auto" w:sz="4" w:space="0"/>
              <w:left w:val="single" w:color="auto" w:sz="4" w:space="0"/>
              <w:bottom w:val="single" w:color="auto" w:sz="4" w:space="0"/>
              <w:right w:val="single" w:color="auto" w:sz="4" w:space="0"/>
            </w:tcBorders>
            <w:noWrap/>
            <w:vAlign w:val="center"/>
          </w:tcPr>
          <w:p w14:paraId="73AB7CD5">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模块机组</w:t>
            </w:r>
          </w:p>
        </w:tc>
        <w:tc>
          <w:tcPr>
            <w:tcW w:w="5190" w:type="dxa"/>
            <w:tcBorders>
              <w:top w:val="single" w:color="auto" w:sz="4" w:space="0"/>
              <w:left w:val="single" w:color="auto" w:sz="4" w:space="0"/>
              <w:bottom w:val="single" w:color="auto" w:sz="4" w:space="0"/>
              <w:right w:val="single" w:color="auto" w:sz="4" w:space="0"/>
            </w:tcBorders>
            <w:noWrap/>
            <w:vAlign w:val="center"/>
          </w:tcPr>
          <w:p w14:paraId="3974B4CA">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检查机组运行情况、制冷剂是否充足、机组温度、压力、水流开关等传感器是否通讯正常、继电器、热继电器、辅助触头等电器元件是否正常、控制系统和保护系统是否正常、记录数据及进行分析</w:t>
            </w:r>
          </w:p>
        </w:tc>
        <w:tc>
          <w:tcPr>
            <w:tcW w:w="2019" w:type="dxa"/>
            <w:tcBorders>
              <w:top w:val="single" w:color="auto" w:sz="4" w:space="0"/>
              <w:left w:val="single" w:color="auto" w:sz="4" w:space="0"/>
              <w:bottom w:val="single" w:color="auto" w:sz="4" w:space="0"/>
              <w:right w:val="single" w:color="auto" w:sz="4" w:space="0"/>
            </w:tcBorders>
            <w:noWrap/>
            <w:vAlign w:val="center"/>
          </w:tcPr>
          <w:p w14:paraId="7159B709">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每月一次</w:t>
            </w:r>
          </w:p>
        </w:tc>
      </w:tr>
      <w:tr w14:paraId="5246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6765CC4D">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21</w:t>
            </w:r>
          </w:p>
        </w:tc>
        <w:tc>
          <w:tcPr>
            <w:tcW w:w="2466" w:type="dxa"/>
            <w:tcBorders>
              <w:top w:val="single" w:color="auto" w:sz="4" w:space="0"/>
              <w:left w:val="single" w:color="auto" w:sz="4" w:space="0"/>
              <w:bottom w:val="single" w:color="auto" w:sz="4" w:space="0"/>
              <w:right w:val="single" w:color="auto" w:sz="4" w:space="0"/>
            </w:tcBorders>
            <w:noWrap/>
            <w:vAlign w:val="center"/>
          </w:tcPr>
          <w:p w14:paraId="74FA04FD">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水泵</w:t>
            </w:r>
          </w:p>
        </w:tc>
        <w:tc>
          <w:tcPr>
            <w:tcW w:w="5190" w:type="dxa"/>
            <w:tcBorders>
              <w:top w:val="single" w:color="auto" w:sz="4" w:space="0"/>
              <w:left w:val="single" w:color="auto" w:sz="4" w:space="0"/>
              <w:bottom w:val="single" w:color="auto" w:sz="4" w:space="0"/>
              <w:right w:val="single" w:color="auto" w:sz="4" w:space="0"/>
            </w:tcBorders>
            <w:noWrap/>
            <w:vAlign w:val="center"/>
          </w:tcPr>
          <w:p w14:paraId="505AC873">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检查水泵运行情况、阀门开启/关闭是否正常、过滤器是否堵塞、压力传感器是否正常、强电控制柜是否正常</w:t>
            </w:r>
          </w:p>
        </w:tc>
        <w:tc>
          <w:tcPr>
            <w:tcW w:w="2019" w:type="dxa"/>
            <w:tcBorders>
              <w:top w:val="single" w:color="auto" w:sz="4" w:space="0"/>
              <w:left w:val="single" w:color="auto" w:sz="4" w:space="0"/>
              <w:bottom w:val="single" w:color="auto" w:sz="4" w:space="0"/>
              <w:right w:val="single" w:color="auto" w:sz="4" w:space="0"/>
            </w:tcBorders>
            <w:noWrap/>
            <w:vAlign w:val="center"/>
          </w:tcPr>
          <w:p w14:paraId="0AD4AA92">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每季度一次</w:t>
            </w:r>
          </w:p>
        </w:tc>
      </w:tr>
      <w:tr w14:paraId="37AB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42" w:type="dxa"/>
            <w:tcBorders>
              <w:top w:val="single" w:color="auto" w:sz="4" w:space="0"/>
              <w:left w:val="single" w:color="auto" w:sz="4" w:space="0"/>
              <w:bottom w:val="single" w:color="auto" w:sz="4" w:space="0"/>
              <w:right w:val="single" w:color="auto" w:sz="4" w:space="0"/>
            </w:tcBorders>
            <w:noWrap/>
            <w:vAlign w:val="center"/>
          </w:tcPr>
          <w:p w14:paraId="0EFB4294">
            <w:pPr>
              <w:spacing w:line="260" w:lineRule="exact"/>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22</w:t>
            </w:r>
          </w:p>
        </w:tc>
        <w:tc>
          <w:tcPr>
            <w:tcW w:w="2466" w:type="dxa"/>
            <w:tcBorders>
              <w:top w:val="single" w:color="auto" w:sz="4" w:space="0"/>
              <w:left w:val="single" w:color="auto" w:sz="4" w:space="0"/>
              <w:bottom w:val="single" w:color="auto" w:sz="4" w:space="0"/>
              <w:right w:val="single" w:color="auto" w:sz="4" w:space="0"/>
            </w:tcBorders>
            <w:noWrap/>
            <w:vAlign w:val="center"/>
          </w:tcPr>
          <w:p w14:paraId="5E36DFB5">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等离子消毒机</w:t>
            </w:r>
          </w:p>
        </w:tc>
        <w:tc>
          <w:tcPr>
            <w:tcW w:w="5190" w:type="dxa"/>
            <w:tcBorders>
              <w:top w:val="single" w:color="auto" w:sz="4" w:space="0"/>
              <w:left w:val="single" w:color="auto" w:sz="4" w:space="0"/>
              <w:bottom w:val="single" w:color="auto" w:sz="4" w:space="0"/>
              <w:right w:val="single" w:color="auto" w:sz="4" w:space="0"/>
            </w:tcBorders>
            <w:noWrap/>
            <w:vAlign w:val="center"/>
          </w:tcPr>
          <w:p w14:paraId="0AB7E667">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清洗</w:t>
            </w:r>
          </w:p>
        </w:tc>
        <w:tc>
          <w:tcPr>
            <w:tcW w:w="2019" w:type="dxa"/>
            <w:tcBorders>
              <w:top w:val="single" w:color="auto" w:sz="4" w:space="0"/>
              <w:left w:val="single" w:color="auto" w:sz="4" w:space="0"/>
              <w:bottom w:val="single" w:color="auto" w:sz="4" w:space="0"/>
              <w:right w:val="single" w:color="auto" w:sz="4" w:space="0"/>
            </w:tcBorders>
            <w:noWrap/>
            <w:vAlign w:val="center"/>
          </w:tcPr>
          <w:p w14:paraId="1429E353">
            <w:pPr>
              <w:spacing w:line="260" w:lineRule="exact"/>
              <w:rPr>
                <w:rFonts w:hint="eastAsia" w:ascii="仿宋" w:hAnsi="仿宋" w:eastAsia="仿宋" w:cs="仿宋"/>
                <w:bCs/>
                <w:color w:val="auto"/>
                <w:sz w:val="18"/>
                <w:szCs w:val="18"/>
              </w:rPr>
            </w:pPr>
            <w:r>
              <w:rPr>
                <w:rFonts w:hint="eastAsia" w:ascii="仿宋" w:hAnsi="仿宋" w:eastAsia="仿宋" w:cs="仿宋"/>
                <w:bCs/>
                <w:color w:val="auto"/>
                <w:sz w:val="18"/>
                <w:szCs w:val="18"/>
              </w:rPr>
              <w:t>每周一次</w:t>
            </w:r>
          </w:p>
        </w:tc>
      </w:tr>
    </w:tbl>
    <w:p w14:paraId="4122351C">
      <w:pPr>
        <w:pStyle w:val="19"/>
        <w:spacing w:line="276" w:lineRule="auto"/>
        <w:ind w:firstLine="361" w:firstLineChars="15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各楼洁净层流恒温恒湿空调维修保养要求：</w:t>
      </w:r>
    </w:p>
    <w:p w14:paraId="60A8AB9C">
      <w:pPr>
        <w:spacing w:line="276" w:lineRule="auto"/>
        <w:ind w:firstLine="360" w:firstLineChars="150"/>
        <w:jc w:val="left"/>
        <w:rPr>
          <w:rFonts w:hint="eastAsia" w:ascii="仿宋" w:hAnsi="仿宋" w:eastAsia="仿宋" w:cs="仿宋"/>
          <w:color w:val="auto"/>
          <w:sz w:val="24"/>
          <w:szCs w:val="24"/>
        </w:rPr>
      </w:pPr>
      <w:r>
        <w:rPr>
          <w:rFonts w:hint="eastAsia" w:ascii="仿宋" w:hAnsi="仿宋" w:eastAsia="仿宋" w:cs="仿宋"/>
          <w:color w:val="auto"/>
          <w:sz w:val="24"/>
          <w:szCs w:val="24"/>
        </w:rPr>
        <w:t>备齐层流空调相关档案、材料，要求合规、不过期。建立洁净空调系统管理制度，每月清洗洁净区域室内净化空调回新排风口和回新排风过滤网，每日检查一次新风机组，保持风箱内部干净，初效滤网每季度更换一次；中效过滤网每半年更换一次；H10高效过滤网每半年更换一次；高效送风口过滤器H14高效每两年更换一次，每月检查各种计量仪表，按期对计量仪表进行检定，并出具相关单位的检验合格报告，记录机组运行情况，对出现的故障及时进行处理。在系统运行过程中,每周检查各新风机运行情况；检查盘管排水是否正常；检查管路上各配件工作是否有漏滴水现象。疫情期间按需关闭回风系统，以免循环感染，每次更换滤网后组织人员检查机组工作情况，调整风量压力等参数，保证洁净区域洁净度，每年对洁净区域的洁净度进行检测，并出具有专业资质的第三方检测报告，若检测结果不合格则根据相应检测结果结果调整设备参数，使区域符合规范要求，再次检测并出具有专业资质的第三方检测报告，直至合格为止。每月检查风管是否有漏风现象、水管是否有漏滴水现象，如有漏风现象及时上报后勤部并进行补漏、如有漏滴水现象及时上报后勤部并进行补漏，检查风、水管保温，有大片区域风管保温破损及时修补、对脱落的保温棉重新修补，每月检查各管路水阀、风阀开启情况是否灵敏，对控制阀门日常进行开关试验，严格制定操作规程，每月组织岗位人员对净化系统进行全面排查, 并做好相关记录。包括检查新风机及相关配件是否正常运行，检查电气设备及装置线路是否正常运行，检查净化机组的配件是否有异常现象并排除隐患、密封情况、轴承有无磨损及润滑油泄露现象；每年需对层空调系统进行年度保养。</w:t>
      </w:r>
    </w:p>
    <w:p w14:paraId="0E61872C">
      <w:pPr>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.耗材需求</w:t>
      </w:r>
    </w:p>
    <w:p w14:paraId="45E43F05">
      <w:pPr>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以下列出耗材所需均按按往年数据提供，数据基本准确，如有特殊情况增加部分工作内容，由中标单位承担相应费用。</w:t>
      </w:r>
    </w:p>
    <w:p w14:paraId="159C486C">
      <w:pPr>
        <w:pStyle w:val="19"/>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（1）总院滤网耗材表：</w:t>
      </w:r>
    </w:p>
    <w:tbl>
      <w:tblPr>
        <w:tblStyle w:val="48"/>
        <w:tblW w:w="9960" w:type="dxa"/>
        <w:jc w:val="center"/>
        <w:tblLayout w:type="fixed"/>
        <w:tblCellMar>
          <w:top w:w="0" w:type="dxa"/>
          <w:left w:w="0" w:type="dxa"/>
          <w:bottom w:w="0" w:type="dxa"/>
          <w:right w:w="0" w:type="dxa"/>
        </w:tblCellMar>
      </w:tblPr>
      <w:tblGrid>
        <w:gridCol w:w="1916"/>
        <w:gridCol w:w="1761"/>
        <w:gridCol w:w="575"/>
        <w:gridCol w:w="3538"/>
        <w:gridCol w:w="753"/>
        <w:gridCol w:w="1417"/>
      </w:tblGrid>
      <w:tr w14:paraId="003803C3">
        <w:tblPrEx>
          <w:tblCellMar>
            <w:top w:w="0" w:type="dxa"/>
            <w:left w:w="0" w:type="dxa"/>
            <w:bottom w:w="0" w:type="dxa"/>
            <w:right w:w="0" w:type="dxa"/>
          </w:tblCellMar>
        </w:tblPrEx>
        <w:trPr>
          <w:trHeight w:val="292" w:hRule="atLeast"/>
          <w:jc w:val="center"/>
        </w:trPr>
        <w:tc>
          <w:tcPr>
            <w:tcW w:w="1916"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7CB9F7D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过滤器类型</w:t>
            </w:r>
          </w:p>
        </w:tc>
        <w:tc>
          <w:tcPr>
            <w:tcW w:w="1761"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465F9AB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尺寸</w:t>
            </w:r>
          </w:p>
        </w:tc>
        <w:tc>
          <w:tcPr>
            <w:tcW w:w="575"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3BD55A4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数量</w:t>
            </w:r>
          </w:p>
        </w:tc>
        <w:tc>
          <w:tcPr>
            <w:tcW w:w="3538"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4C7565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更换标准</w:t>
            </w:r>
          </w:p>
        </w:tc>
        <w:tc>
          <w:tcPr>
            <w:tcW w:w="753"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38F529A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更换次数/3年</w:t>
            </w:r>
          </w:p>
        </w:tc>
        <w:tc>
          <w:tcPr>
            <w:tcW w:w="1417"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66B9FAA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所需过滤器数量/3年</w:t>
            </w:r>
          </w:p>
        </w:tc>
      </w:tr>
      <w:tr w14:paraId="5771DDA6">
        <w:tblPrEx>
          <w:tblCellMar>
            <w:top w:w="0" w:type="dxa"/>
            <w:left w:w="0" w:type="dxa"/>
            <w:bottom w:w="0" w:type="dxa"/>
            <w:right w:w="0" w:type="dxa"/>
          </w:tblCellMar>
        </w:tblPrEx>
        <w:trPr>
          <w:trHeight w:val="121"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9E26C5">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检验科</w:t>
            </w:r>
          </w:p>
        </w:tc>
      </w:tr>
      <w:tr w14:paraId="580944A2">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340AA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6362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970C0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755D2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D81BE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91CC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0DB4F59F">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9FD2D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95D73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7DA57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D66B2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1FA58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1A932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5528A3B1">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0B8C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3439E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38719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897B6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8DFCD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3162E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6D734262">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8F1AE7">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6F110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4CBFD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3B9A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2C935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F8F98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6EEEBE8">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534B3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81299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11360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E966E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F1F84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E647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44BDB881">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7EACCD">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C4BC1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37575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DB018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57345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9ED35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6E6559CA">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2F764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ABB8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A0201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5E42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23D71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BB0F0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79AF2493">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17D28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EAD1C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F956E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BF0E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21202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5B492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611DCA01">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2E9A6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2C1A9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595*395*45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84298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07C1F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347F0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36CE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2D16F50">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297F8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EEF92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595*395*534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40FB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19563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AE1CE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606FC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1B044781">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8A3F3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61E55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56B46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D5BAA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E8AF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7FFEA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46426A2">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7C39F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6F96F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23152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372C9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17B8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E4B1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2CD365EE">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7777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1725B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F0DA0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E5FEE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4043C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4C910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527DCEAC">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42218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7E220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37E26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35A0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43A17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3C899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4315449D">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AE87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9DC19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3E4B1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2617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9689E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0FD7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0B510AE2">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5823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15B5F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445*297*45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550FC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48873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83CC4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3193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96</w:t>
            </w:r>
          </w:p>
        </w:tc>
      </w:tr>
      <w:tr w14:paraId="5BDD5BCE">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76D7E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H10高效</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613CE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445*279*45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E19B1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B9850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F77FA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6FCAC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7F58136E">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04180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F0D5D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445*279*45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0D4D7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EF1B7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785FC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9DDEC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48</w:t>
            </w:r>
          </w:p>
        </w:tc>
      </w:tr>
      <w:tr w14:paraId="0AF8D5A5">
        <w:tblPrEx>
          <w:tblCellMar>
            <w:top w:w="0" w:type="dxa"/>
            <w:left w:w="0" w:type="dxa"/>
            <w:bottom w:w="0" w:type="dxa"/>
            <w:right w:w="0" w:type="dxa"/>
          </w:tblCellMar>
        </w:tblPrEx>
        <w:trPr>
          <w:trHeight w:val="145"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3ADA0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高效送风口过滤器H14高效</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EC1F6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475*475*69</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BCFFE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5A1F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D1677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E0A6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r>
      <w:tr w14:paraId="49786AE3">
        <w:tblPrEx>
          <w:tblCellMar>
            <w:top w:w="0" w:type="dxa"/>
            <w:left w:w="0" w:type="dxa"/>
            <w:bottom w:w="0" w:type="dxa"/>
            <w:right w:w="0" w:type="dxa"/>
          </w:tblCellMar>
        </w:tblPrEx>
        <w:trPr>
          <w:trHeight w:val="145"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FB37F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回风过滤网初效过滤器（G4）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9AF7B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400*350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67639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5A92B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8313A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0C36B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96</w:t>
            </w:r>
          </w:p>
        </w:tc>
      </w:tr>
      <w:tr w14:paraId="3654C781">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31823C">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生物安全柜</w:t>
            </w:r>
          </w:p>
          <w:p w14:paraId="49D6221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BSC-1304IIB2</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C82C6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排风G4-700*400*106</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EFACA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796B2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2858E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EA12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36</w:t>
            </w:r>
          </w:p>
        </w:tc>
      </w:tr>
      <w:tr w14:paraId="50391A76">
        <w:tblPrEx>
          <w:tblCellMar>
            <w:top w:w="0" w:type="dxa"/>
            <w:left w:w="0" w:type="dxa"/>
            <w:bottom w:w="0" w:type="dxa"/>
            <w:right w:w="0" w:type="dxa"/>
          </w:tblCellMar>
        </w:tblPrEx>
        <w:trPr>
          <w:trHeight w:val="9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BABCC1">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6E1EA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送风U15-1305*465*69</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80BAC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618EC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FA2C7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E878E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6751F262">
        <w:tblPrEx>
          <w:tblCellMar>
            <w:top w:w="0" w:type="dxa"/>
            <w:left w:w="0" w:type="dxa"/>
            <w:bottom w:w="0" w:type="dxa"/>
            <w:right w:w="0" w:type="dxa"/>
          </w:tblCellMar>
        </w:tblPrEx>
        <w:trPr>
          <w:trHeight w:val="90"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8F613F">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生物安全柜</w:t>
            </w:r>
          </w:p>
          <w:p w14:paraId="616FD8A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BSC-1604IIA2</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B002A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排风G4-1000*400*106</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F40F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B5FEF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B91F5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D0230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84</w:t>
            </w:r>
          </w:p>
        </w:tc>
      </w:tr>
      <w:tr w14:paraId="7CD23045">
        <w:tblPrEx>
          <w:tblCellMar>
            <w:top w:w="0" w:type="dxa"/>
            <w:left w:w="0" w:type="dxa"/>
            <w:bottom w:w="0" w:type="dxa"/>
            <w:right w:w="0" w:type="dxa"/>
          </w:tblCellMar>
        </w:tblPrEx>
        <w:trPr>
          <w:trHeight w:val="9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936DA1">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1E98E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送风U15-1605*465*69</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DFC8F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49983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90A76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A5CE8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w:t>
            </w:r>
          </w:p>
        </w:tc>
      </w:tr>
      <w:tr w14:paraId="04B02DE6">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E6BAC5">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生物安全柜</w:t>
            </w:r>
          </w:p>
          <w:p w14:paraId="06719E6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BSC-1304IIA2</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C0705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排风G4-700*400*106</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1620B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2C34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3F216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58E47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72</w:t>
            </w:r>
          </w:p>
        </w:tc>
      </w:tr>
      <w:tr w14:paraId="5E9FEA66">
        <w:tblPrEx>
          <w:tblCellMar>
            <w:top w:w="0" w:type="dxa"/>
            <w:left w:w="0" w:type="dxa"/>
            <w:bottom w:w="0" w:type="dxa"/>
            <w:right w:w="0" w:type="dxa"/>
          </w:tblCellMar>
        </w:tblPrEx>
        <w:trPr>
          <w:trHeight w:val="9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D2F7AA">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A95EC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送风U15-1305*465*69</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9568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5B24F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17B54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9DF42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65D80A09">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9C8746">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生物安全柜</w:t>
            </w:r>
          </w:p>
          <w:p w14:paraId="1710657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BSC-1004IIA2</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32052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排风G4-400*400*106</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11084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5C28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F655D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932B9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6BE0B421">
        <w:tblPrEx>
          <w:tblCellMar>
            <w:top w:w="0" w:type="dxa"/>
            <w:left w:w="0" w:type="dxa"/>
            <w:bottom w:w="0" w:type="dxa"/>
            <w:right w:w="0" w:type="dxa"/>
          </w:tblCellMar>
        </w:tblPrEx>
        <w:trPr>
          <w:trHeight w:val="9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7217A8">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D6C85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送风U15-1005*465*69</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940DE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F8849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A1235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A94EA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r>
      <w:tr w14:paraId="1390107A">
        <w:tblPrEx>
          <w:tblCellMar>
            <w:top w:w="0" w:type="dxa"/>
            <w:left w:w="0" w:type="dxa"/>
            <w:bottom w:w="0" w:type="dxa"/>
            <w:right w:w="0" w:type="dxa"/>
          </w:tblCellMar>
        </w:tblPrEx>
        <w:trPr>
          <w:trHeight w:val="145"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D0D041">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超净台</w:t>
            </w:r>
          </w:p>
          <w:p w14:paraId="585C2B8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HS-1500H-U</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2D112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高效过滤器（H14610*610*50）*2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B3F5F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50FEE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34B15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6DD0A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3E3158D4">
        <w:tblPrEx>
          <w:tblCellMar>
            <w:top w:w="0" w:type="dxa"/>
            <w:left w:w="0" w:type="dxa"/>
            <w:bottom w:w="0" w:type="dxa"/>
            <w:right w:w="0" w:type="dxa"/>
          </w:tblCellMar>
        </w:tblPrEx>
        <w:trPr>
          <w:trHeight w:val="122"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62740F">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病理科</w:t>
            </w:r>
          </w:p>
        </w:tc>
      </w:tr>
      <w:tr w14:paraId="5C9C907C">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E89B7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EF700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BA59E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A4F87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FE95A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10578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6CD14C16">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6D82A8">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C0E47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987F7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117E0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418CA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FEE4B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2CBB4669">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FAD55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A76D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C4A15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A243B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188C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14C53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0F84DD76">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81F823">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C8761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977AD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6AE2D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C1F65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1ED0A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64921020">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801E8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759F0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A3E41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D9FFC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C723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51C39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AA1972C">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A87677">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ADFB3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CE9D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8E75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F8029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0866C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C564151">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E255A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77B6D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61AC5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2CA57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8F19A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1BF33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5FC0D69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E00255">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BFEAB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8F0DE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4945E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59162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26288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0A698DD0">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0F0E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ECE49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358B3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EE187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A5DA0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C1195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7A2FD73">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A846A6">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55032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23ECE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05AFC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CB70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9E1BC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BC29C60">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B4312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CBE94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F0382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0B3F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1343D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FFDFB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033737B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131500">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52F75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AA04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82902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EB79A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ADB8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650F45BC">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5F01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BE8D3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09D57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392E2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A2B41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612E6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17D268E8">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E8C77C">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3CD64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7AA0F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EF97F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C0A4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B9207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7CA9EE25">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B80E0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DE877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6A3CE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1A764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1B057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63412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4B5D0CD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82A9A0">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EB3E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9850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BF49B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6A684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E44C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48</w:t>
            </w:r>
          </w:p>
        </w:tc>
      </w:tr>
      <w:tr w14:paraId="5C5A0136">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C057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9FCF2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6D15C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32796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6418A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6CDD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50E792A">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4AE42E">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5FD6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E80A4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DD6C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ADC80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5E939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19ECFE2E">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F2A28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E8194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610BD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A997D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72978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D9E90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2B9A7E18">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B03107">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9E17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3B72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2EF8E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B3272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48E9C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28F2CA6">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FA7C70">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9A90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295F4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9E951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BFF1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8DC26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F291B42">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327107">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E4DE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2AA7D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B8B1F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1DD6D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C6401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8B66E11">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44DD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2248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B6436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B3CDC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94955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8D647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7123C2E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194699">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A748A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3C0C5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C306B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9E393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2037D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0186616C">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7E22BF">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05441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17FF9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0F2CA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08793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CB229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52E544F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4CCF11">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14B76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BC0AD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24640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338AE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10B63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5A4CAEE6">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EF7A5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EC63E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3410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B43F9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EDCE7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97A1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779DD02">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9E180B">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5FCB7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30715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88D8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8C823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274D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007BC4B4">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0D50D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A5EC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1FE99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54A9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63A1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19D3E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5B9A1AA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DBC1D0">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4C910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E41D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DC5CF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3C6CC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09C9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26E4FDD4">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B5BD9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11E1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0AFC3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31CC3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8098D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B2A84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5B462E86">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AFF437">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42372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40B7C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2693A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66A46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07F0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68AAC493">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01D520">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F880A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FD877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A85E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EEA6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95BB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CE4BC78">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BFC2E7">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73C2D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B25EC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A72A0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68651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B3211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5FA718BB">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D0F7D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6D6F3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9EC70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7F221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3EF0C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4BAFC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3ACF6DFD">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E90918">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58ACC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0E69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0DB74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F6E97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25D42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6E07B52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52E1DF">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2F275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0651F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7788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36233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5D47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1186B355">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4005B1">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13FB1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7AD6F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D8EE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C4663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DDC02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4F9FA996">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3BED4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A48E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C542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1D5FA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FDDEF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14BEA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0C4A487">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E57535">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3D09E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F11F1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52283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DC937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AF25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393D028">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43C98C">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C385D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BAB71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B8342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72939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C75EA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692081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9606E8">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0A31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64D46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4B14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20E3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4489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5EF5F5C0">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153F4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FB262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E325A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ADC4E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4030D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5CD79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395F9181">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E734F0">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A9613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E9BE4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F1795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50401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B641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2B7F277F">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FB7700">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32B59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7477E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FB5EB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A8AC8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3EC98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2672E764">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C693A6">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6D453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A66D2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FF9BE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8A4BA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382E9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00012376">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3DE22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2BC0D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CB9D5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9C121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8C076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2D14A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7E0A2E2A">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C02419">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85BF3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BEF3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A7D9D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F47B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54E3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0F0B2980">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248FA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3D1BB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08C6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B65AC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DAC4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10907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0A2CFA6A">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DE2F56">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3C8F1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5C682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646CD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72B9E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9E6CE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21E742F9">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33898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778BD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298CB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93954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0C57D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DA39B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2D3BA10C">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697CD6">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7EC37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1CC9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DD1C7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0E10B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DE40F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76FD69E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0AE73F">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805B5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04BE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B9F5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9D3BA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9045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43BDF19">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342657">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62B1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D967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4734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59DAF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5E22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791ABDC3">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26EAF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5253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E625B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62E6E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D1DEF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CB8A4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5B3900C7">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FC0513">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2B4F1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2655B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0EC05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9BFE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1F0B9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751832FF">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BC150C">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7A946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9004A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7330A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8D89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9D9C3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7BACA36F">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6999D5">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0D588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D1CBF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1036A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CCF5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F855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38F84BBD">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8A2C2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5AADA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D8396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F6247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85FC9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D7FCB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CB81327">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4555BA">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D2803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AA19D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5E20C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7C352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A8F3E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F744861">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287DA4">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672C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B6C99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CE860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780A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0DCE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5A290D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509CF7">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C358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1A688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88DC9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BB89D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61EA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453B61C">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2206A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0FCD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18B18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E83A1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00A51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6F6F7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31ECCC02">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B4AE5B">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AC509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ED02D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AFED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8254F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29FC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1D83C704">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EC0812">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3B4CF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9A573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56D1C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F4289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84D29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01FDA754">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16ADED">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F8C1B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DDDE5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E028C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2CB11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8C837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59DFFB93">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39206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80E5C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4598D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5C51B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CF405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D5477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668F85D2">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0B44EA">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1A8B2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9042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7EABB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2C1F9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40DAF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094C8F8C">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ED9D0F">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1F6EC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9D8D3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0894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44813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8276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2A413873">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B0A35C">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AC72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C17DD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A58A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32E6A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F0F6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5DEA812E">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E849C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16BB7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B8707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469D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FF85E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1EAC9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142BFC48">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E63ECF">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BBA6A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2BA2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06B1F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BEE4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C2C14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61684C57">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200F9D">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7AFB8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B8A45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D06DC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B741F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D2F1A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6080C761">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46DD46">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BB4A7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9BA01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F96D3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6305A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086BD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074EE2DB">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FF0DC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E791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C270E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6F9FC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5E10C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D9286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443708E">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281E6E">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A0AB3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0743C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EBFE2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1176D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71EED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66AD7C39">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99FFA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5F48B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E1687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9F9D2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1332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503E5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25CA67A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400441">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97CB8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98674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269E6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B89A5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14F7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35137F4A">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83500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296E8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C4E0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1F108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E447B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3D2FC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56FF1156">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E690D3">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885A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38C3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8EC05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179E8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24CC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B9D4960">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1B0DA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FCC62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8978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538BB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48ACC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FFB20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3F43E1F6">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85F6A4">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6207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A8F90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F4384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71C41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D8BF9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58703ACF">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3447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05D2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3DA7B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79594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E4E6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C81B9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6109BB8D">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F20493">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55A6E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3411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81B14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C10A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40088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0977E238">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2D335B">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7800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B7CDF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52F7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12009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53472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6038AC9">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16A654">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7E5B9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2A3B0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8E6CB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1BD34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7347B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2EB191F">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F7D90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59D63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78DC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3235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AD955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20C1C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6F8A65C1">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B6A54B">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86434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61EC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A1574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8F6A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057CF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684A459A">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CB1A3A">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BE759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9076E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7E75C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6ADC5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E99A9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4F1A6B04">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958380">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7AC45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99D36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A6C1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BBD9E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F944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0D59F6C3">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260F5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C7305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295*595*95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78758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FDFD4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8E01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3EB1E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74180CE7">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8F0A4B">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4B66A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495*595*95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F2350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628AA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D2AE7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FB8C0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FF8AC55">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D8647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B493A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EE14B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B3E14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78606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1C9E7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4289CA01">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C22B1C">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C4F4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99C5A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E4C53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7113D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16739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r>
      <w:tr w14:paraId="586BAFDF">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AB8A2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E1DF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445*297*45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56C8A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C9BC8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282B9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FA82A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72</w:t>
            </w:r>
          </w:p>
        </w:tc>
      </w:tr>
      <w:tr w14:paraId="746C7D21">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CB0C0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 xml:space="preserve">H10高效 </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CFE4E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445*279*45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B8A09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66E6C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388D1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2A826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72C11658">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90A3A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CAF2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445*279*45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54857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B0B1C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F0D94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08244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48</w:t>
            </w:r>
          </w:p>
        </w:tc>
      </w:tr>
      <w:tr w14:paraId="527FC767">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C3B96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高效送风口过滤器</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3250D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475*475*69</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2CFA9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33</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86247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F4659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E707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33</w:t>
            </w:r>
          </w:p>
        </w:tc>
      </w:tr>
      <w:tr w14:paraId="6E9304F6">
        <w:tblPrEx>
          <w:tblCellMar>
            <w:top w:w="0" w:type="dxa"/>
            <w:left w:w="0" w:type="dxa"/>
            <w:bottom w:w="0" w:type="dxa"/>
            <w:right w:w="0" w:type="dxa"/>
          </w:tblCellMar>
        </w:tblPrEx>
        <w:trPr>
          <w:trHeight w:val="145"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FBBD5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回风过滤网初效过滤器（G4）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F5C5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900*350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5DB32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4337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76949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7BA37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168</w:t>
            </w:r>
          </w:p>
        </w:tc>
      </w:tr>
      <w:tr w14:paraId="44E4433A">
        <w:tblPrEx>
          <w:tblCellMar>
            <w:top w:w="0" w:type="dxa"/>
            <w:left w:w="0" w:type="dxa"/>
            <w:bottom w:w="0" w:type="dxa"/>
            <w:right w:w="0" w:type="dxa"/>
          </w:tblCellMar>
        </w:tblPrEx>
        <w:trPr>
          <w:trHeight w:val="145"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58EFF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回风过滤网初效过滤器（G4）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F03BD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400*350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39C1F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FDC63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56E7C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4749E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264</w:t>
            </w:r>
          </w:p>
        </w:tc>
      </w:tr>
      <w:tr w14:paraId="0D98868B">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9753CE">
            <w:pPr>
              <w:widowControl/>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PCR排风机高效过滤器(H13)</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B208EC">
            <w:pPr>
              <w:widowControl/>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490*610*292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670579">
            <w:pPr>
              <w:widowControl/>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13</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F264B7">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705974">
            <w:pPr>
              <w:widowControl/>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87AEE3">
            <w:pPr>
              <w:widowControl/>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13</w:t>
            </w:r>
          </w:p>
        </w:tc>
      </w:tr>
      <w:tr w14:paraId="0B24D11A">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A2AA16">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生物安全柜</w:t>
            </w:r>
          </w:p>
          <w:p w14:paraId="65E03A9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BSC-1304IIA2</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7E8A3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排风G4-700*400*106</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BE069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E0B5F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6EE01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13B4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36</w:t>
            </w:r>
          </w:p>
        </w:tc>
      </w:tr>
      <w:tr w14:paraId="33F04DCC">
        <w:tblPrEx>
          <w:tblCellMar>
            <w:top w:w="0" w:type="dxa"/>
            <w:left w:w="0" w:type="dxa"/>
            <w:bottom w:w="0" w:type="dxa"/>
            <w:right w:w="0" w:type="dxa"/>
          </w:tblCellMar>
        </w:tblPrEx>
        <w:trPr>
          <w:trHeight w:val="9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54303B">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66692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送风U15-1305*465*69</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DA25B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77941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AAD26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2FBF0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3D9BCA68">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D4E7C8">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生物安全柜</w:t>
            </w:r>
          </w:p>
          <w:p w14:paraId="499F9BE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BSC-1304IIB2</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FF5C7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排风G4-700*400*106</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20C49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AE8B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54FBE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9E968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48</w:t>
            </w:r>
          </w:p>
        </w:tc>
      </w:tr>
      <w:tr w14:paraId="50376DC2">
        <w:tblPrEx>
          <w:tblCellMar>
            <w:top w:w="0" w:type="dxa"/>
            <w:left w:w="0" w:type="dxa"/>
            <w:bottom w:w="0" w:type="dxa"/>
            <w:right w:w="0" w:type="dxa"/>
          </w:tblCellMar>
        </w:tblPrEx>
        <w:trPr>
          <w:trHeight w:val="9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663BE2">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976E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送风U15-1305*465*69</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ED9F5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24DCB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45CEE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E02EA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r>
      <w:tr w14:paraId="09B5EE82">
        <w:tblPrEx>
          <w:tblCellMar>
            <w:top w:w="0" w:type="dxa"/>
            <w:left w:w="0" w:type="dxa"/>
            <w:bottom w:w="0" w:type="dxa"/>
            <w:right w:w="0" w:type="dxa"/>
          </w:tblCellMar>
        </w:tblPrEx>
        <w:trPr>
          <w:trHeight w:val="145"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34BF51">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生物安全柜</w:t>
            </w:r>
          </w:p>
          <w:p w14:paraId="6DDD401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HS-1500H-U</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4BB8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高效过滤器（H14610*610*50）*2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BDE6B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92839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83548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592F1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11</w:t>
            </w:r>
          </w:p>
        </w:tc>
      </w:tr>
      <w:tr w14:paraId="07F104B4">
        <w:tblPrEx>
          <w:tblCellMar>
            <w:top w:w="0" w:type="dxa"/>
            <w:left w:w="0" w:type="dxa"/>
            <w:bottom w:w="0" w:type="dxa"/>
            <w:right w:w="0" w:type="dxa"/>
          </w:tblCellMar>
        </w:tblPrEx>
        <w:trPr>
          <w:trHeight w:val="121"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C462AA">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动物房科</w:t>
            </w:r>
          </w:p>
        </w:tc>
      </w:tr>
      <w:tr w14:paraId="5C8C4243">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A8335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71499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595*495*95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CC02D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9387F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5AF51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3F87C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4303D809">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8BA65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4AE51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D8AF6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7A38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F2583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42F7E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64E253AF">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0B84A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56A30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445*297*45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0D31F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94135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68516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30EEB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357BA4E0">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7B17D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H10高效</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CF84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445*279*45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388D1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C69B6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4F40A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E2A2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C8CCC08">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B7B58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6AD02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445*279*45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D12EF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577E0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97D93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5D9E5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1D607D11">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667C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H14高效</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CB2AD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475*475*69</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A0FF1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17</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847A8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BB2C9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1E55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17</w:t>
            </w:r>
          </w:p>
        </w:tc>
      </w:tr>
      <w:tr w14:paraId="6E8AB791">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95DAC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C4B34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400*350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5AAFE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17</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C225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1A5E0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10C9B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204</w:t>
            </w:r>
          </w:p>
        </w:tc>
      </w:tr>
      <w:tr w14:paraId="0B144E15">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08B4EA">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生物安全柜</w:t>
            </w:r>
          </w:p>
          <w:p w14:paraId="1C07B1A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BSC-1304IIA2</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9B549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排风G4-700*400*106</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D8A58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7A667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BD744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9C36A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4763FCBE">
        <w:tblPrEx>
          <w:tblCellMar>
            <w:top w:w="0" w:type="dxa"/>
            <w:left w:w="0" w:type="dxa"/>
            <w:bottom w:w="0" w:type="dxa"/>
            <w:right w:w="0" w:type="dxa"/>
          </w:tblCellMar>
        </w:tblPrEx>
        <w:trPr>
          <w:trHeight w:val="9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70B4D6">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BF1EE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送风U15-1305*465*69</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FB04C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22A6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5BFB5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6BC7B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r>
      <w:tr w14:paraId="29921491">
        <w:tblPrEx>
          <w:tblCellMar>
            <w:top w:w="0" w:type="dxa"/>
            <w:left w:w="0" w:type="dxa"/>
            <w:bottom w:w="0" w:type="dxa"/>
            <w:right w:w="0" w:type="dxa"/>
          </w:tblCellMar>
        </w:tblPrEx>
        <w:trPr>
          <w:trHeight w:val="121"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012015">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静配中心</w:t>
            </w:r>
          </w:p>
        </w:tc>
      </w:tr>
      <w:tr w14:paraId="2107DD30">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1DB98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BA19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495*4295*95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5AF55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A68DE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19112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307CE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48</w:t>
            </w:r>
          </w:p>
        </w:tc>
      </w:tr>
      <w:tr w14:paraId="37C5C667">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B26C0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E0674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495*495*534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3FA68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23823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D5AB2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575F7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512B2B8C">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AE97C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5D222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495*4295*95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AA1DB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643F2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6DAC2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C7631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01CCB3B0">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84C3DA">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BE3E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595*4295*95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DAE89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E106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F68DD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D6268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22B33294">
        <w:tblPrEx>
          <w:tblCellMar>
            <w:top w:w="0" w:type="dxa"/>
            <w:left w:w="0" w:type="dxa"/>
            <w:bottom w:w="0" w:type="dxa"/>
            <w:right w:w="0" w:type="dxa"/>
          </w:tblCellMar>
        </w:tblPrEx>
        <w:trPr>
          <w:trHeight w:val="121"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DB752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113F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7F0B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20BA2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906BF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26053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841D575">
        <w:tblPrEx>
          <w:tblCellMar>
            <w:top w:w="0" w:type="dxa"/>
            <w:left w:w="0" w:type="dxa"/>
            <w:bottom w:w="0" w:type="dxa"/>
            <w:right w:w="0" w:type="dxa"/>
          </w:tblCellMar>
        </w:tblPrEx>
        <w:trPr>
          <w:trHeight w:val="121"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6D1946">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C15D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9BC2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03129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A028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275F7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55AA8892">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7D482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FC564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595*495*95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892BF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19D78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7C4A9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E7C4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2E48BC72">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9CB49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F150B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450*470*95</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D333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14246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6112D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809F2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09B63DBA">
        <w:tblPrEx>
          <w:tblCellMar>
            <w:top w:w="0" w:type="dxa"/>
            <w:left w:w="0" w:type="dxa"/>
            <w:bottom w:w="0" w:type="dxa"/>
            <w:right w:w="0" w:type="dxa"/>
          </w:tblCellMar>
        </w:tblPrEx>
        <w:trPr>
          <w:trHeight w:val="145"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694B1A">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超净台</w:t>
            </w:r>
          </w:p>
          <w:p w14:paraId="474232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HS-1800H-U</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90E3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H14高效过滤器（840*680*69）</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57F5B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13</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4EE2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13091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B594F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13</w:t>
            </w:r>
          </w:p>
        </w:tc>
      </w:tr>
      <w:tr w14:paraId="3676D038">
        <w:tblPrEx>
          <w:tblCellMar>
            <w:top w:w="0" w:type="dxa"/>
            <w:left w:w="0" w:type="dxa"/>
            <w:bottom w:w="0" w:type="dxa"/>
            <w:right w:w="0" w:type="dxa"/>
          </w:tblCellMar>
        </w:tblPrEx>
        <w:trPr>
          <w:trHeight w:val="90"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99869C">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生物安全柜</w:t>
            </w:r>
          </w:p>
          <w:p w14:paraId="6C18F63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BSC-1604IIA2</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B13F1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排风G4-1000*400*106</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65672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C5E1F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58A70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01084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108</w:t>
            </w:r>
          </w:p>
        </w:tc>
      </w:tr>
      <w:tr w14:paraId="7670DF06">
        <w:tblPrEx>
          <w:tblCellMar>
            <w:top w:w="0" w:type="dxa"/>
            <w:left w:w="0" w:type="dxa"/>
            <w:bottom w:w="0" w:type="dxa"/>
            <w:right w:w="0" w:type="dxa"/>
          </w:tblCellMar>
        </w:tblPrEx>
        <w:trPr>
          <w:trHeight w:val="9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2809AD">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4374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送风U15-1605*465*69</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77EC4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B2051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42810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47464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16E652E9">
        <w:tblPrEx>
          <w:tblCellMar>
            <w:top w:w="0" w:type="dxa"/>
            <w:left w:w="0" w:type="dxa"/>
            <w:bottom w:w="0" w:type="dxa"/>
            <w:right w:w="0" w:type="dxa"/>
          </w:tblCellMar>
        </w:tblPrEx>
        <w:trPr>
          <w:trHeight w:val="145"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7A11D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高效送风口过滤器H14高效</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37EE2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475*475*69</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2687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BF84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BA0BD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F17A9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22</w:t>
            </w:r>
          </w:p>
        </w:tc>
      </w:tr>
      <w:tr w14:paraId="7F24917F">
        <w:tblPrEx>
          <w:tblCellMar>
            <w:top w:w="0" w:type="dxa"/>
            <w:left w:w="0" w:type="dxa"/>
            <w:bottom w:w="0" w:type="dxa"/>
            <w:right w:w="0" w:type="dxa"/>
          </w:tblCellMar>
        </w:tblPrEx>
        <w:trPr>
          <w:trHeight w:val="145"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2F9A8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回风过滤网初效过滤器（G4）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32DC6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400*350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134AA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C3548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B04D0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18491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264</w:t>
            </w:r>
          </w:p>
        </w:tc>
      </w:tr>
      <w:tr w14:paraId="0B3729E0">
        <w:tblPrEx>
          <w:tblCellMar>
            <w:top w:w="0" w:type="dxa"/>
            <w:left w:w="0" w:type="dxa"/>
            <w:bottom w:w="0" w:type="dxa"/>
            <w:right w:w="0" w:type="dxa"/>
          </w:tblCellMar>
        </w:tblPrEx>
        <w:trPr>
          <w:trHeight w:val="110"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7E4A7F">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手术室</w:t>
            </w:r>
          </w:p>
        </w:tc>
      </w:tr>
      <w:tr w14:paraId="09CF1DF7">
        <w:tblPrEx>
          <w:tblCellMar>
            <w:top w:w="0" w:type="dxa"/>
            <w:left w:w="0" w:type="dxa"/>
            <w:bottom w:w="0" w:type="dxa"/>
            <w:right w:w="0" w:type="dxa"/>
          </w:tblCellMar>
        </w:tblPrEx>
        <w:trPr>
          <w:trHeight w:val="110"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1579D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EDE7B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9AD52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83E30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78F37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403B1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84</w:t>
            </w:r>
          </w:p>
        </w:tc>
      </w:tr>
      <w:tr w14:paraId="615325B1">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211B48">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5490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C4425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76A89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E48D7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E7BC7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72</w:t>
            </w:r>
          </w:p>
        </w:tc>
      </w:tr>
      <w:tr w14:paraId="004C3E7B">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0701F9">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D63EE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F442E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23</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69393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CE318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A79FD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276</w:t>
            </w:r>
          </w:p>
        </w:tc>
      </w:tr>
      <w:tr w14:paraId="0D2309B2">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2FAC26">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502ED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E8DDB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DAD69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9CDF6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B54EE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96</w:t>
            </w:r>
          </w:p>
        </w:tc>
      </w:tr>
      <w:tr w14:paraId="3BB4D4DF">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2393AD">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59DC6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29DDB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15</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8E66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B69CC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E0AC6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180</w:t>
            </w:r>
          </w:p>
        </w:tc>
      </w:tr>
      <w:tr w14:paraId="61EB0540">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76B226">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531D1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0EB44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8B97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DD6E6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54BC1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1E96E4EF">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FE4B24">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9A634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780*310*10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1C37A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BC24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70DF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AB89E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768</w:t>
            </w:r>
          </w:p>
        </w:tc>
      </w:tr>
      <w:tr w14:paraId="74A850D4">
        <w:tblPrEx>
          <w:tblCellMar>
            <w:top w:w="0" w:type="dxa"/>
            <w:left w:w="0" w:type="dxa"/>
            <w:bottom w:w="0" w:type="dxa"/>
            <w:right w:w="0" w:type="dxa"/>
          </w:tblCellMar>
        </w:tblPrEx>
        <w:trPr>
          <w:trHeight w:val="110"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6013F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A54C0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B904E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30</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940CB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27758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3D393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180</w:t>
            </w:r>
          </w:p>
        </w:tc>
      </w:tr>
      <w:tr w14:paraId="169C121A">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77D7D8">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F220C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AC459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15</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32165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B855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92D1C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90</w:t>
            </w:r>
          </w:p>
        </w:tc>
      </w:tr>
      <w:tr w14:paraId="268E2395">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C26E12">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BF64D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7E251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17</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A9F6B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E40E0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ECBCE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102</w:t>
            </w:r>
          </w:p>
        </w:tc>
      </w:tr>
      <w:tr w14:paraId="6FE6B203">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F5ABDE">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61FA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E4C71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2135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E9C3F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0BD3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19DD3B4D">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D2C47F">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099BE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FDA4D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9588F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93B2C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E889E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4C4BAF1A">
        <w:tblPrEx>
          <w:tblCellMar>
            <w:top w:w="0" w:type="dxa"/>
            <w:left w:w="0" w:type="dxa"/>
            <w:bottom w:w="0" w:type="dxa"/>
            <w:right w:w="0" w:type="dxa"/>
          </w:tblCellMar>
        </w:tblPrEx>
        <w:trPr>
          <w:trHeight w:val="110"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78450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亚高效H10</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4838B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592*592*292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5835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A0A8F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CC163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19AA5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36</w:t>
            </w:r>
          </w:p>
        </w:tc>
      </w:tr>
      <w:tr w14:paraId="402B99ED">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E69FEB">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64187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592*287*292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CFD10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92804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7716D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28A53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48</w:t>
            </w:r>
          </w:p>
        </w:tc>
      </w:tr>
      <w:tr w14:paraId="30937284">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5A5A1C">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2CA1E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287*287*292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D2064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97367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9413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36E1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67F77744">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06464A">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CC280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490*592*292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89325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11</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351FC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182C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4D7FE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66</w:t>
            </w:r>
          </w:p>
        </w:tc>
      </w:tr>
      <w:tr w14:paraId="0DAC8231">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30603C">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CBBA9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490*287*292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3E4B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B1817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CD286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80E9A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45B435FB">
        <w:tblPrEx>
          <w:tblCellMar>
            <w:top w:w="0" w:type="dxa"/>
            <w:left w:w="0" w:type="dxa"/>
            <w:bottom w:w="0" w:type="dxa"/>
            <w:right w:w="0" w:type="dxa"/>
          </w:tblCellMar>
        </w:tblPrEx>
        <w:trPr>
          <w:trHeight w:val="110"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A3FF4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高效H14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FD551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610*305*292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F5131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3EA74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68FEF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9A2F7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62</w:t>
            </w:r>
          </w:p>
        </w:tc>
      </w:tr>
      <w:tr w14:paraId="0FE2D4AD">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727C31">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28FAD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475*475*130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38ED8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98</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F86AD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E18E6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EA2E1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98</w:t>
            </w:r>
          </w:p>
        </w:tc>
      </w:tr>
      <w:tr w14:paraId="38E7A6A8">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B351F1">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4D5A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710*200*110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A91B4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F2FDC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CE9B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2C538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w:t>
            </w:r>
          </w:p>
        </w:tc>
      </w:tr>
      <w:tr w14:paraId="49A03828">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A28C2A">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DF714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1100*675*70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D8CAA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3CBF7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530F1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AD75D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r>
      <w:tr w14:paraId="5378B90A">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E3DD3C">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E361E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900*370*70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9625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7647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83F48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52CF3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r>
      <w:tr w14:paraId="46A78199">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9BAA9F">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6EA0A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1200*735*70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FA39E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30F2C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EAFFC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D804C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r>
      <w:tr w14:paraId="271EEF20">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A52B40">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A8D99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1300*700*70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3857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501C4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AAFB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030AB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r>
      <w:tr w14:paraId="3BA93AD4">
        <w:tblPrEx>
          <w:tblCellMar>
            <w:top w:w="0" w:type="dxa"/>
            <w:left w:w="0" w:type="dxa"/>
            <w:bottom w:w="0" w:type="dxa"/>
            <w:right w:w="0" w:type="dxa"/>
          </w:tblCellMar>
        </w:tblPrEx>
        <w:trPr>
          <w:trHeight w:val="110"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F1D4E2">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血液科</w:t>
            </w:r>
          </w:p>
        </w:tc>
      </w:tr>
      <w:tr w14:paraId="0CAA42D1">
        <w:tblPrEx>
          <w:tblCellMar>
            <w:top w:w="0" w:type="dxa"/>
            <w:left w:w="0" w:type="dxa"/>
            <w:bottom w:w="0" w:type="dxa"/>
            <w:right w:w="0" w:type="dxa"/>
          </w:tblCellMar>
        </w:tblPrEx>
        <w:trPr>
          <w:trHeight w:val="110"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B873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9BC82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DBF69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FF627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FBC7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A65B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72</w:t>
            </w:r>
          </w:p>
        </w:tc>
      </w:tr>
      <w:tr w14:paraId="3D316101">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54C341">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71CD8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5FBC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10</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226B4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8481D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E8BB9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120</w:t>
            </w:r>
          </w:p>
        </w:tc>
      </w:tr>
      <w:tr w14:paraId="5ABBB09D">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A5581A">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1EC45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B2F9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D8C08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F39B9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DA24F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48</w:t>
            </w:r>
          </w:p>
        </w:tc>
      </w:tr>
      <w:tr w14:paraId="5D5DAB60">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527ECE">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35A73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295*295*45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7632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EA01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41B0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24984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48</w:t>
            </w:r>
          </w:p>
        </w:tc>
      </w:tr>
      <w:tr w14:paraId="521EDE54">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4AACD2">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E084F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780*310*10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9F92D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0723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E9109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BDBD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384</w:t>
            </w:r>
          </w:p>
        </w:tc>
      </w:tr>
      <w:tr w14:paraId="56B34A16">
        <w:tblPrEx>
          <w:tblCellMar>
            <w:top w:w="0" w:type="dxa"/>
            <w:left w:w="0" w:type="dxa"/>
            <w:bottom w:w="0" w:type="dxa"/>
            <w:right w:w="0" w:type="dxa"/>
          </w:tblCellMar>
        </w:tblPrEx>
        <w:trPr>
          <w:trHeight w:val="110" w:hRule="atLeast"/>
          <w:jc w:val="center"/>
        </w:trPr>
        <w:tc>
          <w:tcPr>
            <w:tcW w:w="19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94278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8AF1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78FE5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B67A6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6C9E2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55C8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48</w:t>
            </w:r>
          </w:p>
        </w:tc>
      </w:tr>
      <w:tr w14:paraId="0DF23753">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F131A8">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AB1BF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7D66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8BC01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2B3B2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78D7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59CE9C8C">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5D4CC4">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1FFD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06600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4E34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45885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EDE7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0265C4CE">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AFEC03">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79CAB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495*295*534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B5D77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2CAA8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5C7E0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C4EED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36</w:t>
            </w:r>
          </w:p>
        </w:tc>
      </w:tr>
      <w:tr w14:paraId="102057CC">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6E0D3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高效H10</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68976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490*592*292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52E2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93504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68703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536D8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472F2B97">
        <w:tblPrEx>
          <w:tblCellMar>
            <w:top w:w="0" w:type="dxa"/>
            <w:left w:w="0" w:type="dxa"/>
            <w:bottom w:w="0" w:type="dxa"/>
            <w:right w:w="0" w:type="dxa"/>
          </w:tblCellMar>
        </w:tblPrEx>
        <w:trPr>
          <w:trHeight w:val="110" w:hRule="atLeast"/>
          <w:jc w:val="center"/>
        </w:trPr>
        <w:tc>
          <w:tcPr>
            <w:tcW w:w="1916" w:type="dxa"/>
            <w:vMerge w:val="restar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64B25BB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高效H14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25C96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1353*673*60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AB892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7404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93C53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8E62B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34D62A1B">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33FA916D">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FC2D9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1370*695*60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E53DB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1DED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45A07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A63E0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r>
      <w:tr w14:paraId="4E8607B7">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24607A48">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7E846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1020*590*60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CA97B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2C04F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A6D61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D89F1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r>
      <w:tr w14:paraId="098CD963">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47F11CE9">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1595D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1000*408*60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136BD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8E7E4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F3883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F4EC6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422F4A30">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441816B7">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05C92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730*730*60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C39E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42026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A4938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B846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r>
      <w:tr w14:paraId="13F3E78F">
        <w:tblPrEx>
          <w:tblCellMar>
            <w:top w:w="0" w:type="dxa"/>
            <w:left w:w="0" w:type="dxa"/>
            <w:bottom w:w="0" w:type="dxa"/>
            <w:right w:w="0" w:type="dxa"/>
          </w:tblCellMar>
        </w:tblPrEx>
        <w:trPr>
          <w:trHeight w:val="110" w:hRule="atLeast"/>
          <w:jc w:val="center"/>
        </w:trPr>
        <w:tc>
          <w:tcPr>
            <w:tcW w:w="1916" w:type="dxa"/>
            <w:vMerge w:val="continue"/>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4DDD5E7F">
            <w:pPr>
              <w:jc w:val="center"/>
              <w:rPr>
                <w:rFonts w:hint="eastAsia" w:ascii="仿宋" w:hAnsi="仿宋" w:eastAsia="仿宋" w:cs="仿宋"/>
                <w:color w:val="auto"/>
                <w:sz w:val="18"/>
                <w:szCs w:val="18"/>
              </w:rPr>
            </w:pP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6B0C8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475*475*60</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6EDE5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48</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D8B7C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10D65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B52DA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48</w:t>
            </w:r>
          </w:p>
        </w:tc>
      </w:tr>
      <w:tr w14:paraId="3246F7EE">
        <w:tblPrEx>
          <w:tblCellMar>
            <w:top w:w="0" w:type="dxa"/>
            <w:left w:w="0" w:type="dxa"/>
            <w:bottom w:w="0" w:type="dxa"/>
            <w:right w:w="0" w:type="dxa"/>
          </w:tblCellMar>
        </w:tblPrEx>
        <w:trPr>
          <w:trHeight w:val="121"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669CC5">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视光中心</w:t>
            </w:r>
          </w:p>
        </w:tc>
      </w:tr>
      <w:tr w14:paraId="242B1EA6">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0DDA4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D7411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023A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1BB4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2C09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02249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1B799C2F">
        <w:tblPrEx>
          <w:tblCellMar>
            <w:top w:w="0" w:type="dxa"/>
            <w:left w:w="0" w:type="dxa"/>
            <w:bottom w:w="0" w:type="dxa"/>
            <w:right w:w="0" w:type="dxa"/>
          </w:tblCellMar>
        </w:tblPrEx>
        <w:trPr>
          <w:trHeight w:val="121"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E6B2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49FDD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E7A2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4D7FB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BD84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1B870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1FA9DCA6">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25FA2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高效H14</w:t>
            </w:r>
          </w:p>
        </w:tc>
        <w:tc>
          <w:tcPr>
            <w:tcW w:w="1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46B6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610*305*292</w:t>
            </w:r>
          </w:p>
        </w:tc>
        <w:tc>
          <w:tcPr>
            <w:tcW w:w="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4403A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3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7563F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EBAA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47873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r>
      <w:tr w14:paraId="08CEA57C">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0832F">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高效H14</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49B03D">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lang w:val="en-US" w:eastAsia="zh-CN"/>
              </w:rPr>
              <w:t>596</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346</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A6A399">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lang w:val="en-US" w:eastAsia="zh-CN"/>
              </w:rPr>
              <w:t>4</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2AD02E">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585F6A">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CB159">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lang w:val="en-US" w:eastAsia="zh-CN"/>
              </w:rPr>
              <w:t>4</w:t>
            </w:r>
          </w:p>
        </w:tc>
      </w:tr>
      <w:tr w14:paraId="5649438D">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AA8962">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高效H14</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3EB46">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lang w:val="en-US" w:eastAsia="zh-CN"/>
              </w:rPr>
              <w:t>462</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346</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5CAA85">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lang w:val="en-US" w:eastAsia="zh-CN"/>
              </w:rPr>
              <w:t>4</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5A4166">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2EE1C">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354DDD">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lang w:val="en-US" w:eastAsia="zh-CN"/>
              </w:rPr>
              <w:t>4</w:t>
            </w:r>
          </w:p>
        </w:tc>
      </w:tr>
      <w:tr w14:paraId="2832DCF1">
        <w:tblPrEx>
          <w:tblCellMar>
            <w:top w:w="0" w:type="dxa"/>
            <w:left w:w="0" w:type="dxa"/>
            <w:bottom w:w="0" w:type="dxa"/>
            <w:right w:w="0" w:type="dxa"/>
          </w:tblCellMar>
        </w:tblPrEx>
        <w:trPr>
          <w:trHeight w:val="124"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A8111">
            <w:pPr>
              <w:widowControl/>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生殖中心</w:t>
            </w:r>
          </w:p>
        </w:tc>
      </w:tr>
      <w:tr w14:paraId="562F7121">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69905E">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高效H14</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D03B99">
            <w:pPr>
              <w:widowControl/>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610*305*292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18380D">
            <w:pPr>
              <w:widowControl/>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14</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B66937">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8274CD">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BEA256">
            <w:pPr>
              <w:widowControl/>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14</w:t>
            </w:r>
          </w:p>
        </w:tc>
      </w:tr>
      <w:tr w14:paraId="049233C5">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C46E7">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高效H14</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E43D2C">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390*390*90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D5317D">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DCB2DE">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094D6">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AE1B85">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w:t>
            </w:r>
          </w:p>
        </w:tc>
      </w:tr>
      <w:tr w14:paraId="2C11F79A">
        <w:tblPrEx>
          <w:tblCellMar>
            <w:top w:w="0" w:type="dxa"/>
            <w:left w:w="0" w:type="dxa"/>
            <w:bottom w:w="0" w:type="dxa"/>
            <w:right w:w="0" w:type="dxa"/>
          </w:tblCellMar>
        </w:tblPrEx>
        <w:trPr>
          <w:trHeight w:val="153"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77F9C3">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高效H14</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C238D">
            <w:pPr>
              <w:widowControl/>
              <w:tabs>
                <w:tab w:val="left" w:pos="482"/>
              </w:tabs>
              <w:jc w:val="left"/>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ab/>
            </w:r>
            <w:r>
              <w:rPr>
                <w:rFonts w:hint="eastAsia" w:ascii="仿宋" w:hAnsi="仿宋" w:eastAsia="仿宋" w:cs="仿宋"/>
                <w:color w:val="auto"/>
                <w:kern w:val="0"/>
                <w:sz w:val="24"/>
                <w:szCs w:val="24"/>
                <w:lang w:val="en-US" w:eastAsia="zh-CN"/>
              </w:rPr>
              <w:t>510*510*90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52682B">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1B5B7">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3709FA">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FF45B6">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w:t>
            </w:r>
          </w:p>
        </w:tc>
      </w:tr>
      <w:tr w14:paraId="253984A3">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6AB91">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高效H14</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EA45CE">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710*510*90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DE5AD1">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B97326">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两年更换一次（宝源净化或其它同等品牌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A8492A">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FCEFD">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w:t>
            </w:r>
          </w:p>
        </w:tc>
      </w:tr>
      <w:tr w14:paraId="20B6829C">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B79B50">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20AC3B">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495*595*534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7F1EA5">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2</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98224">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3FD02">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0A37F7">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12</w:t>
            </w:r>
          </w:p>
        </w:tc>
      </w:tr>
      <w:tr w14:paraId="6D448D7A">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B9F75">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DA9EB">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400*200*46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8009FA">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66D9FC">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0BA7B">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AA12D">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w:t>
            </w:r>
          </w:p>
        </w:tc>
      </w:tr>
      <w:tr w14:paraId="2B7E2982">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8D90A">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C0772E">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500*500*46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832E3">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11</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5EE45">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F9CD6A">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7F1843">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66</w:t>
            </w:r>
          </w:p>
        </w:tc>
      </w:tr>
      <w:tr w14:paraId="2215883B">
        <w:tblPrEx>
          <w:tblCellMar>
            <w:top w:w="0" w:type="dxa"/>
            <w:left w:w="0" w:type="dxa"/>
            <w:bottom w:w="0" w:type="dxa"/>
            <w:right w:w="0" w:type="dxa"/>
          </w:tblCellMar>
        </w:tblPrEx>
        <w:trPr>
          <w:trHeight w:val="90"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FA63F">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2CEDE">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700*500*46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09AE49">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196C6">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4D921A">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3E662A">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24</w:t>
            </w:r>
          </w:p>
        </w:tc>
      </w:tr>
      <w:tr w14:paraId="2DF4B370">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A3FFC">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578DF9">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795*285*46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2BB1C">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FAB85C">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A9696B">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C6600">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72</w:t>
            </w:r>
          </w:p>
        </w:tc>
      </w:tr>
      <w:tr w14:paraId="3CA31F0A">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13E4B3">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009406">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1000*300*46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73D6A2">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191CEF">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B9CA7D">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3D42AE">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36</w:t>
            </w:r>
          </w:p>
        </w:tc>
      </w:tr>
      <w:tr w14:paraId="7E4FAFA1">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8D914D">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8A2C3F">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827*327*46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A52059">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1574C2">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3B1A62">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56628">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r>
      <w:tr w14:paraId="6D7E3384">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091523">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6F645">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527*327*46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53C70">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C30794">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0F2EE">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8DDA0">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r>
      <w:tr w14:paraId="10B7E73E">
        <w:tblPrEx>
          <w:tblCellMar>
            <w:top w:w="0" w:type="dxa"/>
            <w:left w:w="0" w:type="dxa"/>
            <w:bottom w:w="0" w:type="dxa"/>
            <w:right w:w="0" w:type="dxa"/>
          </w:tblCellMar>
        </w:tblPrEx>
        <w:trPr>
          <w:trHeight w:val="12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6F4CBB">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中效F8</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86FD8B">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300*300*46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45619">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9</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CB806C">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18"/>
                <w:szCs w:val="18"/>
              </w:rPr>
              <w:t>每半年更换一次（宝源净化或其它同等品牌）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5D7E4">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31D08F">
            <w:pPr>
              <w:widowControl/>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54</w:t>
            </w:r>
          </w:p>
        </w:tc>
      </w:tr>
    </w:tbl>
    <w:p w14:paraId="3ED798D4">
      <w:pPr>
        <w:spacing w:line="380" w:lineRule="exact"/>
        <w:rPr>
          <w:rFonts w:hint="eastAsia" w:ascii="仿宋" w:hAnsi="仿宋" w:eastAsia="仿宋" w:cs="仿宋"/>
          <w:bCs/>
          <w:color w:val="auto"/>
          <w:szCs w:val="21"/>
        </w:rPr>
      </w:pPr>
      <w:r>
        <w:rPr>
          <w:rFonts w:hint="eastAsia" w:ascii="仿宋" w:hAnsi="仿宋" w:eastAsia="仿宋" w:cs="仿宋"/>
          <w:color w:val="auto"/>
          <w:kern w:val="0"/>
          <w:sz w:val="24"/>
        </w:rPr>
        <w:t>（2）鱼峰山院区和西院区滤网耗材表：</w:t>
      </w:r>
    </w:p>
    <w:tbl>
      <w:tblPr>
        <w:tblStyle w:val="48"/>
        <w:tblW w:w="9980" w:type="dxa"/>
        <w:tblInd w:w="0" w:type="dxa"/>
        <w:tblLayout w:type="fixed"/>
        <w:tblCellMar>
          <w:top w:w="0" w:type="dxa"/>
          <w:left w:w="0" w:type="dxa"/>
          <w:bottom w:w="0" w:type="dxa"/>
          <w:right w:w="0" w:type="dxa"/>
        </w:tblCellMar>
      </w:tblPr>
      <w:tblGrid>
        <w:gridCol w:w="1920"/>
        <w:gridCol w:w="1764"/>
        <w:gridCol w:w="577"/>
        <w:gridCol w:w="3545"/>
        <w:gridCol w:w="755"/>
        <w:gridCol w:w="1419"/>
      </w:tblGrid>
      <w:tr w14:paraId="28C035A2">
        <w:tblPrEx>
          <w:tblCellMar>
            <w:top w:w="0" w:type="dxa"/>
            <w:left w:w="0" w:type="dxa"/>
            <w:bottom w:w="0" w:type="dxa"/>
            <w:right w:w="0" w:type="dxa"/>
          </w:tblCellMar>
        </w:tblPrEx>
        <w:trPr>
          <w:trHeight w:val="344" w:hRule="atLeast"/>
        </w:trPr>
        <w:tc>
          <w:tcPr>
            <w:tcW w:w="1920"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1D10280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过滤器类型</w:t>
            </w:r>
          </w:p>
        </w:tc>
        <w:tc>
          <w:tcPr>
            <w:tcW w:w="1764"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0C82BB7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尺寸</w:t>
            </w:r>
          </w:p>
        </w:tc>
        <w:tc>
          <w:tcPr>
            <w:tcW w:w="577"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34D61C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数量</w:t>
            </w:r>
          </w:p>
        </w:tc>
        <w:tc>
          <w:tcPr>
            <w:tcW w:w="3545"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05DA08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更换标准</w:t>
            </w:r>
          </w:p>
        </w:tc>
        <w:tc>
          <w:tcPr>
            <w:tcW w:w="755"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414492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更换次数/3年</w:t>
            </w:r>
          </w:p>
        </w:tc>
        <w:tc>
          <w:tcPr>
            <w:tcW w:w="1419"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14:paraId="2C61C70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所需过滤器数量/3年</w:t>
            </w:r>
          </w:p>
        </w:tc>
      </w:tr>
      <w:tr w14:paraId="35701421">
        <w:tblPrEx>
          <w:tblCellMar>
            <w:top w:w="0" w:type="dxa"/>
            <w:left w:w="0" w:type="dxa"/>
            <w:bottom w:w="0" w:type="dxa"/>
            <w:right w:w="0" w:type="dxa"/>
          </w:tblCellMar>
        </w:tblPrEx>
        <w:trPr>
          <w:trHeight w:val="246" w:hRule="atLeast"/>
        </w:trPr>
        <w:tc>
          <w:tcPr>
            <w:tcW w:w="998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44F05F">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鱼峰院手术室部分</w:t>
            </w:r>
          </w:p>
        </w:tc>
      </w:tr>
      <w:tr w14:paraId="59CA157A">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2FE965A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无隔板高效过滤器</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9200F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475*475*69</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FAA8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34</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7F541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6A376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3E431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34</w:t>
            </w:r>
          </w:p>
        </w:tc>
      </w:tr>
      <w:tr w14:paraId="5F6AD923">
        <w:tblPrEx>
          <w:tblCellMar>
            <w:top w:w="0" w:type="dxa"/>
            <w:left w:w="0" w:type="dxa"/>
            <w:bottom w:w="0" w:type="dxa"/>
            <w:right w:w="0" w:type="dxa"/>
          </w:tblCellMar>
        </w:tblPrEx>
        <w:trPr>
          <w:trHeight w:val="246" w:hRule="atLeast"/>
        </w:trPr>
        <w:tc>
          <w:tcPr>
            <w:tcW w:w="1920"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2557597C">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33D6F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610*305*292</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3D77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36</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068F4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0CE4D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D1B74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36</w:t>
            </w:r>
          </w:p>
        </w:tc>
      </w:tr>
      <w:tr w14:paraId="7B814822">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5B1FA1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F346C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595*594*95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210EC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8</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9682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FC0A0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DFF8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96</w:t>
            </w:r>
          </w:p>
        </w:tc>
      </w:tr>
      <w:tr w14:paraId="705493BE">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701E9208">
            <w:pPr>
              <w:jc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1515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595*492*95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3F097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BE0C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F32D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E171E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48</w:t>
            </w:r>
          </w:p>
        </w:tc>
      </w:tr>
      <w:tr w14:paraId="26EEFB90">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107D4126">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C19C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595*289*95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648E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7B213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F6F17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B688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48</w:t>
            </w:r>
          </w:p>
        </w:tc>
      </w:tr>
      <w:tr w14:paraId="31ACE488">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58EE9B46">
            <w:pPr>
              <w:jc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22E0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490*594*95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A7F14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8</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63E1E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A4516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6B4E5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96</w:t>
            </w:r>
          </w:p>
        </w:tc>
      </w:tr>
      <w:tr w14:paraId="101C88CC">
        <w:tblPrEx>
          <w:tblCellMar>
            <w:top w:w="0" w:type="dxa"/>
            <w:left w:w="0" w:type="dxa"/>
            <w:bottom w:w="0" w:type="dxa"/>
            <w:right w:w="0" w:type="dxa"/>
          </w:tblCellMar>
        </w:tblPrEx>
        <w:trPr>
          <w:trHeight w:val="246" w:hRule="atLeast"/>
        </w:trPr>
        <w:tc>
          <w:tcPr>
            <w:tcW w:w="1920"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328615B">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95F8F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289*594*95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3A510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1763B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BFA82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6FAC0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7A2236E0">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0A0685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9ECD6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592*592*534*8</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B0A28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DED42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DCE0E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30B25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78D47830">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13C68052">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5FAB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592*492*534*8</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6D194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C4699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2C210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BFB1A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AADD7E8">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43B1035E">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A9FDA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492*592*534*6</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BFF61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16</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CA2CD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C9849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3451D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96</w:t>
            </w:r>
          </w:p>
        </w:tc>
      </w:tr>
      <w:tr w14:paraId="3A0A0FCA">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544C22C8">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B5795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289*594*534*3</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EEF3B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C8F00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A1E4F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D7FE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F01FBEE">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28B9FFD2">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74824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289*592*534*3</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6D050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B4D4A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BB053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E24C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AE49606">
        <w:tblPrEx>
          <w:tblCellMar>
            <w:top w:w="0" w:type="dxa"/>
            <w:left w:w="0" w:type="dxa"/>
            <w:bottom w:w="0" w:type="dxa"/>
            <w:right w:w="0" w:type="dxa"/>
          </w:tblCellMar>
        </w:tblPrEx>
        <w:trPr>
          <w:trHeight w:val="246" w:hRule="atLeast"/>
        </w:trPr>
        <w:tc>
          <w:tcPr>
            <w:tcW w:w="1920"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0F291A05">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7A81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287*592*534*4</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CDBB7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6F7C2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EC28D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4D3F7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44509C87">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1CA7B9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亚高效密褶式过滤器</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F56C6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490*592*292</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341E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C0FB5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7AA80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71067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3478BF61">
        <w:tblPrEx>
          <w:tblCellMar>
            <w:top w:w="0" w:type="dxa"/>
            <w:left w:w="0" w:type="dxa"/>
            <w:bottom w:w="0" w:type="dxa"/>
            <w:right w:w="0" w:type="dxa"/>
          </w:tblCellMar>
        </w:tblPrEx>
        <w:trPr>
          <w:trHeight w:val="246" w:hRule="atLeast"/>
        </w:trPr>
        <w:tc>
          <w:tcPr>
            <w:tcW w:w="1920"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09EFBB89">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409EA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592*287*292</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CD3B8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59F8E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018AB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ED9B5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E9642F5">
        <w:tblPrEx>
          <w:tblCellMar>
            <w:top w:w="0" w:type="dxa"/>
            <w:left w:w="0" w:type="dxa"/>
            <w:bottom w:w="0" w:type="dxa"/>
            <w:right w:w="0" w:type="dxa"/>
          </w:tblCellMar>
        </w:tblPrEx>
        <w:trPr>
          <w:trHeight w:val="246" w:hRule="atLeast"/>
        </w:trPr>
        <w:tc>
          <w:tcPr>
            <w:tcW w:w="998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4C23D9">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鱼峰院院产房部分</w:t>
            </w:r>
          </w:p>
        </w:tc>
      </w:tr>
      <w:tr w14:paraId="7E119AFC">
        <w:tblPrEx>
          <w:tblCellMar>
            <w:top w:w="0" w:type="dxa"/>
            <w:left w:w="0" w:type="dxa"/>
            <w:bottom w:w="0" w:type="dxa"/>
            <w:right w:w="0" w:type="dxa"/>
          </w:tblCellMar>
        </w:tblPrEx>
        <w:trPr>
          <w:trHeight w:val="246" w:hRule="atLeast"/>
        </w:trPr>
        <w:tc>
          <w:tcPr>
            <w:tcW w:w="19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F469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高效过滤器</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A469C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475*475*69</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EA6AA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23</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94262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32B14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A430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23</w:t>
            </w:r>
          </w:p>
        </w:tc>
      </w:tr>
      <w:tr w14:paraId="38E1D61C">
        <w:tblPrEx>
          <w:tblCellMar>
            <w:top w:w="0" w:type="dxa"/>
            <w:left w:w="0" w:type="dxa"/>
            <w:bottom w:w="0" w:type="dxa"/>
            <w:right w:w="0" w:type="dxa"/>
          </w:tblCellMar>
        </w:tblPrEx>
        <w:trPr>
          <w:trHeight w:val="246"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DE7D94">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高效过滤器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06C332">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lang w:val="en-US" w:eastAsia="zh-CN"/>
              </w:rPr>
              <w:t>462</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946</w:t>
            </w:r>
            <w:r>
              <w:rPr>
                <w:rFonts w:hint="eastAsia" w:ascii="仿宋" w:hAnsi="仿宋" w:eastAsia="仿宋" w:cs="仿宋"/>
                <w:color w:val="auto"/>
                <w:kern w:val="0"/>
                <w:sz w:val="18"/>
                <w:szCs w:val="18"/>
              </w:rPr>
              <w:t>*69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374565">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2</w:t>
            </w:r>
          </w:p>
        </w:tc>
        <w:tc>
          <w:tcPr>
            <w:tcW w:w="35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399AE">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每两年更换一次（宝源净化或其它同等品牌）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E1C9B0">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E132B">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2</w:t>
            </w:r>
          </w:p>
        </w:tc>
      </w:tr>
      <w:tr w14:paraId="1124EA75">
        <w:tblPrEx>
          <w:tblCellMar>
            <w:top w:w="0" w:type="dxa"/>
            <w:left w:w="0" w:type="dxa"/>
            <w:bottom w:w="0" w:type="dxa"/>
            <w:right w:w="0" w:type="dxa"/>
          </w:tblCellMar>
        </w:tblPrEx>
        <w:trPr>
          <w:trHeight w:val="246"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098870">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高效过滤器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515BEA">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lang w:val="en-US" w:eastAsia="zh-CN"/>
              </w:rPr>
              <w:t>346</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1196</w:t>
            </w:r>
            <w:r>
              <w:rPr>
                <w:rFonts w:hint="eastAsia" w:ascii="仿宋" w:hAnsi="仿宋" w:eastAsia="仿宋" w:cs="仿宋"/>
                <w:color w:val="auto"/>
                <w:kern w:val="0"/>
                <w:sz w:val="18"/>
                <w:szCs w:val="18"/>
              </w:rPr>
              <w:t>*69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5815E1">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rPr>
              <w:t>4</w:t>
            </w:r>
          </w:p>
        </w:tc>
        <w:tc>
          <w:tcPr>
            <w:tcW w:w="35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A82657">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每两年更换一次（宝源净化或其它同等品牌）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C3DC5">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DBBA6E">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4</w:t>
            </w:r>
          </w:p>
        </w:tc>
      </w:tr>
      <w:tr w14:paraId="748827DE">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69637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A6EA5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289*592*96</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3D44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A9E23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B46E3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4D7A4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6B235DD5">
        <w:tblPrEx>
          <w:tblCellMar>
            <w:top w:w="0" w:type="dxa"/>
            <w:left w:w="0" w:type="dxa"/>
            <w:bottom w:w="0" w:type="dxa"/>
            <w:right w:w="0" w:type="dxa"/>
          </w:tblCellMar>
        </w:tblPrEx>
        <w:trPr>
          <w:trHeight w:val="246" w:hRule="atLeast"/>
        </w:trPr>
        <w:tc>
          <w:tcPr>
            <w:tcW w:w="192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66922B">
            <w:pPr>
              <w:jc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B1D82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592*492*95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99AEE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547E0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A4A78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1CDDC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48</w:t>
            </w:r>
          </w:p>
        </w:tc>
      </w:tr>
      <w:tr w14:paraId="319A00CB">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5BC92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760F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592*492*534*8</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A11F2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81AE0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64CE5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D4F00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051056F1">
        <w:tblPrEx>
          <w:tblCellMar>
            <w:top w:w="0" w:type="dxa"/>
            <w:left w:w="0" w:type="dxa"/>
            <w:bottom w:w="0" w:type="dxa"/>
            <w:right w:w="0" w:type="dxa"/>
          </w:tblCellMar>
        </w:tblPrEx>
        <w:trPr>
          <w:trHeight w:val="246" w:hRule="atLeast"/>
        </w:trPr>
        <w:tc>
          <w:tcPr>
            <w:tcW w:w="192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151408">
            <w:pPr>
              <w:jc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E0AE7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592*490*400*8</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5789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C89F7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F8FDB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36D31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31665225">
        <w:tblPrEx>
          <w:tblCellMar>
            <w:top w:w="0" w:type="dxa"/>
            <w:left w:w="0" w:type="dxa"/>
            <w:bottom w:w="0" w:type="dxa"/>
            <w:right w:w="0" w:type="dxa"/>
          </w:tblCellMar>
        </w:tblPrEx>
        <w:trPr>
          <w:trHeight w:val="246" w:hRule="atLeast"/>
        </w:trPr>
        <w:tc>
          <w:tcPr>
            <w:tcW w:w="998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3C31A6">
            <w:pPr>
              <w:widowControl/>
              <w:jc w:val="center"/>
              <w:textAlignment w:val="center"/>
              <w:rPr>
                <w:rFonts w:hint="eastAsia" w:ascii="仿宋" w:hAnsi="仿宋" w:eastAsia="仿宋" w:cs="仿宋"/>
                <w:color w:val="auto"/>
                <w:sz w:val="18"/>
                <w:szCs w:val="18"/>
              </w:rPr>
            </w:pPr>
            <w:r>
              <w:rPr>
                <w:rFonts w:hint="eastAsia" w:ascii="仿宋" w:hAnsi="仿宋" w:eastAsia="仿宋" w:cs="仿宋"/>
                <w:b/>
                <w:bCs/>
                <w:color w:val="auto"/>
                <w:kern w:val="0"/>
                <w:sz w:val="18"/>
                <w:szCs w:val="18"/>
              </w:rPr>
              <w:t>3号楼14楼实验室</w:t>
            </w:r>
          </w:p>
        </w:tc>
      </w:tr>
      <w:tr w14:paraId="673C9BA9">
        <w:tblPrEx>
          <w:tblCellMar>
            <w:top w:w="0" w:type="dxa"/>
            <w:left w:w="0" w:type="dxa"/>
            <w:bottom w:w="0" w:type="dxa"/>
            <w:right w:w="0" w:type="dxa"/>
          </w:tblCellMar>
        </w:tblPrEx>
        <w:trPr>
          <w:trHeight w:val="246" w:hRule="atLeast"/>
        </w:trPr>
        <w:tc>
          <w:tcPr>
            <w:tcW w:w="1920" w:type="dxa"/>
            <w:tcBorders>
              <w:top w:val="single" w:color="000000" w:sz="4" w:space="0"/>
              <w:left w:val="single" w:color="000000" w:sz="4" w:space="0"/>
              <w:right w:val="single" w:color="000000" w:sz="4" w:space="0"/>
            </w:tcBorders>
            <w:noWrap/>
            <w:tcMar>
              <w:top w:w="12" w:type="dxa"/>
              <w:left w:w="12" w:type="dxa"/>
              <w:right w:w="12" w:type="dxa"/>
            </w:tcMar>
            <w:vAlign w:val="center"/>
          </w:tcPr>
          <w:p w14:paraId="40EE07D0">
            <w:p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初效过滤器（G4）</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CE4085">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 445*279*50</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C0091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A8DB41">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29B16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0D55B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36</w:t>
            </w:r>
          </w:p>
        </w:tc>
      </w:tr>
      <w:tr w14:paraId="4F7D5FA5">
        <w:tblPrEx>
          <w:tblCellMar>
            <w:top w:w="0" w:type="dxa"/>
            <w:left w:w="0" w:type="dxa"/>
            <w:bottom w:w="0" w:type="dxa"/>
            <w:right w:w="0" w:type="dxa"/>
          </w:tblCellMar>
        </w:tblPrEx>
        <w:trPr>
          <w:trHeight w:val="246" w:hRule="atLeast"/>
        </w:trPr>
        <w:tc>
          <w:tcPr>
            <w:tcW w:w="1920" w:type="dxa"/>
            <w:tcBorders>
              <w:top w:val="single" w:color="000000" w:sz="4" w:space="0"/>
              <w:left w:val="single" w:color="000000" w:sz="4" w:space="0"/>
              <w:right w:val="single" w:color="000000" w:sz="4" w:space="0"/>
            </w:tcBorders>
            <w:noWrap/>
            <w:tcMar>
              <w:top w:w="12" w:type="dxa"/>
              <w:left w:w="12" w:type="dxa"/>
              <w:right w:w="12" w:type="dxa"/>
            </w:tcMar>
            <w:vAlign w:val="center"/>
          </w:tcPr>
          <w:p w14:paraId="0D3CDA8C">
            <w:p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高效</w:t>
            </w:r>
            <w:r>
              <w:rPr>
                <w:rFonts w:hint="eastAsia" w:ascii="仿宋" w:hAnsi="仿宋" w:eastAsia="仿宋" w:cs="仿宋"/>
                <w:color w:val="auto"/>
                <w:sz w:val="18"/>
                <w:szCs w:val="18"/>
              </w:rPr>
              <w:t>过滤器</w:t>
            </w:r>
            <w:r>
              <w:rPr>
                <w:rFonts w:hint="eastAsia" w:ascii="仿宋" w:hAnsi="仿宋" w:eastAsia="仿宋" w:cs="仿宋"/>
                <w:color w:val="auto"/>
                <w:kern w:val="0"/>
                <w:sz w:val="18"/>
                <w:szCs w:val="18"/>
              </w:rPr>
              <w:t>H10</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B1414F">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 445*279*50</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6D755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12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2CB708">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773CA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DD304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72</w:t>
            </w:r>
          </w:p>
        </w:tc>
      </w:tr>
      <w:tr w14:paraId="262FCADA">
        <w:tblPrEx>
          <w:tblCellMar>
            <w:top w:w="0" w:type="dxa"/>
            <w:left w:w="0" w:type="dxa"/>
            <w:bottom w:w="0" w:type="dxa"/>
            <w:right w:w="0" w:type="dxa"/>
          </w:tblCellMar>
        </w:tblPrEx>
        <w:trPr>
          <w:trHeight w:val="246" w:hRule="atLeast"/>
        </w:trPr>
        <w:tc>
          <w:tcPr>
            <w:tcW w:w="1920" w:type="dxa"/>
            <w:tcBorders>
              <w:top w:val="single" w:color="000000" w:sz="4" w:space="0"/>
              <w:left w:val="single" w:color="000000" w:sz="4" w:space="0"/>
              <w:right w:val="single" w:color="000000" w:sz="4" w:space="0"/>
            </w:tcBorders>
            <w:noWrap/>
            <w:tcMar>
              <w:top w:w="12" w:type="dxa"/>
              <w:left w:w="12" w:type="dxa"/>
              <w:right w:w="12" w:type="dxa"/>
            </w:tcMar>
            <w:vAlign w:val="center"/>
          </w:tcPr>
          <w:p w14:paraId="5F378C18">
            <w:p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初效过滤器（G4）</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2E70A0">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396*272*50</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2A7A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0AEDEE">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E2849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8</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1CB26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7E3DC57A">
        <w:tblPrEx>
          <w:tblCellMar>
            <w:top w:w="0" w:type="dxa"/>
            <w:left w:w="0" w:type="dxa"/>
            <w:bottom w:w="0" w:type="dxa"/>
            <w:right w:w="0" w:type="dxa"/>
          </w:tblCellMar>
        </w:tblPrEx>
        <w:trPr>
          <w:trHeight w:val="246" w:hRule="atLeast"/>
        </w:trPr>
        <w:tc>
          <w:tcPr>
            <w:tcW w:w="1920" w:type="dxa"/>
            <w:tcBorders>
              <w:top w:val="single" w:color="000000" w:sz="4" w:space="0"/>
              <w:left w:val="single" w:color="000000" w:sz="4" w:space="0"/>
              <w:right w:val="single" w:color="000000" w:sz="4" w:space="0"/>
            </w:tcBorders>
            <w:noWrap/>
            <w:tcMar>
              <w:top w:w="12" w:type="dxa"/>
              <w:left w:w="12" w:type="dxa"/>
              <w:right w:w="12" w:type="dxa"/>
            </w:tcMar>
            <w:vAlign w:val="center"/>
          </w:tcPr>
          <w:p w14:paraId="12BD008D">
            <w:p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高效</w:t>
            </w:r>
            <w:r>
              <w:rPr>
                <w:rFonts w:hint="eastAsia" w:ascii="仿宋" w:hAnsi="仿宋" w:eastAsia="仿宋" w:cs="仿宋"/>
                <w:color w:val="auto"/>
                <w:sz w:val="18"/>
                <w:szCs w:val="18"/>
              </w:rPr>
              <w:t>过滤器</w:t>
            </w:r>
            <w:r>
              <w:rPr>
                <w:rFonts w:hint="eastAsia" w:ascii="仿宋" w:hAnsi="仿宋" w:eastAsia="仿宋" w:cs="仿宋"/>
                <w:color w:val="auto"/>
                <w:kern w:val="0"/>
                <w:sz w:val="18"/>
                <w:szCs w:val="18"/>
              </w:rPr>
              <w:t>H10</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741476">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396*272*50</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9209A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2B2FA6">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CB75E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40088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18E782D5">
        <w:tblPrEx>
          <w:tblCellMar>
            <w:top w:w="0" w:type="dxa"/>
            <w:left w:w="0" w:type="dxa"/>
            <w:bottom w:w="0" w:type="dxa"/>
            <w:right w:w="0" w:type="dxa"/>
          </w:tblCellMar>
        </w:tblPrEx>
        <w:trPr>
          <w:trHeight w:val="246" w:hRule="atLeast"/>
        </w:trPr>
        <w:tc>
          <w:tcPr>
            <w:tcW w:w="1920" w:type="dxa"/>
            <w:tcBorders>
              <w:top w:val="single" w:color="000000" w:sz="4" w:space="0"/>
              <w:left w:val="single" w:color="000000" w:sz="4" w:space="0"/>
              <w:right w:val="single" w:color="000000" w:sz="4" w:space="0"/>
            </w:tcBorders>
            <w:noWrap/>
            <w:tcMar>
              <w:top w:w="12" w:type="dxa"/>
              <w:left w:w="12" w:type="dxa"/>
              <w:right w:w="12" w:type="dxa"/>
            </w:tcMar>
            <w:vAlign w:val="center"/>
          </w:tcPr>
          <w:p w14:paraId="4ABCBA97">
            <w:p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初效过滤器（G4）</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83421F">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245*187*50</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CE127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68AA2A">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A9B3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8</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3745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0255CAC5">
        <w:tblPrEx>
          <w:tblCellMar>
            <w:top w:w="0" w:type="dxa"/>
            <w:left w:w="0" w:type="dxa"/>
            <w:bottom w:w="0" w:type="dxa"/>
            <w:right w:w="0" w:type="dxa"/>
          </w:tblCellMar>
        </w:tblPrEx>
        <w:trPr>
          <w:trHeight w:val="246" w:hRule="atLeast"/>
        </w:trPr>
        <w:tc>
          <w:tcPr>
            <w:tcW w:w="1920" w:type="dxa"/>
            <w:tcBorders>
              <w:top w:val="single" w:color="000000" w:sz="4" w:space="0"/>
              <w:left w:val="single" w:color="000000" w:sz="4" w:space="0"/>
              <w:right w:val="single" w:color="000000" w:sz="4" w:space="0"/>
            </w:tcBorders>
            <w:noWrap/>
            <w:tcMar>
              <w:top w:w="12" w:type="dxa"/>
              <w:left w:w="12" w:type="dxa"/>
              <w:right w:w="12" w:type="dxa"/>
            </w:tcMar>
            <w:vAlign w:val="center"/>
          </w:tcPr>
          <w:p w14:paraId="2BB8319D">
            <w:p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高效</w:t>
            </w:r>
            <w:r>
              <w:rPr>
                <w:rFonts w:hint="eastAsia" w:ascii="仿宋" w:hAnsi="仿宋" w:eastAsia="仿宋" w:cs="仿宋"/>
                <w:color w:val="auto"/>
                <w:sz w:val="18"/>
                <w:szCs w:val="18"/>
              </w:rPr>
              <w:t>过滤器</w:t>
            </w:r>
            <w:r>
              <w:rPr>
                <w:rFonts w:hint="eastAsia" w:ascii="仿宋" w:hAnsi="仿宋" w:eastAsia="仿宋" w:cs="仿宋"/>
                <w:color w:val="auto"/>
                <w:kern w:val="0"/>
                <w:sz w:val="18"/>
                <w:szCs w:val="18"/>
              </w:rPr>
              <w:t>H10</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85ADB9">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245*187*50</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F4335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71D65A">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3DB16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D9A42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6362076B">
        <w:tblPrEx>
          <w:tblCellMar>
            <w:top w:w="0" w:type="dxa"/>
            <w:left w:w="0" w:type="dxa"/>
            <w:bottom w:w="0" w:type="dxa"/>
            <w:right w:w="0" w:type="dxa"/>
          </w:tblCellMar>
        </w:tblPrEx>
        <w:trPr>
          <w:trHeight w:val="246" w:hRule="atLeast"/>
        </w:trPr>
        <w:tc>
          <w:tcPr>
            <w:tcW w:w="1920" w:type="dxa"/>
            <w:tcBorders>
              <w:top w:val="single" w:color="000000" w:sz="4" w:space="0"/>
              <w:left w:val="single" w:color="000000" w:sz="4" w:space="0"/>
              <w:right w:val="single" w:color="000000" w:sz="4" w:space="0"/>
            </w:tcBorders>
            <w:noWrap/>
            <w:tcMar>
              <w:top w:w="12" w:type="dxa"/>
              <w:left w:w="12" w:type="dxa"/>
              <w:right w:w="12" w:type="dxa"/>
            </w:tcMar>
            <w:vAlign w:val="center"/>
          </w:tcPr>
          <w:p w14:paraId="61B8FCA8">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高效H14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109C0">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475*475*130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44566">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lang w:val="en-US" w:eastAsia="zh-CN"/>
              </w:rPr>
              <w:t>15</w:t>
            </w:r>
          </w:p>
        </w:tc>
        <w:tc>
          <w:tcPr>
            <w:tcW w:w="35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EDC23E">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每两年更换一次（宝源净化或其它同等品牌）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554708">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67B22">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 w:val="18"/>
                <w:szCs w:val="18"/>
                <w:lang w:val="en-US" w:eastAsia="zh-CN"/>
              </w:rPr>
              <w:t>15</w:t>
            </w:r>
          </w:p>
        </w:tc>
      </w:tr>
      <w:tr w14:paraId="49AED4B7">
        <w:tblPrEx>
          <w:tblCellMar>
            <w:top w:w="0" w:type="dxa"/>
            <w:left w:w="0" w:type="dxa"/>
            <w:bottom w:w="0" w:type="dxa"/>
            <w:right w:w="0" w:type="dxa"/>
          </w:tblCellMar>
        </w:tblPrEx>
        <w:trPr>
          <w:trHeight w:val="246" w:hRule="atLeast"/>
        </w:trPr>
        <w:tc>
          <w:tcPr>
            <w:tcW w:w="9980" w:type="dxa"/>
            <w:gridSpan w:val="6"/>
            <w:tcBorders>
              <w:top w:val="single" w:color="000000" w:sz="4" w:space="0"/>
              <w:left w:val="single" w:color="000000" w:sz="4" w:space="0"/>
              <w:right w:val="single" w:color="000000" w:sz="4" w:space="0"/>
            </w:tcBorders>
            <w:noWrap/>
            <w:tcMar>
              <w:top w:w="12" w:type="dxa"/>
              <w:left w:w="12" w:type="dxa"/>
              <w:right w:w="12" w:type="dxa"/>
            </w:tcMar>
            <w:vAlign w:val="center"/>
          </w:tcPr>
          <w:p w14:paraId="602DD90C">
            <w:pPr>
              <w:widowControl/>
              <w:jc w:val="center"/>
              <w:textAlignment w:val="center"/>
              <w:rPr>
                <w:rFonts w:hint="eastAsia" w:ascii="仿宋" w:hAnsi="仿宋" w:eastAsia="仿宋" w:cs="仿宋"/>
                <w:color w:val="auto"/>
                <w:sz w:val="18"/>
                <w:szCs w:val="18"/>
              </w:rPr>
            </w:pPr>
            <w:r>
              <w:rPr>
                <w:rFonts w:hint="eastAsia" w:ascii="仿宋" w:hAnsi="仿宋" w:eastAsia="仿宋" w:cs="仿宋"/>
                <w:b/>
                <w:bCs/>
                <w:color w:val="auto"/>
                <w:kern w:val="0"/>
                <w:sz w:val="18"/>
                <w:szCs w:val="18"/>
              </w:rPr>
              <w:t>西院手术室部分</w:t>
            </w:r>
          </w:p>
        </w:tc>
      </w:tr>
      <w:tr w14:paraId="4CB932CA">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D516C62">
            <w:pPr>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初效过滤器（G4）</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3423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595*595*45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2CE3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13</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DE086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D50C0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3B2AC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156</w:t>
            </w:r>
          </w:p>
        </w:tc>
      </w:tr>
      <w:tr w14:paraId="071EE8D7">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50C67C79">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7ADAC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295*595*45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D575A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33823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B279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49EFB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48</w:t>
            </w:r>
          </w:p>
        </w:tc>
      </w:tr>
      <w:tr w14:paraId="3AE54026">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60FD0B9E">
            <w:pPr>
              <w:jc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D774D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492*594*45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FCAE6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8</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44EA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4517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CF437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96</w:t>
            </w:r>
          </w:p>
        </w:tc>
      </w:tr>
      <w:tr w14:paraId="2D885FE5">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2CE233E4">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9DBB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295*592*45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69324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1B666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69336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FD895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36</w:t>
            </w:r>
          </w:p>
        </w:tc>
      </w:tr>
      <w:tr w14:paraId="655CAF05">
        <w:tblPrEx>
          <w:tblCellMar>
            <w:top w:w="0" w:type="dxa"/>
            <w:left w:w="0" w:type="dxa"/>
            <w:bottom w:w="0" w:type="dxa"/>
            <w:right w:w="0" w:type="dxa"/>
          </w:tblCellMar>
        </w:tblPrEx>
        <w:trPr>
          <w:trHeight w:val="246" w:hRule="atLeast"/>
        </w:trPr>
        <w:tc>
          <w:tcPr>
            <w:tcW w:w="1920"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4F06EAD0">
            <w:pPr>
              <w:jc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A6A30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595*495*45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FB478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8</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DB53C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0AFC4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E665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96</w:t>
            </w:r>
          </w:p>
        </w:tc>
      </w:tr>
      <w:tr w14:paraId="2160E634">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518054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中效过滤器（F8)</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0E493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595*595*534*8</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F3C43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13</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EC3B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260DB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B2ADC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78</w:t>
            </w:r>
          </w:p>
        </w:tc>
      </w:tr>
      <w:tr w14:paraId="29D0F78A">
        <w:tblPrEx>
          <w:tblCellMar>
            <w:top w:w="0" w:type="dxa"/>
            <w:left w:w="0" w:type="dxa"/>
            <w:bottom w:w="0" w:type="dxa"/>
            <w:right w:w="0" w:type="dxa"/>
          </w:tblCellMar>
        </w:tblPrEx>
        <w:trPr>
          <w:trHeight w:val="246" w:hRule="atLeast"/>
        </w:trPr>
        <w:tc>
          <w:tcPr>
            <w:tcW w:w="1920" w:type="dxa"/>
            <w:vMerge w:val="continue"/>
            <w:tcBorders>
              <w:left w:val="single" w:color="000000" w:sz="4" w:space="0"/>
              <w:right w:val="single" w:color="000000" w:sz="4" w:space="0"/>
            </w:tcBorders>
            <w:noWrap/>
            <w:tcMar>
              <w:top w:w="12" w:type="dxa"/>
              <w:left w:w="12" w:type="dxa"/>
              <w:right w:w="12" w:type="dxa"/>
            </w:tcMar>
            <w:vAlign w:val="center"/>
          </w:tcPr>
          <w:p w14:paraId="1E46128F">
            <w:pPr>
              <w:jc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6E1BB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295*595*534*3</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4C958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7</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D1686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C9514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59EC9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42</w:t>
            </w:r>
          </w:p>
        </w:tc>
      </w:tr>
      <w:tr w14:paraId="14B6DE67">
        <w:tblPrEx>
          <w:tblCellMar>
            <w:top w:w="0" w:type="dxa"/>
            <w:left w:w="0" w:type="dxa"/>
            <w:bottom w:w="0" w:type="dxa"/>
            <w:right w:w="0" w:type="dxa"/>
          </w:tblCellMar>
        </w:tblPrEx>
        <w:trPr>
          <w:trHeight w:val="246" w:hRule="atLeast"/>
        </w:trPr>
        <w:tc>
          <w:tcPr>
            <w:tcW w:w="1920"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11EAA7D9">
            <w:pPr>
              <w:widowControl/>
              <w:jc w:val="center"/>
              <w:textAlignment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10F04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495*595*534*5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2899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16</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F6611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6640C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71E53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96</w:t>
            </w:r>
          </w:p>
        </w:tc>
      </w:tr>
      <w:tr w14:paraId="02769789">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CD0A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高效过滤器（H13)</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D8FD7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475*475*69</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2A73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23</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EA95D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C9DFF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ECE26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23</w:t>
            </w:r>
          </w:p>
        </w:tc>
      </w:tr>
      <w:tr w14:paraId="7163764C">
        <w:tblPrEx>
          <w:tblCellMar>
            <w:top w:w="0" w:type="dxa"/>
            <w:left w:w="0" w:type="dxa"/>
            <w:bottom w:w="0" w:type="dxa"/>
            <w:right w:w="0" w:type="dxa"/>
          </w:tblCellMar>
        </w:tblPrEx>
        <w:trPr>
          <w:trHeight w:val="246" w:hRule="atLeast"/>
        </w:trPr>
        <w:tc>
          <w:tcPr>
            <w:tcW w:w="192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A3DD81">
            <w:pPr>
              <w:jc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B03B2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610*305*292</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4CC16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60</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8D947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每两年更换一次（宝源净化或其它同等品牌）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6AFDD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FD147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60</w:t>
            </w:r>
          </w:p>
        </w:tc>
      </w:tr>
      <w:tr w14:paraId="19E39733">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BDA44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密褶式过滤器</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E8F85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592*592*292</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E772E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E82D5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AD97A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D336B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r>
      <w:tr w14:paraId="4F2DE315">
        <w:tblPrEx>
          <w:tblCellMar>
            <w:top w:w="0" w:type="dxa"/>
            <w:left w:w="0" w:type="dxa"/>
            <w:bottom w:w="0" w:type="dxa"/>
            <w:right w:w="0" w:type="dxa"/>
          </w:tblCellMar>
        </w:tblPrEx>
        <w:trPr>
          <w:trHeight w:val="246" w:hRule="atLeast"/>
        </w:trPr>
        <w:tc>
          <w:tcPr>
            <w:tcW w:w="192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82FCE2">
            <w:pPr>
              <w:jc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DDC61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592*490*292</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A094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1644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每半年更换一次（宝源净化或其它同等品牌）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8CD19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BE516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r>
      <w:tr w14:paraId="5D9A52AC">
        <w:tblPrEx>
          <w:tblCellMar>
            <w:top w:w="0" w:type="dxa"/>
            <w:left w:w="0" w:type="dxa"/>
            <w:bottom w:w="0" w:type="dxa"/>
            <w:right w:w="0" w:type="dxa"/>
          </w:tblCellMar>
        </w:tblPrEx>
        <w:trPr>
          <w:trHeight w:val="246" w:hRule="atLeast"/>
        </w:trPr>
        <w:tc>
          <w:tcPr>
            <w:tcW w:w="192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C383A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回风口初效过滤器</w:t>
            </w: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2E0E4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300*345</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7FC0D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50</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C581A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7E438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E3917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600</w:t>
            </w:r>
          </w:p>
        </w:tc>
      </w:tr>
      <w:tr w14:paraId="02DD5618">
        <w:tblPrEx>
          <w:tblCellMar>
            <w:top w:w="0" w:type="dxa"/>
            <w:left w:w="0" w:type="dxa"/>
            <w:bottom w:w="0" w:type="dxa"/>
            <w:right w:w="0" w:type="dxa"/>
          </w:tblCellMar>
        </w:tblPrEx>
        <w:trPr>
          <w:trHeight w:val="246" w:hRule="atLeast"/>
        </w:trPr>
        <w:tc>
          <w:tcPr>
            <w:tcW w:w="192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710D4C">
            <w:pPr>
              <w:jc w:val="center"/>
              <w:rPr>
                <w:rFonts w:hint="eastAsia" w:ascii="仿宋" w:hAnsi="仿宋" w:eastAsia="仿宋" w:cs="仿宋"/>
                <w:color w:val="auto"/>
                <w:sz w:val="18"/>
                <w:szCs w:val="18"/>
              </w:rPr>
            </w:pPr>
          </w:p>
        </w:tc>
        <w:tc>
          <w:tcPr>
            <w:tcW w:w="17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290B5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300*854</w:t>
            </w:r>
          </w:p>
        </w:tc>
        <w:tc>
          <w:tcPr>
            <w:tcW w:w="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B659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24</w:t>
            </w:r>
          </w:p>
        </w:tc>
        <w:tc>
          <w:tcPr>
            <w:tcW w:w="35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B5793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每季度更换一次（宝源净化或其它同等品牌）</w:t>
            </w:r>
          </w:p>
        </w:tc>
        <w:tc>
          <w:tcPr>
            <w:tcW w:w="7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1F16E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w:t>
            </w:r>
          </w:p>
        </w:tc>
        <w:tc>
          <w:tcPr>
            <w:tcW w:w="14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88739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288</w:t>
            </w:r>
          </w:p>
        </w:tc>
      </w:tr>
    </w:tbl>
    <w:p w14:paraId="22823DD1">
      <w:pPr>
        <w:rPr>
          <w:rFonts w:hint="eastAsia" w:ascii="仿宋" w:hAnsi="仿宋" w:eastAsia="仿宋" w:cs="仿宋"/>
          <w:color w:val="auto"/>
        </w:rPr>
      </w:pPr>
    </w:p>
    <w:p w14:paraId="02817952">
      <w:pPr>
        <w:spacing w:line="440" w:lineRule="exact"/>
        <w:ind w:left="420" w:leftChars="200"/>
        <w:rPr>
          <w:rFonts w:hint="eastAsia" w:ascii="仿宋" w:hAnsi="仿宋" w:eastAsia="仿宋" w:cs="仿宋"/>
          <w:b/>
          <w:bCs/>
          <w:color w:val="auto"/>
          <w:sz w:val="24"/>
        </w:rPr>
      </w:pPr>
      <w:r>
        <w:rPr>
          <w:rFonts w:hint="eastAsia" w:ascii="仿宋" w:hAnsi="仿宋" w:eastAsia="仿宋" w:cs="仿宋"/>
          <w:b/>
          <w:bCs/>
          <w:color w:val="auto"/>
          <w:sz w:val="24"/>
        </w:rPr>
        <w:t>（三）中央空调年度保养</w:t>
      </w:r>
    </w:p>
    <w:p w14:paraId="594F51EF">
      <w:pPr>
        <w:spacing w:after="120"/>
        <w:ind w:left="630" w:leftChars="300"/>
        <w:rPr>
          <w:rFonts w:hint="eastAsia" w:ascii="仿宋" w:hAnsi="仿宋" w:eastAsia="仿宋" w:cs="仿宋"/>
          <w:bCs/>
          <w:color w:val="auto"/>
          <w:szCs w:val="21"/>
        </w:rPr>
      </w:pPr>
      <w:r>
        <w:rPr>
          <w:rFonts w:hint="eastAsia" w:ascii="仿宋" w:hAnsi="仿宋" w:eastAsia="仿宋" w:cs="仿宋"/>
          <w:bCs/>
          <w:color w:val="auto"/>
          <w:szCs w:val="21"/>
        </w:rPr>
        <w:t>1．服务范围：鱼峰院区3号楼、西院区</w:t>
      </w:r>
    </w:p>
    <w:p w14:paraId="204D7512">
      <w:pPr>
        <w:ind w:firstLine="420" w:firstLineChars="200"/>
        <w:jc w:val="left"/>
        <w:rPr>
          <w:rFonts w:hint="eastAsia" w:ascii="仿宋" w:hAnsi="仿宋" w:eastAsia="仿宋" w:cs="仿宋"/>
          <w:color w:val="auto"/>
        </w:rPr>
      </w:pPr>
      <w:r>
        <w:rPr>
          <w:rFonts w:hint="eastAsia" w:ascii="仿宋" w:hAnsi="仿宋" w:eastAsia="仿宋" w:cs="仿宋"/>
          <w:bCs/>
          <w:color w:val="auto"/>
          <w:szCs w:val="21"/>
        </w:rPr>
        <w:t>2．项目内容：根据空调保养规范执行，更换材料如下：（</w:t>
      </w:r>
      <w:r>
        <w:rPr>
          <w:rFonts w:hint="eastAsia" w:ascii="仿宋" w:hAnsi="仿宋" w:eastAsia="仿宋" w:cs="仿宋"/>
          <w:color w:val="auto"/>
        </w:rPr>
        <w:t>以下列出耗材所需均按按往年数据提供，数据基本准确，如有特殊情况增加部分工作内容，由中标单位承担相应费用。</w:t>
      </w:r>
      <w:r>
        <w:rPr>
          <w:rFonts w:hint="eastAsia" w:ascii="仿宋" w:hAnsi="仿宋" w:eastAsia="仿宋" w:cs="仿宋"/>
          <w:bCs/>
          <w:color w:val="auto"/>
          <w:szCs w:val="21"/>
        </w:rPr>
        <w:t>）</w:t>
      </w:r>
    </w:p>
    <w:p w14:paraId="1C2F6C3E">
      <w:pPr>
        <w:spacing w:after="120"/>
        <w:ind w:left="630" w:leftChars="300"/>
        <w:rPr>
          <w:rFonts w:hint="eastAsia" w:ascii="仿宋" w:hAnsi="仿宋" w:eastAsia="仿宋" w:cs="仿宋"/>
          <w:bCs/>
          <w:color w:val="auto"/>
          <w:szCs w:val="21"/>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7"/>
        <w:gridCol w:w="3433"/>
        <w:gridCol w:w="1839"/>
        <w:gridCol w:w="1276"/>
        <w:gridCol w:w="1134"/>
        <w:gridCol w:w="1134"/>
      </w:tblGrid>
      <w:tr w14:paraId="2773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837" w:type="dxa"/>
            <w:noWrap w:val="0"/>
            <w:tcMar>
              <w:top w:w="15" w:type="dxa"/>
              <w:left w:w="15" w:type="dxa"/>
              <w:right w:w="15" w:type="dxa"/>
            </w:tcMar>
            <w:vAlign w:val="center"/>
          </w:tcPr>
          <w:p w14:paraId="5C9A9D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序号</w:t>
            </w:r>
          </w:p>
        </w:tc>
        <w:tc>
          <w:tcPr>
            <w:tcW w:w="3433" w:type="dxa"/>
            <w:noWrap w:val="0"/>
            <w:tcMar>
              <w:top w:w="15" w:type="dxa"/>
              <w:left w:w="15" w:type="dxa"/>
              <w:right w:w="15" w:type="dxa"/>
            </w:tcMar>
            <w:vAlign w:val="center"/>
          </w:tcPr>
          <w:p w14:paraId="441988F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设备名称</w:t>
            </w:r>
          </w:p>
        </w:tc>
        <w:tc>
          <w:tcPr>
            <w:tcW w:w="1839" w:type="dxa"/>
            <w:noWrap w:val="0"/>
            <w:tcMar>
              <w:top w:w="15" w:type="dxa"/>
              <w:left w:w="15" w:type="dxa"/>
              <w:right w:w="15" w:type="dxa"/>
            </w:tcMar>
            <w:vAlign w:val="center"/>
          </w:tcPr>
          <w:p w14:paraId="65FFD63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品牌</w:t>
            </w:r>
          </w:p>
        </w:tc>
        <w:tc>
          <w:tcPr>
            <w:tcW w:w="1276" w:type="dxa"/>
            <w:noWrap w:val="0"/>
            <w:tcMar>
              <w:top w:w="15" w:type="dxa"/>
              <w:left w:w="15" w:type="dxa"/>
              <w:right w:w="15" w:type="dxa"/>
            </w:tcMar>
            <w:vAlign w:val="center"/>
          </w:tcPr>
          <w:p w14:paraId="51137E5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单位</w:t>
            </w:r>
          </w:p>
        </w:tc>
        <w:tc>
          <w:tcPr>
            <w:tcW w:w="1134" w:type="dxa"/>
            <w:noWrap w:val="0"/>
            <w:tcMar>
              <w:top w:w="15" w:type="dxa"/>
              <w:left w:w="15" w:type="dxa"/>
              <w:right w:w="15" w:type="dxa"/>
            </w:tcMar>
            <w:vAlign w:val="center"/>
          </w:tcPr>
          <w:p w14:paraId="398516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数量（1年）</w:t>
            </w:r>
          </w:p>
        </w:tc>
        <w:tc>
          <w:tcPr>
            <w:tcW w:w="1134" w:type="dxa"/>
            <w:noWrap w:val="0"/>
            <w:tcMar>
              <w:top w:w="15" w:type="dxa"/>
              <w:left w:w="15" w:type="dxa"/>
              <w:right w:w="15" w:type="dxa"/>
            </w:tcMar>
            <w:vAlign w:val="center"/>
          </w:tcPr>
          <w:p w14:paraId="42F58C8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数量（3年）</w:t>
            </w:r>
          </w:p>
        </w:tc>
      </w:tr>
      <w:tr w14:paraId="05D7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653" w:type="dxa"/>
            <w:gridSpan w:val="6"/>
            <w:noWrap w:val="0"/>
            <w:tcMar>
              <w:top w:w="15" w:type="dxa"/>
              <w:left w:w="15" w:type="dxa"/>
              <w:right w:w="15" w:type="dxa"/>
            </w:tcMar>
            <w:vAlign w:val="center"/>
          </w:tcPr>
          <w:p w14:paraId="5FB21994">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鱼峰山院区3#楼中央空调主机年度保养报价（6台主机8个系统）</w:t>
            </w:r>
          </w:p>
        </w:tc>
      </w:tr>
      <w:tr w14:paraId="4EF4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0C729E14">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c>
          <w:tcPr>
            <w:tcW w:w="3433" w:type="dxa"/>
            <w:noWrap w:val="0"/>
            <w:tcMar>
              <w:top w:w="15" w:type="dxa"/>
              <w:left w:w="15" w:type="dxa"/>
              <w:right w:w="15" w:type="dxa"/>
            </w:tcMar>
            <w:vAlign w:val="center"/>
          </w:tcPr>
          <w:p w14:paraId="1B746BA5">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楼顶（4台）</w:t>
            </w:r>
          </w:p>
        </w:tc>
        <w:tc>
          <w:tcPr>
            <w:tcW w:w="1839" w:type="dxa"/>
            <w:noWrap w:val="0"/>
            <w:tcMar>
              <w:top w:w="15" w:type="dxa"/>
              <w:left w:w="15" w:type="dxa"/>
              <w:right w:w="15" w:type="dxa"/>
            </w:tcMar>
            <w:vAlign w:val="center"/>
          </w:tcPr>
          <w:p w14:paraId="41B57DE4">
            <w:pPr>
              <w:jc w:val="center"/>
              <w:rPr>
                <w:rFonts w:hint="eastAsia" w:ascii="仿宋" w:hAnsi="仿宋" w:eastAsia="仿宋" w:cs="仿宋"/>
                <w:color w:val="auto"/>
                <w:sz w:val="18"/>
                <w:szCs w:val="18"/>
              </w:rPr>
            </w:pPr>
          </w:p>
        </w:tc>
        <w:tc>
          <w:tcPr>
            <w:tcW w:w="1276" w:type="dxa"/>
            <w:noWrap w:val="0"/>
            <w:tcMar>
              <w:top w:w="15" w:type="dxa"/>
              <w:left w:w="15" w:type="dxa"/>
              <w:right w:w="15" w:type="dxa"/>
            </w:tcMar>
            <w:vAlign w:val="center"/>
          </w:tcPr>
          <w:p w14:paraId="1C85E3B2">
            <w:pPr>
              <w:jc w:val="center"/>
              <w:rPr>
                <w:rFonts w:hint="eastAsia" w:ascii="仿宋" w:hAnsi="仿宋" w:eastAsia="仿宋" w:cs="仿宋"/>
                <w:color w:val="auto"/>
                <w:sz w:val="18"/>
                <w:szCs w:val="18"/>
              </w:rPr>
            </w:pPr>
          </w:p>
        </w:tc>
        <w:tc>
          <w:tcPr>
            <w:tcW w:w="1134" w:type="dxa"/>
            <w:noWrap w:val="0"/>
            <w:tcMar>
              <w:top w:w="15" w:type="dxa"/>
              <w:left w:w="15" w:type="dxa"/>
              <w:right w:w="15" w:type="dxa"/>
            </w:tcMar>
            <w:vAlign w:val="center"/>
          </w:tcPr>
          <w:p w14:paraId="5A76AA33">
            <w:pPr>
              <w:jc w:val="center"/>
              <w:rPr>
                <w:rFonts w:hint="eastAsia" w:ascii="仿宋" w:hAnsi="仿宋" w:eastAsia="仿宋" w:cs="仿宋"/>
                <w:color w:val="auto"/>
                <w:sz w:val="18"/>
                <w:szCs w:val="18"/>
              </w:rPr>
            </w:pPr>
          </w:p>
        </w:tc>
        <w:tc>
          <w:tcPr>
            <w:tcW w:w="1134" w:type="dxa"/>
            <w:noWrap w:val="0"/>
            <w:tcMar>
              <w:top w:w="15" w:type="dxa"/>
              <w:left w:w="15" w:type="dxa"/>
              <w:right w:w="15" w:type="dxa"/>
            </w:tcMar>
            <w:vAlign w:val="center"/>
          </w:tcPr>
          <w:p w14:paraId="48020DFB">
            <w:pPr>
              <w:jc w:val="center"/>
              <w:rPr>
                <w:rFonts w:hint="eastAsia" w:ascii="仿宋" w:hAnsi="仿宋" w:eastAsia="仿宋" w:cs="仿宋"/>
                <w:color w:val="auto"/>
                <w:sz w:val="18"/>
                <w:szCs w:val="18"/>
              </w:rPr>
            </w:pPr>
          </w:p>
        </w:tc>
      </w:tr>
      <w:tr w14:paraId="5C8E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FD9B0EE">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w:t>
            </w:r>
          </w:p>
        </w:tc>
        <w:tc>
          <w:tcPr>
            <w:tcW w:w="3433" w:type="dxa"/>
            <w:noWrap w:val="0"/>
            <w:tcMar>
              <w:top w:w="15" w:type="dxa"/>
              <w:left w:w="15" w:type="dxa"/>
              <w:right w:w="15" w:type="dxa"/>
            </w:tcMar>
            <w:vAlign w:val="center"/>
          </w:tcPr>
          <w:p w14:paraId="324C4CFF">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3#主机冷冻油</w:t>
            </w:r>
          </w:p>
        </w:tc>
        <w:tc>
          <w:tcPr>
            <w:tcW w:w="1839" w:type="dxa"/>
            <w:noWrap w:val="0"/>
            <w:tcMar>
              <w:top w:w="15" w:type="dxa"/>
              <w:left w:w="15" w:type="dxa"/>
              <w:right w:w="15" w:type="dxa"/>
            </w:tcMar>
            <w:vAlign w:val="center"/>
          </w:tcPr>
          <w:p w14:paraId="32BE468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5045B82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1B61C7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6B85F7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4DAC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01D62B06">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w:t>
            </w:r>
          </w:p>
        </w:tc>
        <w:tc>
          <w:tcPr>
            <w:tcW w:w="3433" w:type="dxa"/>
            <w:noWrap w:val="0"/>
            <w:tcMar>
              <w:top w:w="15" w:type="dxa"/>
              <w:left w:w="15" w:type="dxa"/>
              <w:right w:w="15" w:type="dxa"/>
            </w:tcMar>
            <w:vAlign w:val="center"/>
          </w:tcPr>
          <w:p w14:paraId="14716AB9">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3#主机油过滤器</w:t>
            </w:r>
          </w:p>
        </w:tc>
        <w:tc>
          <w:tcPr>
            <w:tcW w:w="1839" w:type="dxa"/>
            <w:noWrap w:val="0"/>
            <w:tcMar>
              <w:top w:w="15" w:type="dxa"/>
              <w:left w:w="15" w:type="dxa"/>
              <w:right w:w="15" w:type="dxa"/>
            </w:tcMar>
            <w:vAlign w:val="center"/>
          </w:tcPr>
          <w:p w14:paraId="697FD1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4EB5E05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539CAD7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603B0EA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1369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1CF47C54">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w:t>
            </w:r>
          </w:p>
        </w:tc>
        <w:tc>
          <w:tcPr>
            <w:tcW w:w="3433" w:type="dxa"/>
            <w:noWrap w:val="0"/>
            <w:tcMar>
              <w:top w:w="15" w:type="dxa"/>
              <w:left w:w="15" w:type="dxa"/>
              <w:right w:w="15" w:type="dxa"/>
            </w:tcMar>
            <w:vAlign w:val="center"/>
          </w:tcPr>
          <w:p w14:paraId="27F26619">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3#主机干燥过滤器</w:t>
            </w:r>
          </w:p>
        </w:tc>
        <w:tc>
          <w:tcPr>
            <w:tcW w:w="1839" w:type="dxa"/>
            <w:noWrap w:val="0"/>
            <w:tcMar>
              <w:top w:w="15" w:type="dxa"/>
              <w:left w:w="15" w:type="dxa"/>
              <w:right w:w="15" w:type="dxa"/>
            </w:tcMar>
            <w:vAlign w:val="center"/>
          </w:tcPr>
          <w:p w14:paraId="726C1F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644ECFA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743150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134" w:type="dxa"/>
            <w:noWrap w:val="0"/>
            <w:tcMar>
              <w:top w:w="15" w:type="dxa"/>
              <w:left w:w="15" w:type="dxa"/>
              <w:right w:w="15" w:type="dxa"/>
            </w:tcMar>
            <w:vAlign w:val="center"/>
          </w:tcPr>
          <w:p w14:paraId="5AC825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271A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6EDCE8A2">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w:t>
            </w:r>
          </w:p>
        </w:tc>
        <w:tc>
          <w:tcPr>
            <w:tcW w:w="3433" w:type="dxa"/>
            <w:noWrap w:val="0"/>
            <w:tcMar>
              <w:top w:w="15" w:type="dxa"/>
              <w:left w:w="15" w:type="dxa"/>
              <w:right w:w="15" w:type="dxa"/>
            </w:tcMar>
            <w:vAlign w:val="center"/>
          </w:tcPr>
          <w:p w14:paraId="7FB47179">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4#主机油过滤器</w:t>
            </w:r>
          </w:p>
        </w:tc>
        <w:tc>
          <w:tcPr>
            <w:tcW w:w="1839" w:type="dxa"/>
            <w:noWrap w:val="0"/>
            <w:tcMar>
              <w:top w:w="15" w:type="dxa"/>
              <w:left w:w="15" w:type="dxa"/>
              <w:right w:w="15" w:type="dxa"/>
            </w:tcMar>
            <w:vAlign w:val="center"/>
          </w:tcPr>
          <w:p w14:paraId="439486E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5805825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2430011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43AD6B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2471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6998F67D">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w:t>
            </w:r>
          </w:p>
        </w:tc>
        <w:tc>
          <w:tcPr>
            <w:tcW w:w="3433" w:type="dxa"/>
            <w:noWrap w:val="0"/>
            <w:tcMar>
              <w:top w:w="15" w:type="dxa"/>
              <w:left w:w="15" w:type="dxa"/>
              <w:right w:w="15" w:type="dxa"/>
            </w:tcMar>
            <w:vAlign w:val="center"/>
          </w:tcPr>
          <w:p w14:paraId="1E4CEFEB">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4#主机干燥过滤器</w:t>
            </w:r>
          </w:p>
        </w:tc>
        <w:tc>
          <w:tcPr>
            <w:tcW w:w="1839" w:type="dxa"/>
            <w:noWrap w:val="0"/>
            <w:tcMar>
              <w:top w:w="15" w:type="dxa"/>
              <w:left w:w="15" w:type="dxa"/>
              <w:right w:w="15" w:type="dxa"/>
            </w:tcMar>
            <w:vAlign w:val="center"/>
          </w:tcPr>
          <w:p w14:paraId="736110B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478FA99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570798E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134" w:type="dxa"/>
            <w:noWrap w:val="0"/>
            <w:tcMar>
              <w:top w:w="15" w:type="dxa"/>
              <w:left w:w="15" w:type="dxa"/>
              <w:right w:w="15" w:type="dxa"/>
            </w:tcMar>
            <w:vAlign w:val="center"/>
          </w:tcPr>
          <w:p w14:paraId="6BD5894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46B5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710FB814">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w:t>
            </w:r>
          </w:p>
        </w:tc>
        <w:tc>
          <w:tcPr>
            <w:tcW w:w="3433" w:type="dxa"/>
            <w:noWrap w:val="0"/>
            <w:tcMar>
              <w:top w:w="15" w:type="dxa"/>
              <w:left w:w="15" w:type="dxa"/>
              <w:right w:w="15" w:type="dxa"/>
            </w:tcMar>
            <w:vAlign w:val="center"/>
          </w:tcPr>
          <w:p w14:paraId="5BA95E4C">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4#主机冷冻油</w:t>
            </w:r>
          </w:p>
        </w:tc>
        <w:tc>
          <w:tcPr>
            <w:tcW w:w="1839" w:type="dxa"/>
            <w:noWrap w:val="0"/>
            <w:tcMar>
              <w:top w:w="15" w:type="dxa"/>
              <w:left w:w="15" w:type="dxa"/>
              <w:right w:w="15" w:type="dxa"/>
            </w:tcMar>
            <w:vAlign w:val="center"/>
          </w:tcPr>
          <w:p w14:paraId="6C4AB29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2ADE41D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5F72060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0B5B94F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662C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7D20D37B">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w:t>
            </w:r>
          </w:p>
        </w:tc>
        <w:tc>
          <w:tcPr>
            <w:tcW w:w="3433" w:type="dxa"/>
            <w:noWrap w:val="0"/>
            <w:tcMar>
              <w:top w:w="15" w:type="dxa"/>
              <w:left w:w="15" w:type="dxa"/>
              <w:right w:w="15" w:type="dxa"/>
            </w:tcMar>
            <w:vAlign w:val="center"/>
          </w:tcPr>
          <w:p w14:paraId="7BCC32F6">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冷媒R22</w:t>
            </w:r>
          </w:p>
        </w:tc>
        <w:tc>
          <w:tcPr>
            <w:tcW w:w="1839" w:type="dxa"/>
            <w:noWrap w:val="0"/>
            <w:tcMar>
              <w:top w:w="15" w:type="dxa"/>
              <w:left w:w="15" w:type="dxa"/>
              <w:right w:w="15" w:type="dxa"/>
            </w:tcMar>
            <w:vAlign w:val="center"/>
          </w:tcPr>
          <w:p w14:paraId="243531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巨化22.7KG装</w:t>
            </w:r>
          </w:p>
        </w:tc>
        <w:tc>
          <w:tcPr>
            <w:tcW w:w="1276" w:type="dxa"/>
            <w:noWrap w:val="0"/>
            <w:tcMar>
              <w:top w:w="15" w:type="dxa"/>
              <w:left w:w="15" w:type="dxa"/>
              <w:right w:w="15" w:type="dxa"/>
            </w:tcMar>
            <w:vAlign w:val="center"/>
          </w:tcPr>
          <w:p w14:paraId="47243AA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瓶</w:t>
            </w:r>
          </w:p>
        </w:tc>
        <w:tc>
          <w:tcPr>
            <w:tcW w:w="1134" w:type="dxa"/>
            <w:noWrap w:val="0"/>
            <w:tcMar>
              <w:top w:w="15" w:type="dxa"/>
              <w:left w:w="15" w:type="dxa"/>
              <w:right w:w="15" w:type="dxa"/>
            </w:tcMar>
            <w:vAlign w:val="center"/>
          </w:tcPr>
          <w:p w14:paraId="10BE2F5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134" w:type="dxa"/>
            <w:noWrap w:val="0"/>
            <w:tcMar>
              <w:top w:w="15" w:type="dxa"/>
              <w:left w:w="15" w:type="dxa"/>
              <w:right w:w="15" w:type="dxa"/>
            </w:tcMar>
            <w:vAlign w:val="center"/>
          </w:tcPr>
          <w:p w14:paraId="5A387DD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7969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460AA3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15</w:t>
            </w:r>
          </w:p>
        </w:tc>
        <w:tc>
          <w:tcPr>
            <w:tcW w:w="3433" w:type="dxa"/>
            <w:noWrap w:val="0"/>
            <w:tcMar>
              <w:top w:w="15" w:type="dxa"/>
              <w:left w:w="15" w:type="dxa"/>
              <w:right w:w="15" w:type="dxa"/>
            </w:tcMar>
            <w:vAlign w:val="center"/>
          </w:tcPr>
          <w:p w14:paraId="6B2E33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1#主机冷冻油</w:t>
            </w:r>
          </w:p>
        </w:tc>
        <w:tc>
          <w:tcPr>
            <w:tcW w:w="1839" w:type="dxa"/>
            <w:noWrap w:val="0"/>
            <w:tcMar>
              <w:top w:w="15" w:type="dxa"/>
              <w:left w:w="15" w:type="dxa"/>
              <w:right w:w="15" w:type="dxa"/>
            </w:tcMar>
            <w:vAlign w:val="center"/>
          </w:tcPr>
          <w:p w14:paraId="0BC7BD2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79AE903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73A8DED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3237640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18E1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0A3A4A2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16</w:t>
            </w:r>
          </w:p>
        </w:tc>
        <w:tc>
          <w:tcPr>
            <w:tcW w:w="3433" w:type="dxa"/>
            <w:noWrap w:val="0"/>
            <w:tcMar>
              <w:top w:w="15" w:type="dxa"/>
              <w:left w:w="15" w:type="dxa"/>
              <w:right w:w="15" w:type="dxa"/>
            </w:tcMar>
            <w:vAlign w:val="center"/>
          </w:tcPr>
          <w:p w14:paraId="2C4AEC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1#主机油过滤器</w:t>
            </w:r>
          </w:p>
        </w:tc>
        <w:tc>
          <w:tcPr>
            <w:tcW w:w="1839" w:type="dxa"/>
            <w:noWrap w:val="0"/>
            <w:tcMar>
              <w:top w:w="15" w:type="dxa"/>
              <w:left w:w="15" w:type="dxa"/>
              <w:right w:w="15" w:type="dxa"/>
            </w:tcMar>
            <w:vAlign w:val="center"/>
          </w:tcPr>
          <w:p w14:paraId="5C5873A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5C73A7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3E3040C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6F437FF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230D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F7C33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17</w:t>
            </w:r>
          </w:p>
        </w:tc>
        <w:tc>
          <w:tcPr>
            <w:tcW w:w="3433" w:type="dxa"/>
            <w:noWrap w:val="0"/>
            <w:tcMar>
              <w:top w:w="15" w:type="dxa"/>
              <w:left w:w="15" w:type="dxa"/>
              <w:right w:w="15" w:type="dxa"/>
            </w:tcMar>
            <w:vAlign w:val="center"/>
          </w:tcPr>
          <w:p w14:paraId="52D6DA4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1#主机干燥过滤器</w:t>
            </w:r>
          </w:p>
        </w:tc>
        <w:tc>
          <w:tcPr>
            <w:tcW w:w="1839" w:type="dxa"/>
            <w:noWrap w:val="0"/>
            <w:tcMar>
              <w:top w:w="15" w:type="dxa"/>
              <w:left w:w="15" w:type="dxa"/>
              <w:right w:w="15" w:type="dxa"/>
            </w:tcMar>
            <w:vAlign w:val="center"/>
          </w:tcPr>
          <w:p w14:paraId="2EAD2E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464C0AF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692268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134" w:type="dxa"/>
            <w:noWrap w:val="0"/>
            <w:tcMar>
              <w:top w:w="15" w:type="dxa"/>
              <w:left w:w="15" w:type="dxa"/>
              <w:right w:w="15" w:type="dxa"/>
            </w:tcMar>
            <w:vAlign w:val="center"/>
          </w:tcPr>
          <w:p w14:paraId="5AA5488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2255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2280A17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c>
          <w:tcPr>
            <w:tcW w:w="3433" w:type="dxa"/>
            <w:noWrap w:val="0"/>
            <w:tcMar>
              <w:top w:w="15" w:type="dxa"/>
              <w:left w:w="15" w:type="dxa"/>
              <w:right w:w="15" w:type="dxa"/>
            </w:tcMar>
            <w:vAlign w:val="center"/>
          </w:tcPr>
          <w:p w14:paraId="614405A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2#主机油过滤器</w:t>
            </w:r>
          </w:p>
        </w:tc>
        <w:tc>
          <w:tcPr>
            <w:tcW w:w="1839" w:type="dxa"/>
            <w:noWrap w:val="0"/>
            <w:tcMar>
              <w:top w:w="15" w:type="dxa"/>
              <w:left w:w="15" w:type="dxa"/>
              <w:right w:w="15" w:type="dxa"/>
            </w:tcMar>
            <w:vAlign w:val="center"/>
          </w:tcPr>
          <w:p w14:paraId="2E67513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2A780C7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748413E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2F3FD0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6602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0953835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19</w:t>
            </w:r>
          </w:p>
        </w:tc>
        <w:tc>
          <w:tcPr>
            <w:tcW w:w="3433" w:type="dxa"/>
            <w:noWrap w:val="0"/>
            <w:tcMar>
              <w:top w:w="15" w:type="dxa"/>
              <w:left w:w="15" w:type="dxa"/>
              <w:right w:w="15" w:type="dxa"/>
            </w:tcMar>
            <w:vAlign w:val="center"/>
          </w:tcPr>
          <w:p w14:paraId="046D188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2#主机干燥过滤器</w:t>
            </w:r>
          </w:p>
        </w:tc>
        <w:tc>
          <w:tcPr>
            <w:tcW w:w="1839" w:type="dxa"/>
            <w:noWrap w:val="0"/>
            <w:tcMar>
              <w:top w:w="15" w:type="dxa"/>
              <w:left w:w="15" w:type="dxa"/>
              <w:right w:w="15" w:type="dxa"/>
            </w:tcMar>
            <w:vAlign w:val="center"/>
          </w:tcPr>
          <w:p w14:paraId="47D8CDD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6DA986F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2C904B4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134" w:type="dxa"/>
            <w:noWrap w:val="0"/>
            <w:tcMar>
              <w:top w:w="15" w:type="dxa"/>
              <w:left w:w="15" w:type="dxa"/>
              <w:right w:w="15" w:type="dxa"/>
            </w:tcMar>
            <w:vAlign w:val="center"/>
          </w:tcPr>
          <w:p w14:paraId="1B111DA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30D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1C878C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20</w:t>
            </w:r>
          </w:p>
        </w:tc>
        <w:tc>
          <w:tcPr>
            <w:tcW w:w="3433" w:type="dxa"/>
            <w:noWrap w:val="0"/>
            <w:tcMar>
              <w:top w:w="15" w:type="dxa"/>
              <w:left w:w="15" w:type="dxa"/>
              <w:right w:w="15" w:type="dxa"/>
            </w:tcMar>
            <w:vAlign w:val="center"/>
          </w:tcPr>
          <w:p w14:paraId="3EF8D35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2#主机冷冻油</w:t>
            </w:r>
          </w:p>
        </w:tc>
        <w:tc>
          <w:tcPr>
            <w:tcW w:w="1839" w:type="dxa"/>
            <w:noWrap w:val="0"/>
            <w:tcMar>
              <w:top w:w="15" w:type="dxa"/>
              <w:left w:w="15" w:type="dxa"/>
              <w:right w:w="15" w:type="dxa"/>
            </w:tcMar>
            <w:vAlign w:val="center"/>
          </w:tcPr>
          <w:p w14:paraId="49670B1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617D7B7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02F30C5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075666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51BF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2DE76B1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21</w:t>
            </w:r>
          </w:p>
        </w:tc>
        <w:tc>
          <w:tcPr>
            <w:tcW w:w="3433" w:type="dxa"/>
            <w:noWrap w:val="0"/>
            <w:tcMar>
              <w:top w:w="15" w:type="dxa"/>
              <w:left w:w="15" w:type="dxa"/>
              <w:right w:w="15" w:type="dxa"/>
            </w:tcMar>
            <w:vAlign w:val="center"/>
          </w:tcPr>
          <w:p w14:paraId="39C6903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冷媒R22</w:t>
            </w:r>
          </w:p>
        </w:tc>
        <w:tc>
          <w:tcPr>
            <w:tcW w:w="1839" w:type="dxa"/>
            <w:noWrap w:val="0"/>
            <w:tcMar>
              <w:top w:w="15" w:type="dxa"/>
              <w:left w:w="15" w:type="dxa"/>
              <w:right w:w="15" w:type="dxa"/>
            </w:tcMar>
            <w:vAlign w:val="center"/>
          </w:tcPr>
          <w:p w14:paraId="758D1A0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巨化22.7KG装</w:t>
            </w:r>
          </w:p>
        </w:tc>
        <w:tc>
          <w:tcPr>
            <w:tcW w:w="1276" w:type="dxa"/>
            <w:noWrap w:val="0"/>
            <w:tcMar>
              <w:top w:w="15" w:type="dxa"/>
              <w:left w:w="15" w:type="dxa"/>
              <w:right w:w="15" w:type="dxa"/>
            </w:tcMar>
            <w:vAlign w:val="center"/>
          </w:tcPr>
          <w:p w14:paraId="2EB1D6B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瓶</w:t>
            </w:r>
          </w:p>
        </w:tc>
        <w:tc>
          <w:tcPr>
            <w:tcW w:w="1134" w:type="dxa"/>
            <w:noWrap w:val="0"/>
            <w:tcMar>
              <w:top w:w="15" w:type="dxa"/>
              <w:left w:w="15" w:type="dxa"/>
              <w:right w:w="15" w:type="dxa"/>
            </w:tcMar>
            <w:vAlign w:val="center"/>
          </w:tcPr>
          <w:p w14:paraId="73C3B1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134" w:type="dxa"/>
            <w:noWrap w:val="0"/>
            <w:tcMar>
              <w:top w:w="15" w:type="dxa"/>
              <w:left w:w="15" w:type="dxa"/>
              <w:right w:w="15" w:type="dxa"/>
            </w:tcMar>
            <w:vAlign w:val="center"/>
          </w:tcPr>
          <w:p w14:paraId="3B88FF1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2489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350FA57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22</w:t>
            </w:r>
          </w:p>
        </w:tc>
        <w:tc>
          <w:tcPr>
            <w:tcW w:w="3433" w:type="dxa"/>
            <w:noWrap w:val="0"/>
            <w:tcMar>
              <w:top w:w="15" w:type="dxa"/>
              <w:left w:w="15" w:type="dxa"/>
              <w:right w:w="15" w:type="dxa"/>
            </w:tcMar>
            <w:vAlign w:val="center"/>
          </w:tcPr>
          <w:p w14:paraId="3945108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地下室（2台）</w:t>
            </w:r>
          </w:p>
        </w:tc>
        <w:tc>
          <w:tcPr>
            <w:tcW w:w="1839" w:type="dxa"/>
            <w:noWrap w:val="0"/>
            <w:tcMar>
              <w:top w:w="15" w:type="dxa"/>
              <w:left w:w="15" w:type="dxa"/>
              <w:right w:w="15" w:type="dxa"/>
            </w:tcMar>
            <w:vAlign w:val="center"/>
          </w:tcPr>
          <w:p w14:paraId="538DB7EA">
            <w:pPr>
              <w:jc w:val="center"/>
              <w:rPr>
                <w:rFonts w:hint="eastAsia" w:ascii="仿宋" w:hAnsi="仿宋" w:eastAsia="仿宋" w:cs="仿宋"/>
                <w:color w:val="auto"/>
                <w:sz w:val="18"/>
                <w:szCs w:val="18"/>
              </w:rPr>
            </w:pPr>
          </w:p>
        </w:tc>
        <w:tc>
          <w:tcPr>
            <w:tcW w:w="1276" w:type="dxa"/>
            <w:noWrap w:val="0"/>
            <w:tcMar>
              <w:top w:w="15" w:type="dxa"/>
              <w:left w:w="15" w:type="dxa"/>
              <w:right w:w="15" w:type="dxa"/>
            </w:tcMar>
            <w:vAlign w:val="center"/>
          </w:tcPr>
          <w:p w14:paraId="07C2A1BD">
            <w:pPr>
              <w:jc w:val="center"/>
              <w:rPr>
                <w:rFonts w:hint="eastAsia" w:ascii="仿宋" w:hAnsi="仿宋" w:eastAsia="仿宋" w:cs="仿宋"/>
                <w:color w:val="auto"/>
                <w:sz w:val="18"/>
                <w:szCs w:val="18"/>
              </w:rPr>
            </w:pPr>
          </w:p>
        </w:tc>
        <w:tc>
          <w:tcPr>
            <w:tcW w:w="1134" w:type="dxa"/>
            <w:noWrap w:val="0"/>
            <w:tcMar>
              <w:top w:w="15" w:type="dxa"/>
              <w:left w:w="15" w:type="dxa"/>
              <w:right w:w="15" w:type="dxa"/>
            </w:tcMar>
            <w:vAlign w:val="center"/>
          </w:tcPr>
          <w:p w14:paraId="4B6CC730">
            <w:pPr>
              <w:jc w:val="center"/>
              <w:rPr>
                <w:rFonts w:hint="eastAsia" w:ascii="仿宋" w:hAnsi="仿宋" w:eastAsia="仿宋" w:cs="仿宋"/>
                <w:color w:val="auto"/>
                <w:sz w:val="18"/>
                <w:szCs w:val="18"/>
              </w:rPr>
            </w:pPr>
          </w:p>
        </w:tc>
        <w:tc>
          <w:tcPr>
            <w:tcW w:w="1134" w:type="dxa"/>
            <w:noWrap w:val="0"/>
            <w:tcMar>
              <w:top w:w="15" w:type="dxa"/>
              <w:left w:w="15" w:type="dxa"/>
              <w:right w:w="15" w:type="dxa"/>
            </w:tcMar>
            <w:vAlign w:val="center"/>
          </w:tcPr>
          <w:p w14:paraId="51D771F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0</w:t>
            </w:r>
          </w:p>
        </w:tc>
      </w:tr>
      <w:tr w14:paraId="7822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3D5E182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23</w:t>
            </w:r>
          </w:p>
        </w:tc>
        <w:tc>
          <w:tcPr>
            <w:tcW w:w="3433" w:type="dxa"/>
            <w:noWrap w:val="0"/>
            <w:tcMar>
              <w:top w:w="15" w:type="dxa"/>
              <w:left w:w="15" w:type="dxa"/>
              <w:right w:w="15" w:type="dxa"/>
            </w:tcMar>
            <w:vAlign w:val="center"/>
          </w:tcPr>
          <w:p w14:paraId="73B6F3F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负二楼1#主机冷冻油（2个系统）</w:t>
            </w:r>
          </w:p>
        </w:tc>
        <w:tc>
          <w:tcPr>
            <w:tcW w:w="1839" w:type="dxa"/>
            <w:noWrap w:val="0"/>
            <w:tcMar>
              <w:top w:w="15" w:type="dxa"/>
              <w:left w:w="15" w:type="dxa"/>
              <w:right w:w="15" w:type="dxa"/>
            </w:tcMar>
            <w:vAlign w:val="center"/>
          </w:tcPr>
          <w:p w14:paraId="6F1A39D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2A5734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2103290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4E8A4C9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4218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0FB26B0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c>
          <w:tcPr>
            <w:tcW w:w="3433" w:type="dxa"/>
            <w:noWrap w:val="0"/>
            <w:tcMar>
              <w:top w:w="15" w:type="dxa"/>
              <w:left w:w="15" w:type="dxa"/>
              <w:right w:w="15" w:type="dxa"/>
            </w:tcMar>
            <w:vAlign w:val="center"/>
          </w:tcPr>
          <w:p w14:paraId="59373E9E">
            <w:pPr>
              <w:widowControl/>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负二楼1#主机干燥过滤器（2个系统）</w:t>
            </w:r>
          </w:p>
        </w:tc>
        <w:tc>
          <w:tcPr>
            <w:tcW w:w="1839" w:type="dxa"/>
            <w:noWrap w:val="0"/>
            <w:tcMar>
              <w:top w:w="15" w:type="dxa"/>
              <w:left w:w="15" w:type="dxa"/>
              <w:right w:w="15" w:type="dxa"/>
            </w:tcMar>
            <w:vAlign w:val="center"/>
          </w:tcPr>
          <w:p w14:paraId="1B9F0A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00E0155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5A968E0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134" w:type="dxa"/>
            <w:noWrap w:val="0"/>
            <w:tcMar>
              <w:top w:w="15" w:type="dxa"/>
              <w:left w:w="15" w:type="dxa"/>
              <w:right w:w="15" w:type="dxa"/>
            </w:tcMar>
            <w:vAlign w:val="center"/>
          </w:tcPr>
          <w:p w14:paraId="41F04F8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1B5B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24F0FDD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25</w:t>
            </w:r>
          </w:p>
        </w:tc>
        <w:tc>
          <w:tcPr>
            <w:tcW w:w="3433" w:type="dxa"/>
            <w:noWrap w:val="0"/>
            <w:tcMar>
              <w:top w:w="15" w:type="dxa"/>
              <w:left w:w="15" w:type="dxa"/>
              <w:right w:w="15" w:type="dxa"/>
            </w:tcMar>
            <w:vAlign w:val="center"/>
          </w:tcPr>
          <w:p w14:paraId="1E6E8649">
            <w:pPr>
              <w:widowControl/>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负二楼1#主机油过滤器（2个系统）</w:t>
            </w:r>
          </w:p>
        </w:tc>
        <w:tc>
          <w:tcPr>
            <w:tcW w:w="1839" w:type="dxa"/>
            <w:noWrap w:val="0"/>
            <w:tcMar>
              <w:top w:w="15" w:type="dxa"/>
              <w:left w:w="15" w:type="dxa"/>
              <w:right w:w="15" w:type="dxa"/>
            </w:tcMar>
            <w:vAlign w:val="center"/>
          </w:tcPr>
          <w:p w14:paraId="0404BB5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730D712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530FF43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5316E7C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4345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7DC7408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26</w:t>
            </w:r>
          </w:p>
        </w:tc>
        <w:tc>
          <w:tcPr>
            <w:tcW w:w="3433" w:type="dxa"/>
            <w:noWrap w:val="0"/>
            <w:tcMar>
              <w:top w:w="15" w:type="dxa"/>
              <w:left w:w="15" w:type="dxa"/>
              <w:right w:w="15" w:type="dxa"/>
            </w:tcMar>
            <w:vAlign w:val="center"/>
          </w:tcPr>
          <w:p w14:paraId="67A39BC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负二楼1#冷媒（2个系统R134A）</w:t>
            </w:r>
          </w:p>
        </w:tc>
        <w:tc>
          <w:tcPr>
            <w:tcW w:w="1839" w:type="dxa"/>
            <w:noWrap w:val="0"/>
            <w:tcMar>
              <w:top w:w="15" w:type="dxa"/>
              <w:left w:w="15" w:type="dxa"/>
              <w:right w:w="15" w:type="dxa"/>
            </w:tcMar>
            <w:vAlign w:val="center"/>
          </w:tcPr>
          <w:p w14:paraId="44EC082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巨化13.6KG装</w:t>
            </w:r>
          </w:p>
        </w:tc>
        <w:tc>
          <w:tcPr>
            <w:tcW w:w="1276" w:type="dxa"/>
            <w:noWrap w:val="0"/>
            <w:tcMar>
              <w:top w:w="15" w:type="dxa"/>
              <w:left w:w="15" w:type="dxa"/>
              <w:right w:w="15" w:type="dxa"/>
            </w:tcMar>
            <w:vAlign w:val="center"/>
          </w:tcPr>
          <w:p w14:paraId="7043C71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瓶</w:t>
            </w:r>
          </w:p>
        </w:tc>
        <w:tc>
          <w:tcPr>
            <w:tcW w:w="1134" w:type="dxa"/>
            <w:noWrap w:val="0"/>
            <w:tcMar>
              <w:top w:w="15" w:type="dxa"/>
              <w:left w:w="15" w:type="dxa"/>
              <w:right w:w="15" w:type="dxa"/>
            </w:tcMar>
            <w:vAlign w:val="center"/>
          </w:tcPr>
          <w:p w14:paraId="6D0EE7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134" w:type="dxa"/>
            <w:noWrap w:val="0"/>
            <w:tcMar>
              <w:top w:w="15" w:type="dxa"/>
              <w:left w:w="15" w:type="dxa"/>
              <w:right w:w="15" w:type="dxa"/>
            </w:tcMar>
            <w:vAlign w:val="center"/>
          </w:tcPr>
          <w:p w14:paraId="3E1A0AF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384C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7497EF5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27</w:t>
            </w:r>
          </w:p>
        </w:tc>
        <w:tc>
          <w:tcPr>
            <w:tcW w:w="3433" w:type="dxa"/>
            <w:noWrap w:val="0"/>
            <w:tcMar>
              <w:top w:w="15" w:type="dxa"/>
              <w:left w:w="15" w:type="dxa"/>
              <w:right w:w="15" w:type="dxa"/>
            </w:tcMar>
            <w:vAlign w:val="center"/>
          </w:tcPr>
          <w:p w14:paraId="473E73A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负二楼1#主机冷凝器清洗</w:t>
            </w:r>
          </w:p>
        </w:tc>
        <w:tc>
          <w:tcPr>
            <w:tcW w:w="1839" w:type="dxa"/>
            <w:noWrap w:val="0"/>
            <w:tcMar>
              <w:top w:w="15" w:type="dxa"/>
              <w:left w:w="15" w:type="dxa"/>
              <w:right w:w="15" w:type="dxa"/>
            </w:tcMar>
            <w:vAlign w:val="center"/>
          </w:tcPr>
          <w:p w14:paraId="0A3AAF2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含药水</w:t>
            </w:r>
          </w:p>
        </w:tc>
        <w:tc>
          <w:tcPr>
            <w:tcW w:w="1276" w:type="dxa"/>
            <w:noWrap w:val="0"/>
            <w:tcMar>
              <w:top w:w="15" w:type="dxa"/>
              <w:left w:w="15" w:type="dxa"/>
              <w:right w:w="15" w:type="dxa"/>
            </w:tcMar>
            <w:vAlign w:val="center"/>
          </w:tcPr>
          <w:p w14:paraId="247261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台</w:t>
            </w:r>
          </w:p>
        </w:tc>
        <w:tc>
          <w:tcPr>
            <w:tcW w:w="1134" w:type="dxa"/>
            <w:noWrap w:val="0"/>
            <w:tcMar>
              <w:top w:w="15" w:type="dxa"/>
              <w:left w:w="15" w:type="dxa"/>
              <w:right w:w="15" w:type="dxa"/>
            </w:tcMar>
            <w:vAlign w:val="center"/>
          </w:tcPr>
          <w:p w14:paraId="79763C2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1E03D8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1E9A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3E1F6E5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28</w:t>
            </w:r>
          </w:p>
        </w:tc>
        <w:tc>
          <w:tcPr>
            <w:tcW w:w="3433" w:type="dxa"/>
            <w:noWrap w:val="0"/>
            <w:tcMar>
              <w:top w:w="15" w:type="dxa"/>
              <w:left w:w="15" w:type="dxa"/>
              <w:right w:w="15" w:type="dxa"/>
            </w:tcMar>
            <w:vAlign w:val="center"/>
          </w:tcPr>
          <w:p w14:paraId="3AE53FC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负二楼2#冷媒（2个系统R134A）</w:t>
            </w:r>
          </w:p>
        </w:tc>
        <w:tc>
          <w:tcPr>
            <w:tcW w:w="1839" w:type="dxa"/>
            <w:noWrap w:val="0"/>
            <w:tcMar>
              <w:top w:w="15" w:type="dxa"/>
              <w:left w:w="15" w:type="dxa"/>
              <w:right w:w="15" w:type="dxa"/>
            </w:tcMar>
            <w:vAlign w:val="center"/>
          </w:tcPr>
          <w:p w14:paraId="0B270AB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巨化13.6KG装</w:t>
            </w:r>
          </w:p>
        </w:tc>
        <w:tc>
          <w:tcPr>
            <w:tcW w:w="1276" w:type="dxa"/>
            <w:noWrap w:val="0"/>
            <w:tcMar>
              <w:top w:w="15" w:type="dxa"/>
              <w:left w:w="15" w:type="dxa"/>
              <w:right w:w="15" w:type="dxa"/>
            </w:tcMar>
            <w:vAlign w:val="center"/>
          </w:tcPr>
          <w:p w14:paraId="553A69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瓶</w:t>
            </w:r>
          </w:p>
        </w:tc>
        <w:tc>
          <w:tcPr>
            <w:tcW w:w="1134" w:type="dxa"/>
            <w:noWrap w:val="0"/>
            <w:tcMar>
              <w:top w:w="15" w:type="dxa"/>
              <w:left w:w="15" w:type="dxa"/>
              <w:right w:w="15" w:type="dxa"/>
            </w:tcMar>
            <w:vAlign w:val="center"/>
          </w:tcPr>
          <w:p w14:paraId="186D8D3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134" w:type="dxa"/>
            <w:noWrap w:val="0"/>
            <w:tcMar>
              <w:top w:w="15" w:type="dxa"/>
              <w:left w:w="15" w:type="dxa"/>
              <w:right w:w="15" w:type="dxa"/>
            </w:tcMar>
            <w:vAlign w:val="center"/>
          </w:tcPr>
          <w:p w14:paraId="7EBAC7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7832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184A879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w:t>
            </w:r>
          </w:p>
        </w:tc>
        <w:tc>
          <w:tcPr>
            <w:tcW w:w="3433" w:type="dxa"/>
            <w:noWrap w:val="0"/>
            <w:tcMar>
              <w:top w:w="15" w:type="dxa"/>
              <w:left w:w="15" w:type="dxa"/>
              <w:right w:w="15" w:type="dxa"/>
            </w:tcMar>
            <w:vAlign w:val="center"/>
          </w:tcPr>
          <w:p w14:paraId="7049828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负二楼2#主机冷冻油（2个系统）</w:t>
            </w:r>
          </w:p>
        </w:tc>
        <w:tc>
          <w:tcPr>
            <w:tcW w:w="1839" w:type="dxa"/>
            <w:noWrap w:val="0"/>
            <w:tcMar>
              <w:top w:w="15" w:type="dxa"/>
              <w:left w:w="15" w:type="dxa"/>
              <w:right w:w="15" w:type="dxa"/>
            </w:tcMar>
            <w:vAlign w:val="center"/>
          </w:tcPr>
          <w:p w14:paraId="77FDE9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43754E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3F3B9B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324F036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38FB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4479A89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30</w:t>
            </w:r>
          </w:p>
        </w:tc>
        <w:tc>
          <w:tcPr>
            <w:tcW w:w="3433" w:type="dxa"/>
            <w:noWrap w:val="0"/>
            <w:tcMar>
              <w:top w:w="15" w:type="dxa"/>
              <w:left w:w="15" w:type="dxa"/>
              <w:right w:w="15" w:type="dxa"/>
            </w:tcMar>
            <w:vAlign w:val="center"/>
          </w:tcPr>
          <w:p w14:paraId="7A0D8290">
            <w:pPr>
              <w:widowControl/>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负二楼2#主机干燥过滤器（2个系统）</w:t>
            </w:r>
          </w:p>
        </w:tc>
        <w:tc>
          <w:tcPr>
            <w:tcW w:w="1839" w:type="dxa"/>
            <w:noWrap w:val="0"/>
            <w:tcMar>
              <w:top w:w="15" w:type="dxa"/>
              <w:left w:w="15" w:type="dxa"/>
              <w:right w:w="15" w:type="dxa"/>
            </w:tcMar>
            <w:vAlign w:val="center"/>
          </w:tcPr>
          <w:p w14:paraId="4EF1B2A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414AE76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3090C99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134" w:type="dxa"/>
            <w:noWrap w:val="0"/>
            <w:tcMar>
              <w:top w:w="15" w:type="dxa"/>
              <w:left w:w="15" w:type="dxa"/>
              <w:right w:w="15" w:type="dxa"/>
            </w:tcMar>
            <w:vAlign w:val="center"/>
          </w:tcPr>
          <w:p w14:paraId="7CA52B4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3A5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4B5CAF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31</w:t>
            </w:r>
          </w:p>
        </w:tc>
        <w:tc>
          <w:tcPr>
            <w:tcW w:w="3433" w:type="dxa"/>
            <w:noWrap w:val="0"/>
            <w:tcMar>
              <w:top w:w="15" w:type="dxa"/>
              <w:left w:w="15" w:type="dxa"/>
              <w:right w:w="15" w:type="dxa"/>
            </w:tcMar>
            <w:vAlign w:val="center"/>
          </w:tcPr>
          <w:p w14:paraId="0F71FB98">
            <w:pPr>
              <w:widowControl/>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负二楼2#主机油过滤器（2个系统）</w:t>
            </w:r>
          </w:p>
        </w:tc>
        <w:tc>
          <w:tcPr>
            <w:tcW w:w="1839" w:type="dxa"/>
            <w:noWrap w:val="0"/>
            <w:tcMar>
              <w:top w:w="15" w:type="dxa"/>
              <w:left w:w="15" w:type="dxa"/>
              <w:right w:w="15" w:type="dxa"/>
            </w:tcMar>
            <w:vAlign w:val="center"/>
          </w:tcPr>
          <w:p w14:paraId="17CABF6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7408587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0B2B030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1F2F4C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0371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7F2AC35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32</w:t>
            </w:r>
          </w:p>
        </w:tc>
        <w:tc>
          <w:tcPr>
            <w:tcW w:w="3433" w:type="dxa"/>
            <w:noWrap w:val="0"/>
            <w:tcMar>
              <w:top w:w="15" w:type="dxa"/>
              <w:left w:w="15" w:type="dxa"/>
              <w:right w:w="15" w:type="dxa"/>
            </w:tcMar>
            <w:vAlign w:val="center"/>
          </w:tcPr>
          <w:p w14:paraId="37C3D72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负二楼2#冷凝器清洗</w:t>
            </w:r>
          </w:p>
        </w:tc>
        <w:tc>
          <w:tcPr>
            <w:tcW w:w="1839" w:type="dxa"/>
            <w:noWrap w:val="0"/>
            <w:tcMar>
              <w:top w:w="15" w:type="dxa"/>
              <w:left w:w="15" w:type="dxa"/>
              <w:right w:w="15" w:type="dxa"/>
            </w:tcMar>
            <w:vAlign w:val="center"/>
          </w:tcPr>
          <w:p w14:paraId="7DF9924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含药水</w:t>
            </w:r>
          </w:p>
        </w:tc>
        <w:tc>
          <w:tcPr>
            <w:tcW w:w="1276" w:type="dxa"/>
            <w:noWrap w:val="0"/>
            <w:tcMar>
              <w:top w:w="15" w:type="dxa"/>
              <w:left w:w="15" w:type="dxa"/>
              <w:right w:w="15" w:type="dxa"/>
            </w:tcMar>
            <w:vAlign w:val="center"/>
          </w:tcPr>
          <w:p w14:paraId="3BA5852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台</w:t>
            </w:r>
          </w:p>
        </w:tc>
        <w:tc>
          <w:tcPr>
            <w:tcW w:w="1134" w:type="dxa"/>
            <w:noWrap w:val="0"/>
            <w:tcMar>
              <w:top w:w="15" w:type="dxa"/>
              <w:left w:w="15" w:type="dxa"/>
              <w:right w:w="15" w:type="dxa"/>
            </w:tcMar>
            <w:vAlign w:val="center"/>
          </w:tcPr>
          <w:p w14:paraId="4A3B4BB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6EECE6E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3DE2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340803A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33</w:t>
            </w:r>
          </w:p>
        </w:tc>
        <w:tc>
          <w:tcPr>
            <w:tcW w:w="3433" w:type="dxa"/>
            <w:noWrap w:val="0"/>
            <w:tcMar>
              <w:top w:w="15" w:type="dxa"/>
              <w:left w:w="15" w:type="dxa"/>
              <w:right w:w="15" w:type="dxa"/>
            </w:tcMar>
            <w:vAlign w:val="top"/>
          </w:tcPr>
          <w:p w14:paraId="36BB2165">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水处理NF-701清洗剂（25KG/桶）</w:t>
            </w:r>
          </w:p>
        </w:tc>
        <w:tc>
          <w:tcPr>
            <w:tcW w:w="1839" w:type="dxa"/>
            <w:noWrap w:val="0"/>
            <w:tcMar>
              <w:top w:w="15" w:type="dxa"/>
              <w:left w:w="15" w:type="dxa"/>
              <w:right w:w="15" w:type="dxa"/>
            </w:tcMar>
            <w:vAlign w:val="center"/>
          </w:tcPr>
          <w:p w14:paraId="41AF94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3E24AE23">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6D83276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69AB55F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21DF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4491FAF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34</w:t>
            </w:r>
          </w:p>
        </w:tc>
        <w:tc>
          <w:tcPr>
            <w:tcW w:w="3433" w:type="dxa"/>
            <w:noWrap w:val="0"/>
            <w:tcMar>
              <w:top w:w="15" w:type="dxa"/>
              <w:left w:w="15" w:type="dxa"/>
              <w:right w:w="15" w:type="dxa"/>
            </w:tcMar>
            <w:vAlign w:val="top"/>
          </w:tcPr>
          <w:p w14:paraId="2D28BF07">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水处理NF-806杀菌灭藻剂（25KG/桶）</w:t>
            </w:r>
          </w:p>
        </w:tc>
        <w:tc>
          <w:tcPr>
            <w:tcW w:w="1839" w:type="dxa"/>
            <w:noWrap w:val="0"/>
            <w:tcMar>
              <w:top w:w="15" w:type="dxa"/>
              <w:left w:w="15" w:type="dxa"/>
              <w:right w:w="15" w:type="dxa"/>
            </w:tcMar>
            <w:vAlign w:val="center"/>
          </w:tcPr>
          <w:p w14:paraId="1018598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27B01C2B">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6DF6F9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1134" w:type="dxa"/>
            <w:noWrap w:val="0"/>
            <w:tcMar>
              <w:top w:w="15" w:type="dxa"/>
              <w:left w:w="15" w:type="dxa"/>
              <w:right w:w="15" w:type="dxa"/>
            </w:tcMar>
            <w:vAlign w:val="center"/>
          </w:tcPr>
          <w:p w14:paraId="5035C3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1FFB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6AC3FE1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35</w:t>
            </w:r>
          </w:p>
        </w:tc>
        <w:tc>
          <w:tcPr>
            <w:tcW w:w="3433" w:type="dxa"/>
            <w:noWrap w:val="0"/>
            <w:tcMar>
              <w:top w:w="15" w:type="dxa"/>
              <w:left w:w="15" w:type="dxa"/>
              <w:right w:w="15" w:type="dxa"/>
            </w:tcMar>
            <w:vAlign w:val="top"/>
          </w:tcPr>
          <w:p w14:paraId="6081837E">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水处理NF-302缓蚀阻垢剂（25KG/桶）</w:t>
            </w:r>
          </w:p>
        </w:tc>
        <w:tc>
          <w:tcPr>
            <w:tcW w:w="1839" w:type="dxa"/>
            <w:noWrap w:val="0"/>
            <w:tcMar>
              <w:top w:w="15" w:type="dxa"/>
              <w:left w:w="15" w:type="dxa"/>
              <w:right w:w="15" w:type="dxa"/>
            </w:tcMar>
            <w:vAlign w:val="center"/>
          </w:tcPr>
          <w:p w14:paraId="2ADADF0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5C2E7B34">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0ED501A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20</w:t>
            </w:r>
          </w:p>
        </w:tc>
        <w:tc>
          <w:tcPr>
            <w:tcW w:w="1134" w:type="dxa"/>
            <w:noWrap w:val="0"/>
            <w:tcMar>
              <w:top w:w="15" w:type="dxa"/>
              <w:left w:w="15" w:type="dxa"/>
              <w:right w:w="15" w:type="dxa"/>
            </w:tcMar>
            <w:vAlign w:val="center"/>
          </w:tcPr>
          <w:p w14:paraId="147FF48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60</w:t>
            </w:r>
          </w:p>
        </w:tc>
      </w:tr>
      <w:tr w14:paraId="61EE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2758A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36</w:t>
            </w:r>
          </w:p>
        </w:tc>
        <w:tc>
          <w:tcPr>
            <w:tcW w:w="3433" w:type="dxa"/>
            <w:noWrap w:val="0"/>
            <w:tcMar>
              <w:top w:w="15" w:type="dxa"/>
              <w:left w:w="15" w:type="dxa"/>
              <w:right w:w="15" w:type="dxa"/>
            </w:tcMar>
            <w:vAlign w:val="top"/>
          </w:tcPr>
          <w:p w14:paraId="73C8A9AF">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水处理NF-810杀菌灭藻剂（25KG/桶）</w:t>
            </w:r>
          </w:p>
        </w:tc>
        <w:tc>
          <w:tcPr>
            <w:tcW w:w="1839" w:type="dxa"/>
            <w:noWrap w:val="0"/>
            <w:tcMar>
              <w:top w:w="15" w:type="dxa"/>
              <w:left w:w="15" w:type="dxa"/>
              <w:right w:w="15" w:type="dxa"/>
            </w:tcMar>
            <w:vAlign w:val="center"/>
          </w:tcPr>
          <w:p w14:paraId="0F7CF86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016B30CD">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2A4A5C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20</w:t>
            </w:r>
          </w:p>
        </w:tc>
        <w:tc>
          <w:tcPr>
            <w:tcW w:w="1134" w:type="dxa"/>
            <w:noWrap w:val="0"/>
            <w:tcMar>
              <w:top w:w="15" w:type="dxa"/>
              <w:left w:w="15" w:type="dxa"/>
              <w:right w:w="15" w:type="dxa"/>
            </w:tcMar>
            <w:vAlign w:val="center"/>
          </w:tcPr>
          <w:p w14:paraId="0E9B0E1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60</w:t>
            </w:r>
          </w:p>
        </w:tc>
      </w:tr>
      <w:tr w14:paraId="6D98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0E80A0B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37</w:t>
            </w:r>
          </w:p>
        </w:tc>
        <w:tc>
          <w:tcPr>
            <w:tcW w:w="3433" w:type="dxa"/>
            <w:noWrap w:val="0"/>
            <w:tcMar>
              <w:top w:w="15" w:type="dxa"/>
              <w:left w:w="15" w:type="dxa"/>
              <w:right w:w="15" w:type="dxa"/>
            </w:tcMar>
            <w:vAlign w:val="top"/>
          </w:tcPr>
          <w:p w14:paraId="51ED5943">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水处理NF-904高效缓蚀剂（25KG/袋）</w:t>
            </w:r>
          </w:p>
        </w:tc>
        <w:tc>
          <w:tcPr>
            <w:tcW w:w="1839" w:type="dxa"/>
            <w:noWrap w:val="0"/>
            <w:tcMar>
              <w:top w:w="15" w:type="dxa"/>
              <w:left w:w="15" w:type="dxa"/>
              <w:right w:w="15" w:type="dxa"/>
            </w:tcMar>
            <w:vAlign w:val="center"/>
          </w:tcPr>
          <w:p w14:paraId="7EC8835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044EA0F3">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袋</w:t>
            </w:r>
          </w:p>
        </w:tc>
        <w:tc>
          <w:tcPr>
            <w:tcW w:w="1134" w:type="dxa"/>
            <w:noWrap w:val="0"/>
            <w:tcMar>
              <w:top w:w="15" w:type="dxa"/>
              <w:left w:w="15" w:type="dxa"/>
              <w:right w:w="15" w:type="dxa"/>
            </w:tcMar>
            <w:vAlign w:val="center"/>
          </w:tcPr>
          <w:p w14:paraId="72059B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134" w:type="dxa"/>
            <w:noWrap w:val="0"/>
            <w:tcMar>
              <w:top w:w="15" w:type="dxa"/>
              <w:left w:w="15" w:type="dxa"/>
              <w:right w:w="15" w:type="dxa"/>
            </w:tcMar>
            <w:vAlign w:val="center"/>
          </w:tcPr>
          <w:p w14:paraId="3204B5D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7619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AABB4D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38</w:t>
            </w:r>
          </w:p>
        </w:tc>
        <w:tc>
          <w:tcPr>
            <w:tcW w:w="3433" w:type="dxa"/>
            <w:noWrap w:val="0"/>
            <w:tcMar>
              <w:top w:w="15" w:type="dxa"/>
              <w:left w:w="15" w:type="dxa"/>
              <w:right w:w="15" w:type="dxa"/>
            </w:tcMar>
            <w:vAlign w:val="top"/>
          </w:tcPr>
          <w:p w14:paraId="605C0A0F">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水处理NF-902预膜剂（25KG/袋）</w:t>
            </w:r>
          </w:p>
        </w:tc>
        <w:tc>
          <w:tcPr>
            <w:tcW w:w="1839" w:type="dxa"/>
            <w:noWrap w:val="0"/>
            <w:tcMar>
              <w:top w:w="15" w:type="dxa"/>
              <w:left w:w="15" w:type="dxa"/>
              <w:right w:w="15" w:type="dxa"/>
            </w:tcMar>
            <w:vAlign w:val="center"/>
          </w:tcPr>
          <w:p w14:paraId="0C752E3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4DA2C43E">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袋</w:t>
            </w:r>
          </w:p>
        </w:tc>
        <w:tc>
          <w:tcPr>
            <w:tcW w:w="1134" w:type="dxa"/>
            <w:noWrap w:val="0"/>
            <w:tcMar>
              <w:top w:w="15" w:type="dxa"/>
              <w:left w:w="15" w:type="dxa"/>
              <w:right w:w="15" w:type="dxa"/>
            </w:tcMar>
            <w:vAlign w:val="center"/>
          </w:tcPr>
          <w:p w14:paraId="355BB44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1134" w:type="dxa"/>
            <w:noWrap w:val="0"/>
            <w:tcMar>
              <w:top w:w="15" w:type="dxa"/>
              <w:left w:w="15" w:type="dxa"/>
              <w:right w:w="15" w:type="dxa"/>
            </w:tcMar>
            <w:vAlign w:val="center"/>
          </w:tcPr>
          <w:p w14:paraId="47FB86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693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9653" w:type="dxa"/>
            <w:gridSpan w:val="6"/>
            <w:noWrap w:val="0"/>
            <w:tcMar>
              <w:top w:w="15" w:type="dxa"/>
              <w:left w:w="15" w:type="dxa"/>
              <w:right w:w="15" w:type="dxa"/>
            </w:tcMar>
            <w:vAlign w:val="center"/>
          </w:tcPr>
          <w:p w14:paraId="6588CF7F">
            <w:pPr>
              <w:jc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西院中央空调主机年度保养报价（6台主机10个系统）</w:t>
            </w:r>
          </w:p>
        </w:tc>
      </w:tr>
      <w:tr w14:paraId="1289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38291FE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39</w:t>
            </w:r>
          </w:p>
        </w:tc>
        <w:tc>
          <w:tcPr>
            <w:tcW w:w="3433" w:type="dxa"/>
            <w:noWrap w:val="0"/>
            <w:tcMar>
              <w:top w:w="15" w:type="dxa"/>
              <w:left w:w="15" w:type="dxa"/>
              <w:right w:w="15" w:type="dxa"/>
            </w:tcMar>
            <w:vAlign w:val="center"/>
          </w:tcPr>
          <w:p w14:paraId="263A1D4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楼顶风冷螺杆机</w:t>
            </w:r>
          </w:p>
        </w:tc>
        <w:tc>
          <w:tcPr>
            <w:tcW w:w="1839" w:type="dxa"/>
            <w:noWrap w:val="0"/>
            <w:tcMar>
              <w:top w:w="15" w:type="dxa"/>
              <w:left w:w="15" w:type="dxa"/>
              <w:right w:w="15" w:type="dxa"/>
            </w:tcMar>
            <w:vAlign w:val="center"/>
          </w:tcPr>
          <w:p w14:paraId="7ABED420">
            <w:pPr>
              <w:jc w:val="center"/>
              <w:rPr>
                <w:rFonts w:hint="eastAsia" w:ascii="仿宋" w:hAnsi="仿宋" w:eastAsia="仿宋" w:cs="仿宋"/>
                <w:color w:val="auto"/>
                <w:sz w:val="18"/>
                <w:szCs w:val="18"/>
              </w:rPr>
            </w:pPr>
          </w:p>
        </w:tc>
        <w:tc>
          <w:tcPr>
            <w:tcW w:w="1276" w:type="dxa"/>
            <w:noWrap w:val="0"/>
            <w:tcMar>
              <w:top w:w="15" w:type="dxa"/>
              <w:left w:w="15" w:type="dxa"/>
              <w:right w:w="15" w:type="dxa"/>
            </w:tcMar>
            <w:vAlign w:val="center"/>
          </w:tcPr>
          <w:p w14:paraId="44A19DA0">
            <w:pPr>
              <w:jc w:val="center"/>
              <w:rPr>
                <w:rFonts w:hint="eastAsia" w:ascii="仿宋" w:hAnsi="仿宋" w:eastAsia="仿宋" w:cs="仿宋"/>
                <w:color w:val="auto"/>
                <w:sz w:val="18"/>
                <w:szCs w:val="18"/>
              </w:rPr>
            </w:pPr>
          </w:p>
        </w:tc>
        <w:tc>
          <w:tcPr>
            <w:tcW w:w="1134" w:type="dxa"/>
            <w:noWrap w:val="0"/>
            <w:tcMar>
              <w:top w:w="15" w:type="dxa"/>
              <w:left w:w="15" w:type="dxa"/>
              <w:right w:w="15" w:type="dxa"/>
            </w:tcMar>
            <w:vAlign w:val="center"/>
          </w:tcPr>
          <w:p w14:paraId="75978D03">
            <w:pPr>
              <w:jc w:val="center"/>
              <w:rPr>
                <w:rFonts w:hint="eastAsia" w:ascii="仿宋" w:hAnsi="仿宋" w:eastAsia="仿宋" w:cs="仿宋"/>
                <w:color w:val="auto"/>
                <w:sz w:val="18"/>
                <w:szCs w:val="18"/>
              </w:rPr>
            </w:pPr>
          </w:p>
        </w:tc>
        <w:tc>
          <w:tcPr>
            <w:tcW w:w="1134" w:type="dxa"/>
            <w:noWrap w:val="0"/>
            <w:tcMar>
              <w:top w:w="15" w:type="dxa"/>
              <w:left w:w="15" w:type="dxa"/>
              <w:right w:w="15" w:type="dxa"/>
            </w:tcMar>
            <w:vAlign w:val="center"/>
          </w:tcPr>
          <w:p w14:paraId="02DA6F6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0</w:t>
            </w:r>
          </w:p>
        </w:tc>
      </w:tr>
      <w:tr w14:paraId="4F9B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4171135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40</w:t>
            </w:r>
          </w:p>
        </w:tc>
        <w:tc>
          <w:tcPr>
            <w:tcW w:w="3433" w:type="dxa"/>
            <w:noWrap w:val="0"/>
            <w:tcMar>
              <w:top w:w="15" w:type="dxa"/>
              <w:left w:w="15" w:type="dxa"/>
              <w:right w:w="15" w:type="dxa"/>
            </w:tcMar>
            <w:vAlign w:val="center"/>
          </w:tcPr>
          <w:p w14:paraId="165239D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1#主机冷冻油（2个系统）</w:t>
            </w:r>
          </w:p>
        </w:tc>
        <w:tc>
          <w:tcPr>
            <w:tcW w:w="1839" w:type="dxa"/>
            <w:noWrap w:val="0"/>
            <w:tcMar>
              <w:top w:w="15" w:type="dxa"/>
              <w:left w:w="15" w:type="dxa"/>
              <w:right w:w="15" w:type="dxa"/>
            </w:tcMar>
            <w:vAlign w:val="center"/>
          </w:tcPr>
          <w:p w14:paraId="77B68D8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090EA54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74AEAB5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0B0906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3D46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68F428F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41</w:t>
            </w:r>
          </w:p>
        </w:tc>
        <w:tc>
          <w:tcPr>
            <w:tcW w:w="3433" w:type="dxa"/>
            <w:noWrap w:val="0"/>
            <w:tcMar>
              <w:top w:w="15" w:type="dxa"/>
              <w:left w:w="15" w:type="dxa"/>
              <w:right w:w="15" w:type="dxa"/>
            </w:tcMar>
            <w:vAlign w:val="center"/>
          </w:tcPr>
          <w:p w14:paraId="06ECFE4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1#主机油过滤器</w:t>
            </w:r>
          </w:p>
        </w:tc>
        <w:tc>
          <w:tcPr>
            <w:tcW w:w="1839" w:type="dxa"/>
            <w:noWrap w:val="0"/>
            <w:tcMar>
              <w:top w:w="15" w:type="dxa"/>
              <w:left w:w="15" w:type="dxa"/>
              <w:right w:w="15" w:type="dxa"/>
            </w:tcMar>
            <w:vAlign w:val="center"/>
          </w:tcPr>
          <w:p w14:paraId="4BC7FEB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7CA48F0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46557C5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54A326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761E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2B721A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42</w:t>
            </w:r>
          </w:p>
        </w:tc>
        <w:tc>
          <w:tcPr>
            <w:tcW w:w="3433" w:type="dxa"/>
            <w:noWrap w:val="0"/>
            <w:tcMar>
              <w:top w:w="15" w:type="dxa"/>
              <w:left w:w="15" w:type="dxa"/>
              <w:right w:w="15" w:type="dxa"/>
            </w:tcMar>
            <w:vAlign w:val="center"/>
          </w:tcPr>
          <w:p w14:paraId="69122F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1#主机冷媒（2个系统R134A）</w:t>
            </w:r>
          </w:p>
        </w:tc>
        <w:tc>
          <w:tcPr>
            <w:tcW w:w="1839" w:type="dxa"/>
            <w:noWrap w:val="0"/>
            <w:tcMar>
              <w:top w:w="15" w:type="dxa"/>
              <w:left w:w="15" w:type="dxa"/>
              <w:right w:w="15" w:type="dxa"/>
            </w:tcMar>
            <w:vAlign w:val="center"/>
          </w:tcPr>
          <w:p w14:paraId="21B994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巨化13.6KG装</w:t>
            </w:r>
          </w:p>
        </w:tc>
        <w:tc>
          <w:tcPr>
            <w:tcW w:w="1276" w:type="dxa"/>
            <w:noWrap w:val="0"/>
            <w:tcMar>
              <w:top w:w="15" w:type="dxa"/>
              <w:left w:w="15" w:type="dxa"/>
              <w:right w:w="15" w:type="dxa"/>
            </w:tcMar>
            <w:vAlign w:val="center"/>
          </w:tcPr>
          <w:p w14:paraId="006803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瓶</w:t>
            </w:r>
          </w:p>
        </w:tc>
        <w:tc>
          <w:tcPr>
            <w:tcW w:w="1134" w:type="dxa"/>
            <w:noWrap w:val="0"/>
            <w:tcMar>
              <w:top w:w="15" w:type="dxa"/>
              <w:left w:w="15" w:type="dxa"/>
              <w:right w:w="15" w:type="dxa"/>
            </w:tcMar>
            <w:vAlign w:val="center"/>
          </w:tcPr>
          <w:p w14:paraId="78A834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1134" w:type="dxa"/>
            <w:noWrap w:val="0"/>
            <w:tcMar>
              <w:top w:w="15" w:type="dxa"/>
              <w:left w:w="15" w:type="dxa"/>
              <w:right w:w="15" w:type="dxa"/>
            </w:tcMar>
            <w:vAlign w:val="center"/>
          </w:tcPr>
          <w:p w14:paraId="4033A2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58A8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6733F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43</w:t>
            </w:r>
          </w:p>
        </w:tc>
        <w:tc>
          <w:tcPr>
            <w:tcW w:w="3433" w:type="dxa"/>
            <w:noWrap w:val="0"/>
            <w:tcMar>
              <w:top w:w="15" w:type="dxa"/>
              <w:left w:w="15" w:type="dxa"/>
              <w:right w:w="15" w:type="dxa"/>
            </w:tcMar>
            <w:vAlign w:val="center"/>
          </w:tcPr>
          <w:p w14:paraId="1BAEE57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1#主机干燥过滤器</w:t>
            </w:r>
          </w:p>
        </w:tc>
        <w:tc>
          <w:tcPr>
            <w:tcW w:w="1839" w:type="dxa"/>
            <w:noWrap w:val="0"/>
            <w:tcMar>
              <w:top w:w="15" w:type="dxa"/>
              <w:left w:w="15" w:type="dxa"/>
              <w:right w:w="15" w:type="dxa"/>
            </w:tcMar>
            <w:vAlign w:val="center"/>
          </w:tcPr>
          <w:p w14:paraId="193139E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7207B49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26D9DEC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1134" w:type="dxa"/>
            <w:noWrap w:val="0"/>
            <w:tcMar>
              <w:top w:w="15" w:type="dxa"/>
              <w:left w:w="15" w:type="dxa"/>
              <w:right w:w="15" w:type="dxa"/>
            </w:tcMar>
            <w:vAlign w:val="center"/>
          </w:tcPr>
          <w:p w14:paraId="2E2480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76BC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7AAD65A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44</w:t>
            </w:r>
          </w:p>
        </w:tc>
        <w:tc>
          <w:tcPr>
            <w:tcW w:w="3433" w:type="dxa"/>
            <w:noWrap w:val="0"/>
            <w:tcMar>
              <w:top w:w="15" w:type="dxa"/>
              <w:left w:w="15" w:type="dxa"/>
              <w:right w:w="15" w:type="dxa"/>
            </w:tcMar>
            <w:vAlign w:val="center"/>
          </w:tcPr>
          <w:p w14:paraId="3067A98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2#主机油过滤器</w:t>
            </w:r>
          </w:p>
        </w:tc>
        <w:tc>
          <w:tcPr>
            <w:tcW w:w="1839" w:type="dxa"/>
            <w:noWrap w:val="0"/>
            <w:tcMar>
              <w:top w:w="15" w:type="dxa"/>
              <w:left w:w="15" w:type="dxa"/>
              <w:right w:w="15" w:type="dxa"/>
            </w:tcMar>
            <w:vAlign w:val="center"/>
          </w:tcPr>
          <w:p w14:paraId="0133C1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0869EC1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31612A0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4E9BA4F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3EE8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1850A12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45</w:t>
            </w:r>
          </w:p>
        </w:tc>
        <w:tc>
          <w:tcPr>
            <w:tcW w:w="3433" w:type="dxa"/>
            <w:noWrap w:val="0"/>
            <w:tcMar>
              <w:top w:w="15" w:type="dxa"/>
              <w:left w:w="15" w:type="dxa"/>
              <w:right w:w="15" w:type="dxa"/>
            </w:tcMar>
            <w:vAlign w:val="center"/>
          </w:tcPr>
          <w:p w14:paraId="03E3788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2#主机干燥过滤器</w:t>
            </w:r>
          </w:p>
        </w:tc>
        <w:tc>
          <w:tcPr>
            <w:tcW w:w="1839" w:type="dxa"/>
            <w:noWrap w:val="0"/>
            <w:tcMar>
              <w:top w:w="15" w:type="dxa"/>
              <w:left w:w="15" w:type="dxa"/>
              <w:right w:w="15" w:type="dxa"/>
            </w:tcMar>
            <w:vAlign w:val="center"/>
          </w:tcPr>
          <w:p w14:paraId="3353CA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14BB75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35F847A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1134" w:type="dxa"/>
            <w:noWrap w:val="0"/>
            <w:tcMar>
              <w:top w:w="15" w:type="dxa"/>
              <w:left w:w="15" w:type="dxa"/>
              <w:right w:w="15" w:type="dxa"/>
            </w:tcMar>
            <w:vAlign w:val="center"/>
          </w:tcPr>
          <w:p w14:paraId="42FFC65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3B68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27D4823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46</w:t>
            </w:r>
          </w:p>
        </w:tc>
        <w:tc>
          <w:tcPr>
            <w:tcW w:w="3433" w:type="dxa"/>
            <w:noWrap w:val="0"/>
            <w:tcMar>
              <w:top w:w="15" w:type="dxa"/>
              <w:left w:w="15" w:type="dxa"/>
              <w:right w:w="15" w:type="dxa"/>
            </w:tcMar>
            <w:vAlign w:val="center"/>
          </w:tcPr>
          <w:p w14:paraId="4F6BF1F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2#主机冷冻油（2个系统）</w:t>
            </w:r>
          </w:p>
        </w:tc>
        <w:tc>
          <w:tcPr>
            <w:tcW w:w="1839" w:type="dxa"/>
            <w:noWrap w:val="0"/>
            <w:tcMar>
              <w:top w:w="15" w:type="dxa"/>
              <w:left w:w="15" w:type="dxa"/>
              <w:right w:w="15" w:type="dxa"/>
            </w:tcMar>
            <w:vAlign w:val="center"/>
          </w:tcPr>
          <w:p w14:paraId="71034C5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0BCF373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1FF5E9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091086A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7398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8E5356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47</w:t>
            </w:r>
          </w:p>
        </w:tc>
        <w:tc>
          <w:tcPr>
            <w:tcW w:w="3433" w:type="dxa"/>
            <w:noWrap w:val="0"/>
            <w:tcMar>
              <w:top w:w="15" w:type="dxa"/>
              <w:left w:w="15" w:type="dxa"/>
              <w:right w:w="15" w:type="dxa"/>
            </w:tcMar>
            <w:vAlign w:val="center"/>
          </w:tcPr>
          <w:p w14:paraId="777C1D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2#主机冷媒（2个系统R134A）</w:t>
            </w:r>
          </w:p>
        </w:tc>
        <w:tc>
          <w:tcPr>
            <w:tcW w:w="1839" w:type="dxa"/>
            <w:noWrap w:val="0"/>
            <w:tcMar>
              <w:top w:w="15" w:type="dxa"/>
              <w:left w:w="15" w:type="dxa"/>
              <w:right w:w="15" w:type="dxa"/>
            </w:tcMar>
            <w:vAlign w:val="center"/>
          </w:tcPr>
          <w:p w14:paraId="4F96544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巨化13.6KG装</w:t>
            </w:r>
          </w:p>
        </w:tc>
        <w:tc>
          <w:tcPr>
            <w:tcW w:w="1276" w:type="dxa"/>
            <w:noWrap w:val="0"/>
            <w:tcMar>
              <w:top w:w="15" w:type="dxa"/>
              <w:left w:w="15" w:type="dxa"/>
              <w:right w:w="15" w:type="dxa"/>
            </w:tcMar>
            <w:vAlign w:val="center"/>
          </w:tcPr>
          <w:p w14:paraId="36EF13B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瓶</w:t>
            </w:r>
          </w:p>
        </w:tc>
        <w:tc>
          <w:tcPr>
            <w:tcW w:w="1134" w:type="dxa"/>
            <w:noWrap w:val="0"/>
            <w:tcMar>
              <w:top w:w="15" w:type="dxa"/>
              <w:left w:w="15" w:type="dxa"/>
              <w:right w:w="15" w:type="dxa"/>
            </w:tcMar>
            <w:vAlign w:val="center"/>
          </w:tcPr>
          <w:p w14:paraId="4484C41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09A617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18B3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3ECDD4C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48</w:t>
            </w:r>
          </w:p>
        </w:tc>
        <w:tc>
          <w:tcPr>
            <w:tcW w:w="3433" w:type="dxa"/>
            <w:noWrap w:val="0"/>
            <w:tcMar>
              <w:top w:w="15" w:type="dxa"/>
              <w:left w:w="15" w:type="dxa"/>
              <w:right w:w="15" w:type="dxa"/>
            </w:tcMar>
            <w:vAlign w:val="center"/>
          </w:tcPr>
          <w:p w14:paraId="713D93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3#主机冷冻油</w:t>
            </w:r>
          </w:p>
        </w:tc>
        <w:tc>
          <w:tcPr>
            <w:tcW w:w="1839" w:type="dxa"/>
            <w:noWrap w:val="0"/>
            <w:tcMar>
              <w:top w:w="15" w:type="dxa"/>
              <w:left w:w="15" w:type="dxa"/>
              <w:right w:w="15" w:type="dxa"/>
            </w:tcMar>
            <w:vAlign w:val="center"/>
          </w:tcPr>
          <w:p w14:paraId="7BBAB70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0FBFD39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67984BA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1D9C508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04AB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06DC67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49</w:t>
            </w:r>
          </w:p>
        </w:tc>
        <w:tc>
          <w:tcPr>
            <w:tcW w:w="3433" w:type="dxa"/>
            <w:noWrap w:val="0"/>
            <w:tcMar>
              <w:top w:w="15" w:type="dxa"/>
              <w:left w:w="15" w:type="dxa"/>
              <w:right w:w="15" w:type="dxa"/>
            </w:tcMar>
            <w:vAlign w:val="center"/>
          </w:tcPr>
          <w:p w14:paraId="51F319A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3#主机油过滤器</w:t>
            </w:r>
          </w:p>
        </w:tc>
        <w:tc>
          <w:tcPr>
            <w:tcW w:w="1839" w:type="dxa"/>
            <w:noWrap w:val="0"/>
            <w:tcMar>
              <w:top w:w="15" w:type="dxa"/>
              <w:left w:w="15" w:type="dxa"/>
              <w:right w:w="15" w:type="dxa"/>
            </w:tcMar>
            <w:vAlign w:val="center"/>
          </w:tcPr>
          <w:p w14:paraId="73C5DDD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0A71BBB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5A7FEE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6BE74C5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1D11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35F17D9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50</w:t>
            </w:r>
          </w:p>
        </w:tc>
        <w:tc>
          <w:tcPr>
            <w:tcW w:w="3433" w:type="dxa"/>
            <w:noWrap w:val="0"/>
            <w:tcMar>
              <w:top w:w="15" w:type="dxa"/>
              <w:left w:w="15" w:type="dxa"/>
              <w:right w:w="15" w:type="dxa"/>
            </w:tcMar>
            <w:vAlign w:val="center"/>
          </w:tcPr>
          <w:p w14:paraId="3DFAD3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3#主机冷媒（R22)</w:t>
            </w:r>
          </w:p>
        </w:tc>
        <w:tc>
          <w:tcPr>
            <w:tcW w:w="1839" w:type="dxa"/>
            <w:noWrap w:val="0"/>
            <w:tcMar>
              <w:top w:w="15" w:type="dxa"/>
              <w:left w:w="15" w:type="dxa"/>
              <w:right w:w="15" w:type="dxa"/>
            </w:tcMar>
            <w:vAlign w:val="center"/>
          </w:tcPr>
          <w:p w14:paraId="645282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巨化22.7KG装</w:t>
            </w:r>
          </w:p>
        </w:tc>
        <w:tc>
          <w:tcPr>
            <w:tcW w:w="1276" w:type="dxa"/>
            <w:noWrap w:val="0"/>
            <w:tcMar>
              <w:top w:w="15" w:type="dxa"/>
              <w:left w:w="15" w:type="dxa"/>
              <w:right w:w="15" w:type="dxa"/>
            </w:tcMar>
            <w:vAlign w:val="center"/>
          </w:tcPr>
          <w:p w14:paraId="18D281D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瓶</w:t>
            </w:r>
          </w:p>
        </w:tc>
        <w:tc>
          <w:tcPr>
            <w:tcW w:w="1134" w:type="dxa"/>
            <w:noWrap w:val="0"/>
            <w:tcMar>
              <w:top w:w="15" w:type="dxa"/>
              <w:left w:w="15" w:type="dxa"/>
              <w:right w:w="15" w:type="dxa"/>
            </w:tcMar>
            <w:vAlign w:val="center"/>
          </w:tcPr>
          <w:p w14:paraId="69203E8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2170C1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2B64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BCF6A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51</w:t>
            </w:r>
          </w:p>
        </w:tc>
        <w:tc>
          <w:tcPr>
            <w:tcW w:w="3433" w:type="dxa"/>
            <w:noWrap w:val="0"/>
            <w:tcMar>
              <w:top w:w="15" w:type="dxa"/>
              <w:left w:w="15" w:type="dxa"/>
              <w:right w:w="15" w:type="dxa"/>
            </w:tcMar>
            <w:vAlign w:val="center"/>
          </w:tcPr>
          <w:p w14:paraId="29695E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3#主机干燥过滤器</w:t>
            </w:r>
          </w:p>
        </w:tc>
        <w:tc>
          <w:tcPr>
            <w:tcW w:w="1839" w:type="dxa"/>
            <w:noWrap w:val="0"/>
            <w:tcMar>
              <w:top w:w="15" w:type="dxa"/>
              <w:left w:w="15" w:type="dxa"/>
              <w:right w:w="15" w:type="dxa"/>
            </w:tcMar>
            <w:vAlign w:val="center"/>
          </w:tcPr>
          <w:p w14:paraId="32D67E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0B10B0E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3A67A1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1134" w:type="dxa"/>
            <w:noWrap w:val="0"/>
            <w:tcMar>
              <w:top w:w="15" w:type="dxa"/>
              <w:left w:w="15" w:type="dxa"/>
              <w:right w:w="15" w:type="dxa"/>
            </w:tcMar>
            <w:vAlign w:val="center"/>
          </w:tcPr>
          <w:p w14:paraId="24EBA8C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522E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1214938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52</w:t>
            </w:r>
          </w:p>
        </w:tc>
        <w:tc>
          <w:tcPr>
            <w:tcW w:w="3433" w:type="dxa"/>
            <w:noWrap w:val="0"/>
            <w:tcMar>
              <w:top w:w="15" w:type="dxa"/>
              <w:left w:w="15" w:type="dxa"/>
              <w:right w:w="15" w:type="dxa"/>
            </w:tcMar>
            <w:vAlign w:val="center"/>
          </w:tcPr>
          <w:p w14:paraId="0FA82F9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4#主机冷媒（R22)</w:t>
            </w:r>
          </w:p>
        </w:tc>
        <w:tc>
          <w:tcPr>
            <w:tcW w:w="1839" w:type="dxa"/>
            <w:noWrap w:val="0"/>
            <w:tcMar>
              <w:top w:w="15" w:type="dxa"/>
              <w:left w:w="15" w:type="dxa"/>
              <w:right w:w="15" w:type="dxa"/>
            </w:tcMar>
            <w:vAlign w:val="center"/>
          </w:tcPr>
          <w:p w14:paraId="365CBB4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巨化22.7KG装</w:t>
            </w:r>
          </w:p>
        </w:tc>
        <w:tc>
          <w:tcPr>
            <w:tcW w:w="1276" w:type="dxa"/>
            <w:noWrap w:val="0"/>
            <w:tcMar>
              <w:top w:w="15" w:type="dxa"/>
              <w:left w:w="15" w:type="dxa"/>
              <w:right w:w="15" w:type="dxa"/>
            </w:tcMar>
            <w:vAlign w:val="center"/>
          </w:tcPr>
          <w:p w14:paraId="79B4A81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瓶</w:t>
            </w:r>
          </w:p>
        </w:tc>
        <w:tc>
          <w:tcPr>
            <w:tcW w:w="1134" w:type="dxa"/>
            <w:noWrap w:val="0"/>
            <w:tcMar>
              <w:top w:w="15" w:type="dxa"/>
              <w:left w:w="15" w:type="dxa"/>
              <w:right w:w="15" w:type="dxa"/>
            </w:tcMar>
            <w:vAlign w:val="center"/>
          </w:tcPr>
          <w:p w14:paraId="38A2572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134" w:type="dxa"/>
            <w:noWrap w:val="0"/>
            <w:tcMar>
              <w:top w:w="15" w:type="dxa"/>
              <w:left w:w="15" w:type="dxa"/>
              <w:right w:w="15" w:type="dxa"/>
            </w:tcMar>
            <w:vAlign w:val="center"/>
          </w:tcPr>
          <w:p w14:paraId="2BAF21C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40D3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2185380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53</w:t>
            </w:r>
          </w:p>
        </w:tc>
        <w:tc>
          <w:tcPr>
            <w:tcW w:w="3433" w:type="dxa"/>
            <w:noWrap w:val="0"/>
            <w:tcMar>
              <w:top w:w="15" w:type="dxa"/>
              <w:left w:w="15" w:type="dxa"/>
              <w:right w:w="15" w:type="dxa"/>
            </w:tcMar>
            <w:vAlign w:val="center"/>
          </w:tcPr>
          <w:p w14:paraId="3E1A929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4#主机油过滤器</w:t>
            </w:r>
          </w:p>
        </w:tc>
        <w:tc>
          <w:tcPr>
            <w:tcW w:w="1839" w:type="dxa"/>
            <w:noWrap w:val="0"/>
            <w:tcMar>
              <w:top w:w="15" w:type="dxa"/>
              <w:left w:w="15" w:type="dxa"/>
              <w:right w:w="15" w:type="dxa"/>
            </w:tcMar>
            <w:vAlign w:val="center"/>
          </w:tcPr>
          <w:p w14:paraId="5F36655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6E7022D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23864D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1134" w:type="dxa"/>
            <w:noWrap w:val="0"/>
            <w:tcMar>
              <w:top w:w="15" w:type="dxa"/>
              <w:left w:w="15" w:type="dxa"/>
              <w:right w:w="15" w:type="dxa"/>
            </w:tcMar>
            <w:vAlign w:val="center"/>
          </w:tcPr>
          <w:p w14:paraId="0A4544D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09B8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485951C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54</w:t>
            </w:r>
          </w:p>
        </w:tc>
        <w:tc>
          <w:tcPr>
            <w:tcW w:w="3433" w:type="dxa"/>
            <w:noWrap w:val="0"/>
            <w:tcMar>
              <w:top w:w="15" w:type="dxa"/>
              <w:left w:w="15" w:type="dxa"/>
              <w:right w:w="15" w:type="dxa"/>
            </w:tcMar>
            <w:vAlign w:val="center"/>
          </w:tcPr>
          <w:p w14:paraId="14E1AB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4#主机冷冻油</w:t>
            </w:r>
          </w:p>
        </w:tc>
        <w:tc>
          <w:tcPr>
            <w:tcW w:w="1839" w:type="dxa"/>
            <w:noWrap w:val="0"/>
            <w:tcMar>
              <w:top w:w="15" w:type="dxa"/>
              <w:left w:w="15" w:type="dxa"/>
              <w:right w:w="15" w:type="dxa"/>
            </w:tcMar>
            <w:vAlign w:val="center"/>
          </w:tcPr>
          <w:p w14:paraId="5CFAD6B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0F7A272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4B68D38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628B87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2B7A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03F8256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55</w:t>
            </w:r>
          </w:p>
        </w:tc>
        <w:tc>
          <w:tcPr>
            <w:tcW w:w="3433" w:type="dxa"/>
            <w:noWrap w:val="0"/>
            <w:tcMar>
              <w:top w:w="15" w:type="dxa"/>
              <w:left w:w="15" w:type="dxa"/>
              <w:right w:w="15" w:type="dxa"/>
            </w:tcMar>
            <w:vAlign w:val="center"/>
          </w:tcPr>
          <w:p w14:paraId="452E9E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4#主机干燥过滤器</w:t>
            </w:r>
          </w:p>
        </w:tc>
        <w:tc>
          <w:tcPr>
            <w:tcW w:w="1839" w:type="dxa"/>
            <w:noWrap w:val="0"/>
            <w:tcMar>
              <w:top w:w="15" w:type="dxa"/>
              <w:left w:w="15" w:type="dxa"/>
              <w:right w:w="15" w:type="dxa"/>
            </w:tcMar>
            <w:vAlign w:val="center"/>
          </w:tcPr>
          <w:p w14:paraId="6453412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54CFF76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744E66A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1134" w:type="dxa"/>
            <w:noWrap w:val="0"/>
            <w:tcMar>
              <w:top w:w="15" w:type="dxa"/>
              <w:left w:w="15" w:type="dxa"/>
              <w:right w:w="15" w:type="dxa"/>
            </w:tcMar>
            <w:vAlign w:val="center"/>
          </w:tcPr>
          <w:p w14:paraId="64D53A2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54E5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731D8E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56</w:t>
            </w:r>
          </w:p>
        </w:tc>
        <w:tc>
          <w:tcPr>
            <w:tcW w:w="3433" w:type="dxa"/>
            <w:noWrap w:val="0"/>
            <w:tcMar>
              <w:top w:w="15" w:type="dxa"/>
              <w:left w:w="15" w:type="dxa"/>
              <w:right w:w="15" w:type="dxa"/>
            </w:tcMar>
            <w:vAlign w:val="center"/>
          </w:tcPr>
          <w:p w14:paraId="5BB7CE6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地下室</w:t>
            </w:r>
          </w:p>
        </w:tc>
        <w:tc>
          <w:tcPr>
            <w:tcW w:w="1839" w:type="dxa"/>
            <w:noWrap w:val="0"/>
            <w:tcMar>
              <w:top w:w="15" w:type="dxa"/>
              <w:left w:w="15" w:type="dxa"/>
              <w:right w:w="15" w:type="dxa"/>
            </w:tcMar>
            <w:vAlign w:val="center"/>
          </w:tcPr>
          <w:p w14:paraId="79749235">
            <w:pPr>
              <w:jc w:val="center"/>
              <w:rPr>
                <w:rFonts w:hint="eastAsia" w:ascii="仿宋" w:hAnsi="仿宋" w:eastAsia="仿宋" w:cs="仿宋"/>
                <w:color w:val="auto"/>
                <w:sz w:val="18"/>
                <w:szCs w:val="18"/>
              </w:rPr>
            </w:pPr>
          </w:p>
        </w:tc>
        <w:tc>
          <w:tcPr>
            <w:tcW w:w="1276" w:type="dxa"/>
            <w:noWrap w:val="0"/>
            <w:tcMar>
              <w:top w:w="15" w:type="dxa"/>
              <w:left w:w="15" w:type="dxa"/>
              <w:right w:w="15" w:type="dxa"/>
            </w:tcMar>
            <w:vAlign w:val="center"/>
          </w:tcPr>
          <w:p w14:paraId="008141BF">
            <w:pPr>
              <w:jc w:val="center"/>
              <w:rPr>
                <w:rFonts w:hint="eastAsia" w:ascii="仿宋" w:hAnsi="仿宋" w:eastAsia="仿宋" w:cs="仿宋"/>
                <w:color w:val="auto"/>
                <w:sz w:val="18"/>
                <w:szCs w:val="18"/>
              </w:rPr>
            </w:pPr>
          </w:p>
        </w:tc>
        <w:tc>
          <w:tcPr>
            <w:tcW w:w="1134" w:type="dxa"/>
            <w:noWrap w:val="0"/>
            <w:tcMar>
              <w:top w:w="15" w:type="dxa"/>
              <w:left w:w="15" w:type="dxa"/>
              <w:right w:w="15" w:type="dxa"/>
            </w:tcMar>
            <w:vAlign w:val="center"/>
          </w:tcPr>
          <w:p w14:paraId="255F3F3A">
            <w:pPr>
              <w:jc w:val="center"/>
              <w:rPr>
                <w:rFonts w:hint="eastAsia" w:ascii="仿宋" w:hAnsi="仿宋" w:eastAsia="仿宋" w:cs="仿宋"/>
                <w:color w:val="auto"/>
                <w:sz w:val="18"/>
                <w:szCs w:val="18"/>
              </w:rPr>
            </w:pPr>
          </w:p>
        </w:tc>
        <w:tc>
          <w:tcPr>
            <w:tcW w:w="1134" w:type="dxa"/>
            <w:noWrap w:val="0"/>
            <w:tcMar>
              <w:top w:w="15" w:type="dxa"/>
              <w:left w:w="15" w:type="dxa"/>
              <w:right w:w="15" w:type="dxa"/>
            </w:tcMar>
            <w:vAlign w:val="center"/>
          </w:tcPr>
          <w:p w14:paraId="7DD410E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0</w:t>
            </w:r>
          </w:p>
        </w:tc>
      </w:tr>
      <w:tr w14:paraId="35D5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1E2AFC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57</w:t>
            </w:r>
          </w:p>
        </w:tc>
        <w:tc>
          <w:tcPr>
            <w:tcW w:w="3433" w:type="dxa"/>
            <w:noWrap w:val="0"/>
            <w:tcMar>
              <w:top w:w="15" w:type="dxa"/>
              <w:left w:w="15" w:type="dxa"/>
              <w:right w:w="15" w:type="dxa"/>
            </w:tcMar>
            <w:vAlign w:val="center"/>
          </w:tcPr>
          <w:p w14:paraId="6D1E912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负二楼1#主机冷冻油（2个系统）</w:t>
            </w:r>
          </w:p>
        </w:tc>
        <w:tc>
          <w:tcPr>
            <w:tcW w:w="1839" w:type="dxa"/>
            <w:noWrap w:val="0"/>
            <w:tcMar>
              <w:top w:w="15" w:type="dxa"/>
              <w:left w:w="15" w:type="dxa"/>
              <w:right w:w="15" w:type="dxa"/>
            </w:tcMar>
            <w:vAlign w:val="center"/>
          </w:tcPr>
          <w:p w14:paraId="67761AA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63B41BB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4A9E1ED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134" w:type="dxa"/>
            <w:noWrap w:val="0"/>
            <w:tcMar>
              <w:top w:w="15" w:type="dxa"/>
              <w:left w:w="15" w:type="dxa"/>
              <w:right w:w="15" w:type="dxa"/>
            </w:tcMar>
            <w:vAlign w:val="center"/>
          </w:tcPr>
          <w:p w14:paraId="2B750EC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4ABA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0CD9768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58</w:t>
            </w:r>
          </w:p>
        </w:tc>
        <w:tc>
          <w:tcPr>
            <w:tcW w:w="3433" w:type="dxa"/>
            <w:noWrap w:val="0"/>
            <w:tcMar>
              <w:top w:w="15" w:type="dxa"/>
              <w:left w:w="15" w:type="dxa"/>
              <w:right w:w="15" w:type="dxa"/>
            </w:tcMar>
            <w:vAlign w:val="center"/>
          </w:tcPr>
          <w:p w14:paraId="52EE329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负二楼1#主机干燥过滤器</w:t>
            </w:r>
          </w:p>
        </w:tc>
        <w:tc>
          <w:tcPr>
            <w:tcW w:w="1839" w:type="dxa"/>
            <w:noWrap w:val="0"/>
            <w:tcMar>
              <w:top w:w="15" w:type="dxa"/>
              <w:left w:w="15" w:type="dxa"/>
              <w:right w:w="15" w:type="dxa"/>
            </w:tcMar>
            <w:vAlign w:val="center"/>
          </w:tcPr>
          <w:p w14:paraId="74D4622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3435920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0119D13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134" w:type="dxa"/>
            <w:noWrap w:val="0"/>
            <w:tcMar>
              <w:top w:w="15" w:type="dxa"/>
              <w:left w:w="15" w:type="dxa"/>
              <w:right w:w="15" w:type="dxa"/>
            </w:tcMar>
            <w:vAlign w:val="center"/>
          </w:tcPr>
          <w:p w14:paraId="6DF208F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086D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181334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59</w:t>
            </w:r>
          </w:p>
        </w:tc>
        <w:tc>
          <w:tcPr>
            <w:tcW w:w="3433" w:type="dxa"/>
            <w:noWrap w:val="0"/>
            <w:tcMar>
              <w:top w:w="15" w:type="dxa"/>
              <w:left w:w="15" w:type="dxa"/>
              <w:right w:w="15" w:type="dxa"/>
            </w:tcMar>
            <w:vAlign w:val="center"/>
          </w:tcPr>
          <w:p w14:paraId="708CE6B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负二楼1#主机油过滤器</w:t>
            </w:r>
          </w:p>
        </w:tc>
        <w:tc>
          <w:tcPr>
            <w:tcW w:w="1839" w:type="dxa"/>
            <w:noWrap w:val="0"/>
            <w:tcMar>
              <w:top w:w="15" w:type="dxa"/>
              <w:left w:w="15" w:type="dxa"/>
              <w:right w:w="15" w:type="dxa"/>
            </w:tcMar>
            <w:vAlign w:val="center"/>
          </w:tcPr>
          <w:p w14:paraId="7727749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001FC1E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7CC3EE2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5188B32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7BE3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0037CE5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60</w:t>
            </w:r>
          </w:p>
        </w:tc>
        <w:tc>
          <w:tcPr>
            <w:tcW w:w="3433" w:type="dxa"/>
            <w:noWrap w:val="0"/>
            <w:tcMar>
              <w:top w:w="15" w:type="dxa"/>
              <w:left w:w="15" w:type="dxa"/>
              <w:right w:w="15" w:type="dxa"/>
            </w:tcMar>
            <w:vAlign w:val="center"/>
          </w:tcPr>
          <w:p w14:paraId="7E12B6C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负二楼1#冷媒（2个系统R22）</w:t>
            </w:r>
          </w:p>
        </w:tc>
        <w:tc>
          <w:tcPr>
            <w:tcW w:w="1839" w:type="dxa"/>
            <w:noWrap w:val="0"/>
            <w:tcMar>
              <w:top w:w="15" w:type="dxa"/>
              <w:left w:w="15" w:type="dxa"/>
              <w:right w:w="15" w:type="dxa"/>
            </w:tcMar>
            <w:vAlign w:val="center"/>
          </w:tcPr>
          <w:p w14:paraId="1A0C614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巨化22.7KG装</w:t>
            </w:r>
          </w:p>
        </w:tc>
        <w:tc>
          <w:tcPr>
            <w:tcW w:w="1276" w:type="dxa"/>
            <w:noWrap w:val="0"/>
            <w:tcMar>
              <w:top w:w="15" w:type="dxa"/>
              <w:left w:w="15" w:type="dxa"/>
              <w:right w:w="15" w:type="dxa"/>
            </w:tcMar>
            <w:vAlign w:val="center"/>
          </w:tcPr>
          <w:p w14:paraId="6FD2B0D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瓶</w:t>
            </w:r>
          </w:p>
        </w:tc>
        <w:tc>
          <w:tcPr>
            <w:tcW w:w="1134" w:type="dxa"/>
            <w:noWrap w:val="0"/>
            <w:tcMar>
              <w:top w:w="15" w:type="dxa"/>
              <w:left w:w="15" w:type="dxa"/>
              <w:right w:w="15" w:type="dxa"/>
            </w:tcMar>
            <w:vAlign w:val="center"/>
          </w:tcPr>
          <w:p w14:paraId="72BF0A9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06ED075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0B53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8538F6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61</w:t>
            </w:r>
          </w:p>
        </w:tc>
        <w:tc>
          <w:tcPr>
            <w:tcW w:w="3433" w:type="dxa"/>
            <w:noWrap w:val="0"/>
            <w:tcMar>
              <w:top w:w="15" w:type="dxa"/>
              <w:left w:w="15" w:type="dxa"/>
              <w:right w:w="15" w:type="dxa"/>
            </w:tcMar>
            <w:vAlign w:val="center"/>
          </w:tcPr>
          <w:p w14:paraId="40A9095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负二楼1#主机冷凝器清洗</w:t>
            </w:r>
          </w:p>
        </w:tc>
        <w:tc>
          <w:tcPr>
            <w:tcW w:w="1839" w:type="dxa"/>
            <w:noWrap w:val="0"/>
            <w:tcMar>
              <w:top w:w="15" w:type="dxa"/>
              <w:left w:w="15" w:type="dxa"/>
              <w:right w:w="15" w:type="dxa"/>
            </w:tcMar>
            <w:vAlign w:val="center"/>
          </w:tcPr>
          <w:p w14:paraId="6ECD208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含药水</w:t>
            </w:r>
          </w:p>
        </w:tc>
        <w:tc>
          <w:tcPr>
            <w:tcW w:w="1276" w:type="dxa"/>
            <w:noWrap w:val="0"/>
            <w:tcMar>
              <w:top w:w="15" w:type="dxa"/>
              <w:left w:w="15" w:type="dxa"/>
              <w:right w:w="15" w:type="dxa"/>
            </w:tcMar>
            <w:vAlign w:val="center"/>
          </w:tcPr>
          <w:p w14:paraId="311EA40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台</w:t>
            </w:r>
          </w:p>
        </w:tc>
        <w:tc>
          <w:tcPr>
            <w:tcW w:w="1134" w:type="dxa"/>
            <w:noWrap w:val="0"/>
            <w:tcMar>
              <w:top w:w="15" w:type="dxa"/>
              <w:left w:w="15" w:type="dxa"/>
              <w:right w:w="15" w:type="dxa"/>
            </w:tcMar>
            <w:vAlign w:val="center"/>
          </w:tcPr>
          <w:p w14:paraId="0F75472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5906040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722B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41E4420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62</w:t>
            </w:r>
          </w:p>
        </w:tc>
        <w:tc>
          <w:tcPr>
            <w:tcW w:w="3433" w:type="dxa"/>
            <w:noWrap w:val="0"/>
            <w:tcMar>
              <w:top w:w="15" w:type="dxa"/>
              <w:left w:w="15" w:type="dxa"/>
              <w:right w:w="15" w:type="dxa"/>
            </w:tcMar>
            <w:vAlign w:val="center"/>
          </w:tcPr>
          <w:p w14:paraId="4BE6728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负二楼2#冷媒（2个系统R22）</w:t>
            </w:r>
          </w:p>
        </w:tc>
        <w:tc>
          <w:tcPr>
            <w:tcW w:w="1839" w:type="dxa"/>
            <w:noWrap w:val="0"/>
            <w:tcMar>
              <w:top w:w="15" w:type="dxa"/>
              <w:left w:w="15" w:type="dxa"/>
              <w:right w:w="15" w:type="dxa"/>
            </w:tcMar>
            <w:vAlign w:val="center"/>
          </w:tcPr>
          <w:p w14:paraId="1555007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巨化22.7KG装</w:t>
            </w:r>
          </w:p>
        </w:tc>
        <w:tc>
          <w:tcPr>
            <w:tcW w:w="1276" w:type="dxa"/>
            <w:noWrap w:val="0"/>
            <w:tcMar>
              <w:top w:w="15" w:type="dxa"/>
              <w:left w:w="15" w:type="dxa"/>
              <w:right w:w="15" w:type="dxa"/>
            </w:tcMar>
            <w:vAlign w:val="center"/>
          </w:tcPr>
          <w:p w14:paraId="2952FB0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瓶</w:t>
            </w:r>
          </w:p>
        </w:tc>
        <w:tc>
          <w:tcPr>
            <w:tcW w:w="1134" w:type="dxa"/>
            <w:noWrap w:val="0"/>
            <w:tcMar>
              <w:top w:w="15" w:type="dxa"/>
              <w:left w:w="15" w:type="dxa"/>
              <w:right w:w="15" w:type="dxa"/>
            </w:tcMar>
            <w:vAlign w:val="center"/>
          </w:tcPr>
          <w:p w14:paraId="7BBFDD3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50CF0B3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52C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2E3F5B8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63</w:t>
            </w:r>
          </w:p>
        </w:tc>
        <w:tc>
          <w:tcPr>
            <w:tcW w:w="3433" w:type="dxa"/>
            <w:noWrap w:val="0"/>
            <w:tcMar>
              <w:top w:w="15" w:type="dxa"/>
              <w:left w:w="15" w:type="dxa"/>
              <w:right w:w="15" w:type="dxa"/>
            </w:tcMar>
            <w:vAlign w:val="center"/>
          </w:tcPr>
          <w:p w14:paraId="0B001D1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负二楼2#主机冷冻油（2个系统）</w:t>
            </w:r>
          </w:p>
        </w:tc>
        <w:tc>
          <w:tcPr>
            <w:tcW w:w="1839" w:type="dxa"/>
            <w:noWrap w:val="0"/>
            <w:tcMar>
              <w:top w:w="15" w:type="dxa"/>
              <w:left w:w="15" w:type="dxa"/>
              <w:right w:w="15" w:type="dxa"/>
            </w:tcMar>
            <w:vAlign w:val="center"/>
          </w:tcPr>
          <w:p w14:paraId="6F8A449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169670A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2A85077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5064FFB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3B55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128DEA9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64</w:t>
            </w:r>
          </w:p>
        </w:tc>
        <w:tc>
          <w:tcPr>
            <w:tcW w:w="3433" w:type="dxa"/>
            <w:noWrap w:val="0"/>
            <w:tcMar>
              <w:top w:w="15" w:type="dxa"/>
              <w:left w:w="15" w:type="dxa"/>
              <w:right w:w="15" w:type="dxa"/>
            </w:tcMar>
            <w:vAlign w:val="center"/>
          </w:tcPr>
          <w:p w14:paraId="2895619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负二楼2#主机干燥过滤器</w:t>
            </w:r>
          </w:p>
        </w:tc>
        <w:tc>
          <w:tcPr>
            <w:tcW w:w="1839" w:type="dxa"/>
            <w:noWrap w:val="0"/>
            <w:tcMar>
              <w:top w:w="15" w:type="dxa"/>
              <w:left w:w="15" w:type="dxa"/>
              <w:right w:w="15" w:type="dxa"/>
            </w:tcMar>
            <w:vAlign w:val="center"/>
          </w:tcPr>
          <w:p w14:paraId="1600DB5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D48（保养）</w:t>
            </w:r>
          </w:p>
        </w:tc>
        <w:tc>
          <w:tcPr>
            <w:tcW w:w="1276" w:type="dxa"/>
            <w:noWrap w:val="0"/>
            <w:tcMar>
              <w:top w:w="15" w:type="dxa"/>
              <w:left w:w="15" w:type="dxa"/>
              <w:right w:w="15" w:type="dxa"/>
            </w:tcMar>
            <w:vAlign w:val="center"/>
          </w:tcPr>
          <w:p w14:paraId="71A7F0D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463CF68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134" w:type="dxa"/>
            <w:noWrap w:val="0"/>
            <w:tcMar>
              <w:top w:w="15" w:type="dxa"/>
              <w:left w:w="15" w:type="dxa"/>
              <w:right w:w="15" w:type="dxa"/>
            </w:tcMar>
            <w:vAlign w:val="center"/>
          </w:tcPr>
          <w:p w14:paraId="1E4BBA9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0163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D86749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65</w:t>
            </w:r>
          </w:p>
        </w:tc>
        <w:tc>
          <w:tcPr>
            <w:tcW w:w="3433" w:type="dxa"/>
            <w:noWrap w:val="0"/>
            <w:tcMar>
              <w:top w:w="15" w:type="dxa"/>
              <w:left w:w="15" w:type="dxa"/>
              <w:right w:w="15" w:type="dxa"/>
            </w:tcMar>
            <w:vAlign w:val="center"/>
          </w:tcPr>
          <w:p w14:paraId="25D75C9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负二楼2#主机油过滤器</w:t>
            </w:r>
          </w:p>
        </w:tc>
        <w:tc>
          <w:tcPr>
            <w:tcW w:w="1839" w:type="dxa"/>
            <w:noWrap w:val="0"/>
            <w:tcMar>
              <w:top w:w="15" w:type="dxa"/>
              <w:left w:w="15" w:type="dxa"/>
              <w:right w:w="15" w:type="dxa"/>
            </w:tcMar>
            <w:vAlign w:val="center"/>
          </w:tcPr>
          <w:p w14:paraId="0A7D37F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原厂品质（保养）</w:t>
            </w:r>
          </w:p>
        </w:tc>
        <w:tc>
          <w:tcPr>
            <w:tcW w:w="1276" w:type="dxa"/>
            <w:noWrap w:val="0"/>
            <w:tcMar>
              <w:top w:w="15" w:type="dxa"/>
              <w:left w:w="15" w:type="dxa"/>
              <w:right w:w="15" w:type="dxa"/>
            </w:tcMar>
            <w:vAlign w:val="center"/>
          </w:tcPr>
          <w:p w14:paraId="2EA5B28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134" w:type="dxa"/>
            <w:noWrap w:val="0"/>
            <w:tcMar>
              <w:top w:w="15" w:type="dxa"/>
              <w:left w:w="15" w:type="dxa"/>
              <w:right w:w="15" w:type="dxa"/>
            </w:tcMar>
            <w:vAlign w:val="center"/>
          </w:tcPr>
          <w:p w14:paraId="233D318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51FC799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4ADB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7FAEACC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66</w:t>
            </w:r>
          </w:p>
        </w:tc>
        <w:tc>
          <w:tcPr>
            <w:tcW w:w="3433" w:type="dxa"/>
            <w:noWrap w:val="0"/>
            <w:tcMar>
              <w:top w:w="15" w:type="dxa"/>
              <w:left w:w="15" w:type="dxa"/>
              <w:right w:w="15" w:type="dxa"/>
            </w:tcMar>
            <w:vAlign w:val="center"/>
          </w:tcPr>
          <w:p w14:paraId="201626B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负二楼2#主机冷凝器清洗</w:t>
            </w:r>
          </w:p>
        </w:tc>
        <w:tc>
          <w:tcPr>
            <w:tcW w:w="1839" w:type="dxa"/>
            <w:noWrap w:val="0"/>
            <w:tcMar>
              <w:top w:w="15" w:type="dxa"/>
              <w:left w:w="15" w:type="dxa"/>
              <w:right w:w="15" w:type="dxa"/>
            </w:tcMar>
            <w:vAlign w:val="center"/>
          </w:tcPr>
          <w:p w14:paraId="7ED05CE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含药水</w:t>
            </w:r>
          </w:p>
        </w:tc>
        <w:tc>
          <w:tcPr>
            <w:tcW w:w="1276" w:type="dxa"/>
            <w:noWrap w:val="0"/>
            <w:tcMar>
              <w:top w:w="15" w:type="dxa"/>
              <w:left w:w="15" w:type="dxa"/>
              <w:right w:w="15" w:type="dxa"/>
            </w:tcMar>
            <w:vAlign w:val="center"/>
          </w:tcPr>
          <w:p w14:paraId="1F41F9A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台</w:t>
            </w:r>
          </w:p>
        </w:tc>
        <w:tc>
          <w:tcPr>
            <w:tcW w:w="1134" w:type="dxa"/>
            <w:noWrap w:val="0"/>
            <w:tcMar>
              <w:top w:w="15" w:type="dxa"/>
              <w:left w:w="15" w:type="dxa"/>
              <w:right w:w="15" w:type="dxa"/>
            </w:tcMar>
            <w:vAlign w:val="center"/>
          </w:tcPr>
          <w:p w14:paraId="417A068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134" w:type="dxa"/>
            <w:noWrap w:val="0"/>
            <w:tcMar>
              <w:top w:w="15" w:type="dxa"/>
              <w:left w:w="15" w:type="dxa"/>
              <w:right w:w="15" w:type="dxa"/>
            </w:tcMar>
            <w:vAlign w:val="center"/>
          </w:tcPr>
          <w:p w14:paraId="460E1B0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0DA8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7ED35EF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67</w:t>
            </w:r>
          </w:p>
        </w:tc>
        <w:tc>
          <w:tcPr>
            <w:tcW w:w="3433" w:type="dxa"/>
            <w:noWrap w:val="0"/>
            <w:tcMar>
              <w:top w:w="15" w:type="dxa"/>
              <w:left w:w="15" w:type="dxa"/>
              <w:right w:w="15" w:type="dxa"/>
            </w:tcMar>
            <w:vAlign w:val="top"/>
          </w:tcPr>
          <w:p w14:paraId="653613DD">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水处理NF-701清洗剂（25KG/桶）</w:t>
            </w:r>
          </w:p>
        </w:tc>
        <w:tc>
          <w:tcPr>
            <w:tcW w:w="1839" w:type="dxa"/>
            <w:noWrap w:val="0"/>
            <w:tcMar>
              <w:top w:w="15" w:type="dxa"/>
              <w:left w:w="15" w:type="dxa"/>
              <w:right w:w="15" w:type="dxa"/>
            </w:tcMar>
            <w:vAlign w:val="center"/>
          </w:tcPr>
          <w:p w14:paraId="60A0F7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61ECE6EA">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3ECF6BE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134" w:type="dxa"/>
            <w:noWrap w:val="0"/>
            <w:tcMar>
              <w:top w:w="15" w:type="dxa"/>
              <w:left w:w="15" w:type="dxa"/>
              <w:right w:w="15" w:type="dxa"/>
            </w:tcMar>
            <w:vAlign w:val="center"/>
          </w:tcPr>
          <w:p w14:paraId="72EFD9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79E0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7CACEEA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68</w:t>
            </w:r>
          </w:p>
        </w:tc>
        <w:tc>
          <w:tcPr>
            <w:tcW w:w="3433" w:type="dxa"/>
            <w:noWrap w:val="0"/>
            <w:tcMar>
              <w:top w:w="15" w:type="dxa"/>
              <w:left w:w="15" w:type="dxa"/>
              <w:right w:w="15" w:type="dxa"/>
            </w:tcMar>
            <w:vAlign w:val="top"/>
          </w:tcPr>
          <w:p w14:paraId="326EA38D">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水处理NF-806杀菌灭藻剂（25KG/桶）</w:t>
            </w:r>
          </w:p>
        </w:tc>
        <w:tc>
          <w:tcPr>
            <w:tcW w:w="1839" w:type="dxa"/>
            <w:noWrap w:val="0"/>
            <w:tcMar>
              <w:top w:w="15" w:type="dxa"/>
              <w:left w:w="15" w:type="dxa"/>
              <w:right w:w="15" w:type="dxa"/>
            </w:tcMar>
            <w:vAlign w:val="center"/>
          </w:tcPr>
          <w:p w14:paraId="3DB0DC5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1F3B4444">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040CAA8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1134" w:type="dxa"/>
            <w:noWrap w:val="0"/>
            <w:tcMar>
              <w:top w:w="15" w:type="dxa"/>
              <w:left w:w="15" w:type="dxa"/>
              <w:right w:w="15" w:type="dxa"/>
            </w:tcMar>
            <w:vAlign w:val="center"/>
          </w:tcPr>
          <w:p w14:paraId="5515206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0839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5D20539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69</w:t>
            </w:r>
          </w:p>
        </w:tc>
        <w:tc>
          <w:tcPr>
            <w:tcW w:w="3433" w:type="dxa"/>
            <w:noWrap w:val="0"/>
            <w:tcMar>
              <w:top w:w="15" w:type="dxa"/>
              <w:left w:w="15" w:type="dxa"/>
              <w:right w:w="15" w:type="dxa"/>
            </w:tcMar>
            <w:vAlign w:val="top"/>
          </w:tcPr>
          <w:p w14:paraId="64D8F0E9">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水处理NF-302缓蚀阻垢剂（25KG/桶）</w:t>
            </w:r>
          </w:p>
        </w:tc>
        <w:tc>
          <w:tcPr>
            <w:tcW w:w="1839" w:type="dxa"/>
            <w:noWrap w:val="0"/>
            <w:tcMar>
              <w:top w:w="15" w:type="dxa"/>
              <w:left w:w="15" w:type="dxa"/>
              <w:right w:w="15" w:type="dxa"/>
            </w:tcMar>
            <w:vAlign w:val="center"/>
          </w:tcPr>
          <w:p w14:paraId="6E9D2CD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23D5C085">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1F44D92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20</w:t>
            </w:r>
          </w:p>
        </w:tc>
        <w:tc>
          <w:tcPr>
            <w:tcW w:w="1134" w:type="dxa"/>
            <w:noWrap w:val="0"/>
            <w:tcMar>
              <w:top w:w="15" w:type="dxa"/>
              <w:left w:w="15" w:type="dxa"/>
              <w:right w:w="15" w:type="dxa"/>
            </w:tcMar>
            <w:vAlign w:val="center"/>
          </w:tcPr>
          <w:p w14:paraId="7D17218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60</w:t>
            </w:r>
          </w:p>
        </w:tc>
      </w:tr>
      <w:tr w14:paraId="455B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2467373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70</w:t>
            </w:r>
          </w:p>
        </w:tc>
        <w:tc>
          <w:tcPr>
            <w:tcW w:w="3433" w:type="dxa"/>
            <w:noWrap w:val="0"/>
            <w:tcMar>
              <w:top w:w="15" w:type="dxa"/>
              <w:left w:w="15" w:type="dxa"/>
              <w:right w:w="15" w:type="dxa"/>
            </w:tcMar>
            <w:vAlign w:val="top"/>
          </w:tcPr>
          <w:p w14:paraId="0C23CF28">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水处理NF-810杀菌灭藻剂（25KG/桶）</w:t>
            </w:r>
          </w:p>
        </w:tc>
        <w:tc>
          <w:tcPr>
            <w:tcW w:w="1839" w:type="dxa"/>
            <w:noWrap w:val="0"/>
            <w:tcMar>
              <w:top w:w="15" w:type="dxa"/>
              <w:left w:w="15" w:type="dxa"/>
              <w:right w:w="15" w:type="dxa"/>
            </w:tcMar>
            <w:vAlign w:val="center"/>
          </w:tcPr>
          <w:p w14:paraId="22BD53A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7FE0C4A9">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134" w:type="dxa"/>
            <w:noWrap w:val="0"/>
            <w:tcMar>
              <w:top w:w="15" w:type="dxa"/>
              <w:left w:w="15" w:type="dxa"/>
              <w:right w:w="15" w:type="dxa"/>
            </w:tcMar>
            <w:vAlign w:val="center"/>
          </w:tcPr>
          <w:p w14:paraId="1EFB400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20</w:t>
            </w:r>
          </w:p>
        </w:tc>
        <w:tc>
          <w:tcPr>
            <w:tcW w:w="1134" w:type="dxa"/>
            <w:noWrap w:val="0"/>
            <w:tcMar>
              <w:top w:w="15" w:type="dxa"/>
              <w:left w:w="15" w:type="dxa"/>
              <w:right w:w="15" w:type="dxa"/>
            </w:tcMar>
            <w:vAlign w:val="center"/>
          </w:tcPr>
          <w:p w14:paraId="5B2157B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60</w:t>
            </w:r>
          </w:p>
        </w:tc>
      </w:tr>
      <w:tr w14:paraId="4CAA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3FC3E17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71</w:t>
            </w:r>
          </w:p>
        </w:tc>
        <w:tc>
          <w:tcPr>
            <w:tcW w:w="3433" w:type="dxa"/>
            <w:noWrap w:val="0"/>
            <w:tcMar>
              <w:top w:w="15" w:type="dxa"/>
              <w:left w:w="15" w:type="dxa"/>
              <w:right w:w="15" w:type="dxa"/>
            </w:tcMar>
            <w:vAlign w:val="top"/>
          </w:tcPr>
          <w:p w14:paraId="31763BC2">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水处理NF-904高效缓蚀剂（25KG/袋）</w:t>
            </w:r>
          </w:p>
        </w:tc>
        <w:tc>
          <w:tcPr>
            <w:tcW w:w="1839" w:type="dxa"/>
            <w:noWrap w:val="0"/>
            <w:tcMar>
              <w:top w:w="15" w:type="dxa"/>
              <w:left w:w="15" w:type="dxa"/>
              <w:right w:w="15" w:type="dxa"/>
            </w:tcMar>
            <w:vAlign w:val="center"/>
          </w:tcPr>
          <w:p w14:paraId="326752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38FD6577">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袋</w:t>
            </w:r>
          </w:p>
        </w:tc>
        <w:tc>
          <w:tcPr>
            <w:tcW w:w="1134" w:type="dxa"/>
            <w:noWrap w:val="0"/>
            <w:tcMar>
              <w:top w:w="15" w:type="dxa"/>
              <w:left w:w="15" w:type="dxa"/>
              <w:right w:w="15" w:type="dxa"/>
            </w:tcMar>
            <w:vAlign w:val="center"/>
          </w:tcPr>
          <w:p w14:paraId="45FB99C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134" w:type="dxa"/>
            <w:noWrap w:val="0"/>
            <w:tcMar>
              <w:top w:w="15" w:type="dxa"/>
              <w:left w:w="15" w:type="dxa"/>
              <w:right w:w="15" w:type="dxa"/>
            </w:tcMar>
            <w:vAlign w:val="center"/>
          </w:tcPr>
          <w:p w14:paraId="5CF0270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1C69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7" w:type="dxa"/>
            <w:noWrap w:val="0"/>
            <w:tcMar>
              <w:top w:w="15" w:type="dxa"/>
              <w:left w:w="15" w:type="dxa"/>
              <w:right w:w="15" w:type="dxa"/>
            </w:tcMar>
            <w:vAlign w:val="center"/>
          </w:tcPr>
          <w:p w14:paraId="3101EF9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72</w:t>
            </w:r>
          </w:p>
        </w:tc>
        <w:tc>
          <w:tcPr>
            <w:tcW w:w="3433" w:type="dxa"/>
            <w:noWrap w:val="0"/>
            <w:tcMar>
              <w:top w:w="15" w:type="dxa"/>
              <w:left w:w="15" w:type="dxa"/>
              <w:right w:w="15" w:type="dxa"/>
            </w:tcMar>
            <w:vAlign w:val="top"/>
          </w:tcPr>
          <w:p w14:paraId="25F1E170">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水处理NF-902预膜剂（25KG/袋）</w:t>
            </w:r>
          </w:p>
        </w:tc>
        <w:tc>
          <w:tcPr>
            <w:tcW w:w="1839" w:type="dxa"/>
            <w:noWrap w:val="0"/>
            <w:tcMar>
              <w:top w:w="15" w:type="dxa"/>
              <w:left w:w="15" w:type="dxa"/>
              <w:right w:w="15" w:type="dxa"/>
            </w:tcMar>
            <w:vAlign w:val="center"/>
          </w:tcPr>
          <w:p w14:paraId="5153640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优质国产</w:t>
            </w:r>
          </w:p>
        </w:tc>
        <w:tc>
          <w:tcPr>
            <w:tcW w:w="1276" w:type="dxa"/>
            <w:noWrap w:val="0"/>
            <w:tcMar>
              <w:top w:w="15" w:type="dxa"/>
              <w:left w:w="15" w:type="dxa"/>
              <w:right w:w="15" w:type="dxa"/>
            </w:tcMar>
            <w:vAlign w:val="top"/>
          </w:tcPr>
          <w:p w14:paraId="48A443B5">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袋</w:t>
            </w:r>
          </w:p>
        </w:tc>
        <w:tc>
          <w:tcPr>
            <w:tcW w:w="1134" w:type="dxa"/>
            <w:noWrap w:val="0"/>
            <w:tcMar>
              <w:top w:w="15" w:type="dxa"/>
              <w:left w:w="15" w:type="dxa"/>
              <w:right w:w="15" w:type="dxa"/>
            </w:tcMar>
            <w:vAlign w:val="center"/>
          </w:tcPr>
          <w:p w14:paraId="6E7EED8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1134" w:type="dxa"/>
            <w:noWrap w:val="0"/>
            <w:tcMar>
              <w:top w:w="15" w:type="dxa"/>
              <w:left w:w="15" w:type="dxa"/>
              <w:right w:w="15" w:type="dxa"/>
            </w:tcMar>
            <w:vAlign w:val="center"/>
          </w:tcPr>
          <w:p w14:paraId="1716E33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bl>
    <w:p w14:paraId="2D073951">
      <w:pPr>
        <w:pStyle w:val="19"/>
        <w:spacing w:line="360" w:lineRule="auto"/>
        <w:rPr>
          <w:rFonts w:hint="eastAsia" w:ascii="仿宋" w:hAnsi="仿宋" w:eastAsia="仿宋" w:cs="仿宋"/>
          <w:b/>
          <w:bCs/>
          <w:color w:val="auto"/>
        </w:rPr>
      </w:pPr>
      <w:r>
        <w:rPr>
          <w:rFonts w:hint="eastAsia" w:ascii="仿宋" w:hAnsi="仿宋" w:eastAsia="仿宋" w:cs="仿宋"/>
          <w:b/>
          <w:bCs/>
          <w:color w:val="auto"/>
        </w:rPr>
        <w:t>（四）柴油发电机年度保养</w:t>
      </w:r>
    </w:p>
    <w:p w14:paraId="732222A8">
      <w:pPr>
        <w:spacing w:line="360" w:lineRule="auto"/>
        <w:rPr>
          <w:rFonts w:hint="eastAsia" w:ascii="仿宋" w:hAnsi="仿宋" w:eastAsia="仿宋" w:cs="仿宋"/>
          <w:color w:val="auto"/>
        </w:rPr>
      </w:pPr>
      <w:r>
        <w:rPr>
          <w:rFonts w:hint="eastAsia" w:ascii="仿宋" w:hAnsi="仿宋" w:eastAsia="仿宋" w:cs="仿宋"/>
          <w:color w:val="auto"/>
        </w:rPr>
        <w:t>1.服务范围：总院、西院、鱼峰山院、南院区</w:t>
      </w:r>
    </w:p>
    <w:p w14:paraId="6016758E">
      <w:pPr>
        <w:ind w:firstLine="420" w:firstLineChars="200"/>
        <w:jc w:val="left"/>
        <w:rPr>
          <w:rFonts w:hint="eastAsia" w:ascii="仿宋" w:hAnsi="仿宋" w:eastAsia="仿宋" w:cs="仿宋"/>
          <w:color w:val="auto"/>
        </w:rPr>
      </w:pPr>
      <w:r>
        <w:rPr>
          <w:rFonts w:hint="eastAsia" w:ascii="仿宋" w:hAnsi="仿宋" w:eastAsia="仿宋" w:cs="仿宋"/>
          <w:color w:val="auto"/>
        </w:rPr>
        <w:t>2.项目内容：按发电机保养规范执行，更换材料如下：以下列出耗材所需均按按往年数据提供，数据基本准确，如有特殊情况增加部分工作内容，由中标单位承担相应费用。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2000"/>
        <w:gridCol w:w="3367"/>
        <w:gridCol w:w="1422"/>
        <w:gridCol w:w="1265"/>
        <w:gridCol w:w="1266"/>
      </w:tblGrid>
      <w:tr w14:paraId="7D01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233F50B0">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序号</w:t>
            </w:r>
          </w:p>
        </w:tc>
        <w:tc>
          <w:tcPr>
            <w:tcW w:w="2000" w:type="dxa"/>
            <w:noWrap w:val="0"/>
            <w:tcMar>
              <w:top w:w="15" w:type="dxa"/>
              <w:left w:w="15" w:type="dxa"/>
              <w:right w:w="15" w:type="dxa"/>
            </w:tcMar>
            <w:vAlign w:val="center"/>
          </w:tcPr>
          <w:p w14:paraId="15BEAF79">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项目名称</w:t>
            </w:r>
          </w:p>
        </w:tc>
        <w:tc>
          <w:tcPr>
            <w:tcW w:w="3367" w:type="dxa"/>
            <w:noWrap w:val="0"/>
            <w:tcMar>
              <w:top w:w="15" w:type="dxa"/>
              <w:left w:w="15" w:type="dxa"/>
              <w:right w:w="15" w:type="dxa"/>
            </w:tcMar>
            <w:vAlign w:val="center"/>
          </w:tcPr>
          <w:p w14:paraId="24CBEC7C">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规格型号</w:t>
            </w:r>
          </w:p>
        </w:tc>
        <w:tc>
          <w:tcPr>
            <w:tcW w:w="1422" w:type="dxa"/>
            <w:noWrap w:val="0"/>
            <w:tcMar>
              <w:top w:w="15" w:type="dxa"/>
              <w:left w:w="15" w:type="dxa"/>
              <w:right w:w="15" w:type="dxa"/>
            </w:tcMar>
            <w:vAlign w:val="center"/>
          </w:tcPr>
          <w:p w14:paraId="2AFFDC4F">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单位</w:t>
            </w:r>
          </w:p>
        </w:tc>
        <w:tc>
          <w:tcPr>
            <w:tcW w:w="1265" w:type="dxa"/>
            <w:noWrap w:val="0"/>
            <w:tcMar>
              <w:top w:w="15" w:type="dxa"/>
              <w:left w:w="15" w:type="dxa"/>
              <w:right w:w="15" w:type="dxa"/>
            </w:tcMar>
            <w:vAlign w:val="center"/>
          </w:tcPr>
          <w:p w14:paraId="146D883A">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数量（1年）</w:t>
            </w:r>
          </w:p>
        </w:tc>
        <w:tc>
          <w:tcPr>
            <w:tcW w:w="1266" w:type="dxa"/>
            <w:noWrap w:val="0"/>
            <w:tcMar>
              <w:top w:w="15" w:type="dxa"/>
              <w:left w:w="15" w:type="dxa"/>
              <w:right w:w="15" w:type="dxa"/>
            </w:tcMar>
            <w:vAlign w:val="center"/>
          </w:tcPr>
          <w:p w14:paraId="5340992F">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数量（3年）</w:t>
            </w:r>
          </w:p>
        </w:tc>
      </w:tr>
      <w:tr w14:paraId="7F87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9940" w:type="dxa"/>
            <w:gridSpan w:val="6"/>
            <w:noWrap w:val="0"/>
            <w:tcMar>
              <w:top w:w="15" w:type="dxa"/>
              <w:left w:w="15" w:type="dxa"/>
              <w:right w:w="15" w:type="dxa"/>
            </w:tcMar>
            <w:vAlign w:val="center"/>
          </w:tcPr>
          <w:p w14:paraId="46AEEDBB">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总院</w:t>
            </w:r>
          </w:p>
        </w:tc>
      </w:tr>
      <w:tr w14:paraId="0A8D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4FFC36D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2000" w:type="dxa"/>
            <w:noWrap w:val="0"/>
            <w:tcMar>
              <w:top w:w="15" w:type="dxa"/>
              <w:left w:w="15" w:type="dxa"/>
              <w:right w:w="15" w:type="dxa"/>
            </w:tcMar>
            <w:vAlign w:val="center"/>
          </w:tcPr>
          <w:p w14:paraId="5DBCC6C5">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1500kW一台，YC12VC2270-</w:t>
            </w:r>
          </w:p>
        </w:tc>
        <w:tc>
          <w:tcPr>
            <w:tcW w:w="3367" w:type="dxa"/>
            <w:noWrap w:val="0"/>
            <w:tcMar>
              <w:top w:w="15" w:type="dxa"/>
              <w:left w:w="15" w:type="dxa"/>
              <w:right w:w="15" w:type="dxa"/>
            </w:tcMar>
            <w:vAlign w:val="center"/>
          </w:tcPr>
          <w:p w14:paraId="0B7D6233">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燃油滤清器CV980-1105350</w:t>
            </w:r>
          </w:p>
        </w:tc>
        <w:tc>
          <w:tcPr>
            <w:tcW w:w="1422" w:type="dxa"/>
            <w:noWrap w:val="0"/>
            <w:tcMar>
              <w:top w:w="15" w:type="dxa"/>
              <w:left w:w="15" w:type="dxa"/>
              <w:right w:w="15" w:type="dxa"/>
            </w:tcMar>
            <w:vAlign w:val="center"/>
          </w:tcPr>
          <w:p w14:paraId="249753A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73FF9B5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266" w:type="dxa"/>
            <w:noWrap w:val="0"/>
            <w:tcMar>
              <w:top w:w="15" w:type="dxa"/>
              <w:left w:w="15" w:type="dxa"/>
              <w:right w:w="15" w:type="dxa"/>
            </w:tcMar>
            <w:vAlign w:val="center"/>
          </w:tcPr>
          <w:p w14:paraId="4E799E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2DC9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4F981A7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2000" w:type="dxa"/>
            <w:noWrap w:val="0"/>
            <w:tcMar>
              <w:top w:w="15" w:type="dxa"/>
              <w:left w:w="15" w:type="dxa"/>
              <w:right w:w="15" w:type="dxa"/>
            </w:tcMar>
            <w:vAlign w:val="center"/>
          </w:tcPr>
          <w:p w14:paraId="2413662D">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D31</w:t>
            </w:r>
          </w:p>
        </w:tc>
        <w:tc>
          <w:tcPr>
            <w:tcW w:w="3367" w:type="dxa"/>
            <w:noWrap w:val="0"/>
            <w:tcMar>
              <w:top w:w="15" w:type="dxa"/>
              <w:left w:w="15" w:type="dxa"/>
              <w:right w:w="15" w:type="dxa"/>
            </w:tcMar>
            <w:vAlign w:val="center"/>
          </w:tcPr>
          <w:p w14:paraId="652B4DC8">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燃油滤清器CK100-1105140</w:t>
            </w:r>
          </w:p>
        </w:tc>
        <w:tc>
          <w:tcPr>
            <w:tcW w:w="1422" w:type="dxa"/>
            <w:noWrap w:val="0"/>
            <w:tcMar>
              <w:top w:w="15" w:type="dxa"/>
              <w:left w:w="15" w:type="dxa"/>
              <w:right w:w="15" w:type="dxa"/>
            </w:tcMar>
            <w:vAlign w:val="center"/>
          </w:tcPr>
          <w:p w14:paraId="14145F0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57250C4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266" w:type="dxa"/>
            <w:noWrap w:val="0"/>
            <w:tcMar>
              <w:top w:w="15" w:type="dxa"/>
              <w:left w:w="15" w:type="dxa"/>
              <w:right w:w="15" w:type="dxa"/>
            </w:tcMar>
            <w:vAlign w:val="center"/>
          </w:tcPr>
          <w:p w14:paraId="3FE0168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4483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64BC9D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2000" w:type="dxa"/>
            <w:noWrap/>
            <w:tcMar>
              <w:top w:w="15" w:type="dxa"/>
              <w:left w:w="15" w:type="dxa"/>
              <w:right w:w="15" w:type="dxa"/>
            </w:tcMar>
            <w:vAlign w:val="center"/>
          </w:tcPr>
          <w:p w14:paraId="1BE43542">
            <w:pPr>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768040CC">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机油滤清器CY100-1012240</w:t>
            </w:r>
          </w:p>
        </w:tc>
        <w:tc>
          <w:tcPr>
            <w:tcW w:w="1422" w:type="dxa"/>
            <w:noWrap w:val="0"/>
            <w:tcMar>
              <w:top w:w="15" w:type="dxa"/>
              <w:left w:w="15" w:type="dxa"/>
              <w:right w:w="15" w:type="dxa"/>
            </w:tcMar>
            <w:vAlign w:val="center"/>
          </w:tcPr>
          <w:p w14:paraId="62794F6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570F0D8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266" w:type="dxa"/>
            <w:noWrap w:val="0"/>
            <w:tcMar>
              <w:top w:w="15" w:type="dxa"/>
              <w:left w:w="15" w:type="dxa"/>
              <w:right w:w="15" w:type="dxa"/>
            </w:tcMar>
            <w:vAlign w:val="center"/>
          </w:tcPr>
          <w:p w14:paraId="1891444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22F2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4B60B69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2000" w:type="dxa"/>
            <w:noWrap/>
            <w:tcMar>
              <w:top w:w="15" w:type="dxa"/>
              <w:left w:w="15" w:type="dxa"/>
              <w:right w:w="15" w:type="dxa"/>
            </w:tcMar>
            <w:vAlign w:val="center"/>
          </w:tcPr>
          <w:p w14:paraId="76F0CA34">
            <w:pPr>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4A34CB7C">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发电机专用机油CH-4，18L</w:t>
            </w:r>
          </w:p>
        </w:tc>
        <w:tc>
          <w:tcPr>
            <w:tcW w:w="1422" w:type="dxa"/>
            <w:noWrap w:val="0"/>
            <w:tcMar>
              <w:top w:w="15" w:type="dxa"/>
              <w:left w:w="15" w:type="dxa"/>
              <w:right w:w="15" w:type="dxa"/>
            </w:tcMar>
            <w:vAlign w:val="center"/>
          </w:tcPr>
          <w:p w14:paraId="57DB2B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265" w:type="dxa"/>
            <w:noWrap w:val="0"/>
            <w:tcMar>
              <w:top w:w="15" w:type="dxa"/>
              <w:left w:w="15" w:type="dxa"/>
              <w:right w:w="15" w:type="dxa"/>
            </w:tcMar>
            <w:vAlign w:val="center"/>
          </w:tcPr>
          <w:p w14:paraId="118874F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16</w:t>
            </w:r>
          </w:p>
        </w:tc>
        <w:tc>
          <w:tcPr>
            <w:tcW w:w="1266" w:type="dxa"/>
            <w:noWrap w:val="0"/>
            <w:tcMar>
              <w:top w:w="15" w:type="dxa"/>
              <w:left w:w="15" w:type="dxa"/>
              <w:right w:w="15" w:type="dxa"/>
            </w:tcMar>
            <w:vAlign w:val="center"/>
          </w:tcPr>
          <w:p w14:paraId="4D8AD24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48</w:t>
            </w:r>
          </w:p>
        </w:tc>
      </w:tr>
      <w:tr w14:paraId="3741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6BBDEB8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w:t>
            </w:r>
          </w:p>
        </w:tc>
        <w:tc>
          <w:tcPr>
            <w:tcW w:w="2000" w:type="dxa"/>
            <w:noWrap/>
            <w:tcMar>
              <w:top w:w="15" w:type="dxa"/>
              <w:left w:w="15" w:type="dxa"/>
              <w:right w:w="15" w:type="dxa"/>
            </w:tcMar>
            <w:vAlign w:val="center"/>
          </w:tcPr>
          <w:p w14:paraId="424ED401">
            <w:pPr>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05C09F7C">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维保辅助耗材胶管、清洁材料</w:t>
            </w:r>
          </w:p>
        </w:tc>
        <w:tc>
          <w:tcPr>
            <w:tcW w:w="1422" w:type="dxa"/>
            <w:noWrap w:val="0"/>
            <w:tcMar>
              <w:top w:w="15" w:type="dxa"/>
              <w:left w:w="15" w:type="dxa"/>
              <w:right w:w="15" w:type="dxa"/>
            </w:tcMar>
            <w:vAlign w:val="center"/>
          </w:tcPr>
          <w:p w14:paraId="38861C1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台</w:t>
            </w:r>
          </w:p>
        </w:tc>
        <w:tc>
          <w:tcPr>
            <w:tcW w:w="1265" w:type="dxa"/>
            <w:noWrap w:val="0"/>
            <w:tcMar>
              <w:top w:w="15" w:type="dxa"/>
              <w:left w:w="15" w:type="dxa"/>
              <w:right w:w="15" w:type="dxa"/>
            </w:tcMar>
            <w:vAlign w:val="center"/>
          </w:tcPr>
          <w:p w14:paraId="162842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266" w:type="dxa"/>
            <w:noWrap w:val="0"/>
            <w:tcMar>
              <w:top w:w="15" w:type="dxa"/>
              <w:left w:w="15" w:type="dxa"/>
              <w:right w:w="15" w:type="dxa"/>
            </w:tcMar>
            <w:vAlign w:val="center"/>
          </w:tcPr>
          <w:p w14:paraId="20792E2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13BB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40" w:type="dxa"/>
            <w:gridSpan w:val="6"/>
            <w:noWrap w:val="0"/>
            <w:tcMar>
              <w:top w:w="15" w:type="dxa"/>
              <w:left w:w="15" w:type="dxa"/>
              <w:right w:w="15" w:type="dxa"/>
            </w:tcMar>
            <w:vAlign w:val="center"/>
          </w:tcPr>
          <w:p w14:paraId="4BA39188">
            <w:pPr>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鱼峰山院区</w:t>
            </w:r>
          </w:p>
        </w:tc>
      </w:tr>
      <w:tr w14:paraId="181B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2DD31D9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2000" w:type="dxa"/>
            <w:vMerge w:val="restart"/>
            <w:noWrap w:val="0"/>
            <w:tcMar>
              <w:top w:w="15" w:type="dxa"/>
              <w:left w:w="15" w:type="dxa"/>
              <w:right w:w="15" w:type="dxa"/>
            </w:tcMar>
            <w:vAlign w:val="center"/>
          </w:tcPr>
          <w:p w14:paraId="59DF38D0">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500kW一台，PTAA1120G3</w:t>
            </w:r>
          </w:p>
        </w:tc>
        <w:tc>
          <w:tcPr>
            <w:tcW w:w="3367" w:type="dxa"/>
            <w:noWrap w:val="0"/>
            <w:tcMar>
              <w:top w:w="15" w:type="dxa"/>
              <w:left w:w="15" w:type="dxa"/>
              <w:right w:w="15" w:type="dxa"/>
            </w:tcMar>
            <w:vAlign w:val="center"/>
          </w:tcPr>
          <w:p w14:paraId="6A5AE666">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燃油滤清器6202704</w:t>
            </w:r>
          </w:p>
        </w:tc>
        <w:tc>
          <w:tcPr>
            <w:tcW w:w="1422" w:type="dxa"/>
            <w:noWrap w:val="0"/>
            <w:tcMar>
              <w:top w:w="15" w:type="dxa"/>
              <w:left w:w="15" w:type="dxa"/>
              <w:right w:w="15" w:type="dxa"/>
            </w:tcMar>
            <w:vAlign w:val="center"/>
          </w:tcPr>
          <w:p w14:paraId="4734D71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36F06DE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266" w:type="dxa"/>
            <w:noWrap w:val="0"/>
            <w:tcMar>
              <w:top w:w="15" w:type="dxa"/>
              <w:left w:w="15" w:type="dxa"/>
              <w:right w:w="15" w:type="dxa"/>
            </w:tcMar>
            <w:vAlign w:val="center"/>
          </w:tcPr>
          <w:p w14:paraId="049D44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189D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1710217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w:t>
            </w:r>
          </w:p>
        </w:tc>
        <w:tc>
          <w:tcPr>
            <w:tcW w:w="2000" w:type="dxa"/>
            <w:vMerge w:val="continue"/>
            <w:noWrap w:val="0"/>
            <w:tcMar>
              <w:top w:w="15" w:type="dxa"/>
              <w:left w:w="15" w:type="dxa"/>
              <w:right w:w="15" w:type="dxa"/>
            </w:tcMar>
            <w:vAlign w:val="center"/>
          </w:tcPr>
          <w:p w14:paraId="67A72C4C">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0DD1D66E">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机油滤清器6201686</w:t>
            </w:r>
          </w:p>
        </w:tc>
        <w:tc>
          <w:tcPr>
            <w:tcW w:w="1422" w:type="dxa"/>
            <w:noWrap w:val="0"/>
            <w:tcMar>
              <w:top w:w="15" w:type="dxa"/>
              <w:left w:w="15" w:type="dxa"/>
              <w:right w:w="15" w:type="dxa"/>
            </w:tcMar>
            <w:vAlign w:val="center"/>
          </w:tcPr>
          <w:p w14:paraId="4625ECF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07A9E81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266" w:type="dxa"/>
            <w:noWrap w:val="0"/>
            <w:tcMar>
              <w:top w:w="15" w:type="dxa"/>
              <w:left w:w="15" w:type="dxa"/>
              <w:right w:w="15" w:type="dxa"/>
            </w:tcMar>
            <w:vAlign w:val="center"/>
          </w:tcPr>
          <w:p w14:paraId="651BA9D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35C4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33AB2E3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2000" w:type="dxa"/>
            <w:vMerge w:val="continue"/>
            <w:noWrap w:val="0"/>
            <w:tcMar>
              <w:top w:w="15" w:type="dxa"/>
              <w:left w:w="15" w:type="dxa"/>
              <w:right w:w="15" w:type="dxa"/>
            </w:tcMar>
            <w:vAlign w:val="center"/>
          </w:tcPr>
          <w:p w14:paraId="504A2C4B">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5266799F">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发电机专用机油CH-4，18L</w:t>
            </w:r>
          </w:p>
        </w:tc>
        <w:tc>
          <w:tcPr>
            <w:tcW w:w="1422" w:type="dxa"/>
            <w:noWrap w:val="0"/>
            <w:tcMar>
              <w:top w:w="15" w:type="dxa"/>
              <w:left w:w="15" w:type="dxa"/>
              <w:right w:w="15" w:type="dxa"/>
            </w:tcMar>
            <w:vAlign w:val="center"/>
          </w:tcPr>
          <w:p w14:paraId="08AC49C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265" w:type="dxa"/>
            <w:noWrap w:val="0"/>
            <w:tcMar>
              <w:top w:w="15" w:type="dxa"/>
              <w:left w:w="15" w:type="dxa"/>
              <w:right w:w="15" w:type="dxa"/>
            </w:tcMar>
            <w:vAlign w:val="center"/>
          </w:tcPr>
          <w:p w14:paraId="3110F69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266" w:type="dxa"/>
            <w:noWrap w:val="0"/>
            <w:tcMar>
              <w:top w:w="15" w:type="dxa"/>
              <w:left w:w="15" w:type="dxa"/>
              <w:right w:w="15" w:type="dxa"/>
            </w:tcMar>
            <w:vAlign w:val="center"/>
          </w:tcPr>
          <w:p w14:paraId="4BDC17D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2754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4FCD287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c>
          <w:tcPr>
            <w:tcW w:w="2000" w:type="dxa"/>
            <w:vMerge w:val="continue"/>
            <w:noWrap w:val="0"/>
            <w:tcMar>
              <w:top w:w="15" w:type="dxa"/>
              <w:left w:w="15" w:type="dxa"/>
              <w:right w:w="15" w:type="dxa"/>
            </w:tcMar>
            <w:vAlign w:val="center"/>
          </w:tcPr>
          <w:p w14:paraId="01A3C8AB">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7646469E">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维保辅助耗材胶管、清洁材料</w:t>
            </w:r>
          </w:p>
        </w:tc>
        <w:tc>
          <w:tcPr>
            <w:tcW w:w="1422" w:type="dxa"/>
            <w:noWrap w:val="0"/>
            <w:tcMar>
              <w:top w:w="15" w:type="dxa"/>
              <w:left w:w="15" w:type="dxa"/>
              <w:right w:w="15" w:type="dxa"/>
            </w:tcMar>
            <w:vAlign w:val="center"/>
          </w:tcPr>
          <w:p w14:paraId="5C98F5A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1BE4BE5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266" w:type="dxa"/>
            <w:noWrap w:val="0"/>
            <w:tcMar>
              <w:top w:w="15" w:type="dxa"/>
              <w:left w:w="15" w:type="dxa"/>
              <w:right w:w="15" w:type="dxa"/>
            </w:tcMar>
            <w:vAlign w:val="center"/>
          </w:tcPr>
          <w:p w14:paraId="0126EDF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2B3B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52B4ED3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10</w:t>
            </w:r>
          </w:p>
        </w:tc>
        <w:tc>
          <w:tcPr>
            <w:tcW w:w="2000" w:type="dxa"/>
            <w:vMerge w:val="restart"/>
            <w:noWrap w:val="0"/>
            <w:tcMar>
              <w:top w:w="15" w:type="dxa"/>
              <w:left w:w="15" w:type="dxa"/>
              <w:right w:w="15" w:type="dxa"/>
            </w:tcMar>
            <w:vAlign w:val="center"/>
          </w:tcPr>
          <w:p w14:paraId="5D00F185">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500kW一台、KTAA19-G6A</w:t>
            </w:r>
          </w:p>
        </w:tc>
        <w:tc>
          <w:tcPr>
            <w:tcW w:w="3367" w:type="dxa"/>
            <w:noWrap w:val="0"/>
            <w:tcMar>
              <w:top w:w="15" w:type="dxa"/>
              <w:left w:w="15" w:type="dxa"/>
              <w:right w:w="15" w:type="dxa"/>
            </w:tcMar>
            <w:vAlign w:val="center"/>
          </w:tcPr>
          <w:p w14:paraId="725DFD5A">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燃油滤清器3315847(FF105D)</w:t>
            </w:r>
          </w:p>
        </w:tc>
        <w:tc>
          <w:tcPr>
            <w:tcW w:w="1422" w:type="dxa"/>
            <w:noWrap w:val="0"/>
            <w:tcMar>
              <w:top w:w="15" w:type="dxa"/>
              <w:left w:w="15" w:type="dxa"/>
              <w:right w:w="15" w:type="dxa"/>
            </w:tcMar>
            <w:vAlign w:val="center"/>
          </w:tcPr>
          <w:p w14:paraId="0118CB2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464AF3D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266" w:type="dxa"/>
            <w:noWrap w:val="0"/>
            <w:tcMar>
              <w:top w:w="15" w:type="dxa"/>
              <w:left w:w="15" w:type="dxa"/>
              <w:right w:w="15" w:type="dxa"/>
            </w:tcMar>
            <w:vAlign w:val="center"/>
          </w:tcPr>
          <w:p w14:paraId="7995890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2A91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67F679F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11</w:t>
            </w:r>
          </w:p>
        </w:tc>
        <w:tc>
          <w:tcPr>
            <w:tcW w:w="2000" w:type="dxa"/>
            <w:vMerge w:val="continue"/>
            <w:noWrap w:val="0"/>
            <w:tcMar>
              <w:top w:w="15" w:type="dxa"/>
              <w:left w:w="15" w:type="dxa"/>
              <w:right w:w="15" w:type="dxa"/>
            </w:tcMar>
            <w:vAlign w:val="center"/>
          </w:tcPr>
          <w:p w14:paraId="7757C98F">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71840354">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机油旁通滤清器3889311（LF777）</w:t>
            </w:r>
          </w:p>
        </w:tc>
        <w:tc>
          <w:tcPr>
            <w:tcW w:w="1422" w:type="dxa"/>
            <w:noWrap w:val="0"/>
            <w:tcMar>
              <w:top w:w="15" w:type="dxa"/>
              <w:left w:w="15" w:type="dxa"/>
              <w:right w:w="15" w:type="dxa"/>
            </w:tcMar>
            <w:vAlign w:val="center"/>
          </w:tcPr>
          <w:p w14:paraId="48F789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61FAB75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266" w:type="dxa"/>
            <w:noWrap w:val="0"/>
            <w:tcMar>
              <w:top w:w="15" w:type="dxa"/>
              <w:left w:w="15" w:type="dxa"/>
              <w:right w:w="15" w:type="dxa"/>
            </w:tcMar>
            <w:vAlign w:val="center"/>
          </w:tcPr>
          <w:p w14:paraId="60CD4B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5EA6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29DF9EF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2000" w:type="dxa"/>
            <w:vMerge w:val="continue"/>
            <w:noWrap w:val="0"/>
            <w:tcMar>
              <w:top w:w="15" w:type="dxa"/>
              <w:left w:w="15" w:type="dxa"/>
              <w:right w:w="15" w:type="dxa"/>
            </w:tcMar>
            <w:vAlign w:val="center"/>
          </w:tcPr>
          <w:p w14:paraId="64AFF5D0">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6751F1BA">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机油滤清器芯3889310（LF670）</w:t>
            </w:r>
          </w:p>
        </w:tc>
        <w:tc>
          <w:tcPr>
            <w:tcW w:w="1422" w:type="dxa"/>
            <w:noWrap w:val="0"/>
            <w:tcMar>
              <w:top w:w="15" w:type="dxa"/>
              <w:left w:w="15" w:type="dxa"/>
              <w:right w:w="15" w:type="dxa"/>
            </w:tcMar>
            <w:vAlign w:val="center"/>
          </w:tcPr>
          <w:p w14:paraId="5134ED6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6D1F59D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266" w:type="dxa"/>
            <w:noWrap w:val="0"/>
            <w:tcMar>
              <w:top w:w="15" w:type="dxa"/>
              <w:left w:w="15" w:type="dxa"/>
              <w:right w:w="15" w:type="dxa"/>
            </w:tcMar>
            <w:vAlign w:val="center"/>
          </w:tcPr>
          <w:p w14:paraId="3E76411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6CC1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48041B2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13</w:t>
            </w:r>
          </w:p>
        </w:tc>
        <w:tc>
          <w:tcPr>
            <w:tcW w:w="2000" w:type="dxa"/>
            <w:vMerge w:val="continue"/>
            <w:noWrap w:val="0"/>
            <w:tcMar>
              <w:top w:w="15" w:type="dxa"/>
              <w:left w:w="15" w:type="dxa"/>
              <w:right w:w="15" w:type="dxa"/>
            </w:tcMar>
            <w:vAlign w:val="center"/>
          </w:tcPr>
          <w:p w14:paraId="7277E3C1">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5FFA578F">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水滤清器3100308（WF2075）</w:t>
            </w:r>
          </w:p>
        </w:tc>
        <w:tc>
          <w:tcPr>
            <w:tcW w:w="1422" w:type="dxa"/>
            <w:noWrap w:val="0"/>
            <w:tcMar>
              <w:top w:w="15" w:type="dxa"/>
              <w:left w:w="15" w:type="dxa"/>
              <w:right w:w="15" w:type="dxa"/>
            </w:tcMar>
            <w:vAlign w:val="center"/>
          </w:tcPr>
          <w:p w14:paraId="7877BC5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2D0308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266" w:type="dxa"/>
            <w:noWrap w:val="0"/>
            <w:tcMar>
              <w:top w:w="15" w:type="dxa"/>
              <w:left w:w="15" w:type="dxa"/>
              <w:right w:w="15" w:type="dxa"/>
            </w:tcMar>
            <w:vAlign w:val="center"/>
          </w:tcPr>
          <w:p w14:paraId="2A8C575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5971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127F19E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14</w:t>
            </w:r>
          </w:p>
        </w:tc>
        <w:tc>
          <w:tcPr>
            <w:tcW w:w="2000" w:type="dxa"/>
            <w:vMerge w:val="continue"/>
            <w:noWrap w:val="0"/>
            <w:tcMar>
              <w:top w:w="15" w:type="dxa"/>
              <w:left w:w="15" w:type="dxa"/>
              <w:right w:w="15" w:type="dxa"/>
            </w:tcMar>
            <w:vAlign w:val="center"/>
          </w:tcPr>
          <w:p w14:paraId="7B141F2A">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76A33D6E">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发电机专用机油CH-4/S，18L</w:t>
            </w:r>
          </w:p>
        </w:tc>
        <w:tc>
          <w:tcPr>
            <w:tcW w:w="1422" w:type="dxa"/>
            <w:noWrap w:val="0"/>
            <w:tcMar>
              <w:top w:w="15" w:type="dxa"/>
              <w:left w:w="15" w:type="dxa"/>
              <w:right w:w="15" w:type="dxa"/>
            </w:tcMar>
            <w:vAlign w:val="center"/>
          </w:tcPr>
          <w:p w14:paraId="14F772F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265" w:type="dxa"/>
            <w:noWrap w:val="0"/>
            <w:tcMar>
              <w:top w:w="15" w:type="dxa"/>
              <w:left w:w="15" w:type="dxa"/>
              <w:right w:w="15" w:type="dxa"/>
            </w:tcMar>
            <w:vAlign w:val="center"/>
          </w:tcPr>
          <w:p w14:paraId="3124D1C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1266" w:type="dxa"/>
            <w:noWrap w:val="0"/>
            <w:tcMar>
              <w:top w:w="15" w:type="dxa"/>
              <w:left w:w="15" w:type="dxa"/>
              <w:right w:w="15" w:type="dxa"/>
            </w:tcMar>
            <w:vAlign w:val="center"/>
          </w:tcPr>
          <w:p w14:paraId="76F011D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40B4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15E8CC2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15</w:t>
            </w:r>
          </w:p>
        </w:tc>
        <w:tc>
          <w:tcPr>
            <w:tcW w:w="2000" w:type="dxa"/>
            <w:vMerge w:val="continue"/>
            <w:noWrap w:val="0"/>
            <w:tcMar>
              <w:top w:w="15" w:type="dxa"/>
              <w:left w:w="15" w:type="dxa"/>
              <w:right w:w="15" w:type="dxa"/>
            </w:tcMar>
            <w:vAlign w:val="center"/>
          </w:tcPr>
          <w:p w14:paraId="64C0C81F">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00F8280F">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维保辅助耗材胶管、清洁材料</w:t>
            </w:r>
          </w:p>
        </w:tc>
        <w:tc>
          <w:tcPr>
            <w:tcW w:w="1422" w:type="dxa"/>
            <w:noWrap w:val="0"/>
            <w:tcMar>
              <w:top w:w="15" w:type="dxa"/>
              <w:left w:w="15" w:type="dxa"/>
              <w:right w:w="15" w:type="dxa"/>
            </w:tcMar>
            <w:vAlign w:val="center"/>
          </w:tcPr>
          <w:p w14:paraId="28C42CD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4DCFC68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266" w:type="dxa"/>
            <w:noWrap w:val="0"/>
            <w:tcMar>
              <w:top w:w="15" w:type="dxa"/>
              <w:left w:w="15" w:type="dxa"/>
              <w:right w:w="15" w:type="dxa"/>
            </w:tcMar>
            <w:vAlign w:val="center"/>
          </w:tcPr>
          <w:p w14:paraId="16A948D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0CDD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40" w:type="dxa"/>
            <w:gridSpan w:val="6"/>
            <w:noWrap w:val="0"/>
            <w:tcMar>
              <w:top w:w="15" w:type="dxa"/>
              <w:left w:w="15" w:type="dxa"/>
              <w:right w:w="15" w:type="dxa"/>
            </w:tcMar>
            <w:vAlign w:val="center"/>
          </w:tcPr>
          <w:p w14:paraId="43318526">
            <w:pPr>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南院区</w:t>
            </w:r>
          </w:p>
        </w:tc>
      </w:tr>
      <w:tr w14:paraId="7E4D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352B2D4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16</w:t>
            </w:r>
          </w:p>
        </w:tc>
        <w:tc>
          <w:tcPr>
            <w:tcW w:w="2000" w:type="dxa"/>
            <w:vMerge w:val="restart"/>
            <w:noWrap w:val="0"/>
            <w:tcMar>
              <w:top w:w="15" w:type="dxa"/>
              <w:left w:w="15" w:type="dxa"/>
              <w:right w:w="15" w:type="dxa"/>
            </w:tcMar>
            <w:vAlign w:val="center"/>
          </w:tcPr>
          <w:p w14:paraId="7C679AD9">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500kW一台，KT38-G</w:t>
            </w:r>
          </w:p>
        </w:tc>
        <w:tc>
          <w:tcPr>
            <w:tcW w:w="3367" w:type="dxa"/>
            <w:noWrap w:val="0"/>
            <w:tcMar>
              <w:top w:w="15" w:type="dxa"/>
              <w:left w:w="15" w:type="dxa"/>
              <w:right w:w="15" w:type="dxa"/>
            </w:tcMar>
            <w:vAlign w:val="center"/>
          </w:tcPr>
          <w:p w14:paraId="338C0E51">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燃油滤清器3313306(FF202)</w:t>
            </w:r>
          </w:p>
        </w:tc>
        <w:tc>
          <w:tcPr>
            <w:tcW w:w="1422" w:type="dxa"/>
            <w:noWrap w:val="0"/>
            <w:tcMar>
              <w:top w:w="15" w:type="dxa"/>
              <w:left w:w="15" w:type="dxa"/>
              <w:right w:w="15" w:type="dxa"/>
            </w:tcMar>
            <w:vAlign w:val="center"/>
          </w:tcPr>
          <w:p w14:paraId="24E76D1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7A1C815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266" w:type="dxa"/>
            <w:noWrap w:val="0"/>
            <w:tcMar>
              <w:top w:w="15" w:type="dxa"/>
              <w:left w:w="15" w:type="dxa"/>
              <w:right w:w="15" w:type="dxa"/>
            </w:tcMar>
            <w:vAlign w:val="center"/>
          </w:tcPr>
          <w:p w14:paraId="3702DA3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4EA8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4B41352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17</w:t>
            </w:r>
          </w:p>
        </w:tc>
        <w:tc>
          <w:tcPr>
            <w:tcW w:w="2000" w:type="dxa"/>
            <w:vMerge w:val="continue"/>
            <w:noWrap w:val="0"/>
            <w:tcMar>
              <w:top w:w="15" w:type="dxa"/>
              <w:left w:w="15" w:type="dxa"/>
              <w:right w:w="15" w:type="dxa"/>
            </w:tcMar>
            <w:vAlign w:val="center"/>
          </w:tcPr>
          <w:p w14:paraId="03798AA1">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7E4E7030">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机油旁通滤清器3889311（LF777）</w:t>
            </w:r>
          </w:p>
        </w:tc>
        <w:tc>
          <w:tcPr>
            <w:tcW w:w="1422" w:type="dxa"/>
            <w:noWrap w:val="0"/>
            <w:tcMar>
              <w:top w:w="15" w:type="dxa"/>
              <w:left w:w="15" w:type="dxa"/>
              <w:right w:w="15" w:type="dxa"/>
            </w:tcMar>
            <w:vAlign w:val="center"/>
          </w:tcPr>
          <w:p w14:paraId="099CC16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79F258F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266" w:type="dxa"/>
            <w:noWrap w:val="0"/>
            <w:tcMar>
              <w:top w:w="15" w:type="dxa"/>
              <w:left w:w="15" w:type="dxa"/>
              <w:right w:w="15" w:type="dxa"/>
            </w:tcMar>
            <w:vAlign w:val="center"/>
          </w:tcPr>
          <w:p w14:paraId="1DED784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256C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1022D2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c>
          <w:tcPr>
            <w:tcW w:w="2000" w:type="dxa"/>
            <w:vMerge w:val="continue"/>
            <w:noWrap w:val="0"/>
            <w:tcMar>
              <w:top w:w="15" w:type="dxa"/>
              <w:left w:w="15" w:type="dxa"/>
              <w:right w:w="15" w:type="dxa"/>
            </w:tcMar>
            <w:vAlign w:val="center"/>
          </w:tcPr>
          <w:p w14:paraId="61FCFD77">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465F344B">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机油滤清器芯3889310（LF670）</w:t>
            </w:r>
          </w:p>
        </w:tc>
        <w:tc>
          <w:tcPr>
            <w:tcW w:w="1422" w:type="dxa"/>
            <w:noWrap w:val="0"/>
            <w:tcMar>
              <w:top w:w="15" w:type="dxa"/>
              <w:left w:w="15" w:type="dxa"/>
              <w:right w:w="15" w:type="dxa"/>
            </w:tcMar>
            <w:vAlign w:val="center"/>
          </w:tcPr>
          <w:p w14:paraId="2F731D7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0413F1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1266" w:type="dxa"/>
            <w:noWrap w:val="0"/>
            <w:tcMar>
              <w:top w:w="15" w:type="dxa"/>
              <w:left w:w="15" w:type="dxa"/>
              <w:right w:w="15" w:type="dxa"/>
            </w:tcMar>
            <w:vAlign w:val="center"/>
          </w:tcPr>
          <w:p w14:paraId="3D24314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1841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28914DE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19</w:t>
            </w:r>
          </w:p>
        </w:tc>
        <w:tc>
          <w:tcPr>
            <w:tcW w:w="2000" w:type="dxa"/>
            <w:vMerge w:val="continue"/>
            <w:noWrap w:val="0"/>
            <w:tcMar>
              <w:top w:w="15" w:type="dxa"/>
              <w:left w:w="15" w:type="dxa"/>
              <w:right w:w="15" w:type="dxa"/>
            </w:tcMar>
            <w:vAlign w:val="center"/>
          </w:tcPr>
          <w:p w14:paraId="63334DEE">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4A03DA87">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水滤清器3100308（WF2075）</w:t>
            </w:r>
          </w:p>
        </w:tc>
        <w:tc>
          <w:tcPr>
            <w:tcW w:w="1422" w:type="dxa"/>
            <w:noWrap w:val="0"/>
            <w:tcMar>
              <w:top w:w="15" w:type="dxa"/>
              <w:left w:w="15" w:type="dxa"/>
              <w:right w:w="15" w:type="dxa"/>
            </w:tcMar>
            <w:vAlign w:val="center"/>
          </w:tcPr>
          <w:p w14:paraId="438C8D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0C55389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266" w:type="dxa"/>
            <w:noWrap w:val="0"/>
            <w:tcMar>
              <w:top w:w="15" w:type="dxa"/>
              <w:left w:w="15" w:type="dxa"/>
              <w:right w:w="15" w:type="dxa"/>
            </w:tcMar>
            <w:vAlign w:val="center"/>
          </w:tcPr>
          <w:p w14:paraId="764286C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77AF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0352E0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20</w:t>
            </w:r>
          </w:p>
        </w:tc>
        <w:tc>
          <w:tcPr>
            <w:tcW w:w="2000" w:type="dxa"/>
            <w:vMerge w:val="continue"/>
            <w:noWrap w:val="0"/>
            <w:tcMar>
              <w:top w:w="15" w:type="dxa"/>
              <w:left w:w="15" w:type="dxa"/>
              <w:right w:w="15" w:type="dxa"/>
            </w:tcMar>
            <w:vAlign w:val="center"/>
          </w:tcPr>
          <w:p w14:paraId="7B2287C8">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4DED861F">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发电机专用机油CH-4，18L</w:t>
            </w:r>
          </w:p>
        </w:tc>
        <w:tc>
          <w:tcPr>
            <w:tcW w:w="1422" w:type="dxa"/>
            <w:noWrap w:val="0"/>
            <w:tcMar>
              <w:top w:w="15" w:type="dxa"/>
              <w:left w:w="15" w:type="dxa"/>
              <w:right w:w="15" w:type="dxa"/>
            </w:tcMar>
            <w:vAlign w:val="center"/>
          </w:tcPr>
          <w:p w14:paraId="66D997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265" w:type="dxa"/>
            <w:noWrap w:val="0"/>
            <w:tcMar>
              <w:top w:w="15" w:type="dxa"/>
              <w:left w:w="15" w:type="dxa"/>
              <w:right w:w="15" w:type="dxa"/>
            </w:tcMar>
            <w:vAlign w:val="center"/>
          </w:tcPr>
          <w:p w14:paraId="0752E66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1266" w:type="dxa"/>
            <w:noWrap w:val="0"/>
            <w:tcMar>
              <w:top w:w="15" w:type="dxa"/>
              <w:left w:w="15" w:type="dxa"/>
              <w:right w:w="15" w:type="dxa"/>
            </w:tcMar>
            <w:vAlign w:val="center"/>
          </w:tcPr>
          <w:p w14:paraId="1EF85C0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r>
      <w:tr w14:paraId="6110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46107E9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21</w:t>
            </w:r>
          </w:p>
        </w:tc>
        <w:tc>
          <w:tcPr>
            <w:tcW w:w="2000" w:type="dxa"/>
            <w:vMerge w:val="continue"/>
            <w:noWrap w:val="0"/>
            <w:tcMar>
              <w:top w:w="15" w:type="dxa"/>
              <w:left w:w="15" w:type="dxa"/>
              <w:right w:w="15" w:type="dxa"/>
            </w:tcMar>
            <w:vAlign w:val="center"/>
          </w:tcPr>
          <w:p w14:paraId="7DB42C22">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3E0A09F8">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维保辅助耗材胶管、清洁材料</w:t>
            </w:r>
          </w:p>
        </w:tc>
        <w:tc>
          <w:tcPr>
            <w:tcW w:w="1422" w:type="dxa"/>
            <w:noWrap w:val="0"/>
            <w:tcMar>
              <w:top w:w="15" w:type="dxa"/>
              <w:left w:w="15" w:type="dxa"/>
              <w:right w:w="15" w:type="dxa"/>
            </w:tcMar>
            <w:vAlign w:val="center"/>
          </w:tcPr>
          <w:p w14:paraId="330D36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台</w:t>
            </w:r>
          </w:p>
        </w:tc>
        <w:tc>
          <w:tcPr>
            <w:tcW w:w="1265" w:type="dxa"/>
            <w:noWrap w:val="0"/>
            <w:tcMar>
              <w:top w:w="15" w:type="dxa"/>
              <w:left w:w="15" w:type="dxa"/>
              <w:right w:w="15" w:type="dxa"/>
            </w:tcMar>
            <w:vAlign w:val="center"/>
          </w:tcPr>
          <w:p w14:paraId="3F69A7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266" w:type="dxa"/>
            <w:noWrap w:val="0"/>
            <w:tcMar>
              <w:top w:w="15" w:type="dxa"/>
              <w:left w:w="15" w:type="dxa"/>
              <w:right w:w="15" w:type="dxa"/>
            </w:tcMar>
            <w:vAlign w:val="center"/>
          </w:tcPr>
          <w:p w14:paraId="671AC11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526E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40" w:type="dxa"/>
            <w:gridSpan w:val="6"/>
            <w:noWrap w:val="0"/>
            <w:tcMar>
              <w:top w:w="15" w:type="dxa"/>
              <w:left w:w="15" w:type="dxa"/>
              <w:right w:w="15" w:type="dxa"/>
            </w:tcMar>
            <w:vAlign w:val="center"/>
          </w:tcPr>
          <w:p w14:paraId="0FD556D8">
            <w:pPr>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西院区</w:t>
            </w:r>
          </w:p>
        </w:tc>
      </w:tr>
      <w:tr w14:paraId="20B7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57E7E3F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22</w:t>
            </w:r>
          </w:p>
        </w:tc>
        <w:tc>
          <w:tcPr>
            <w:tcW w:w="2000" w:type="dxa"/>
            <w:vMerge w:val="restart"/>
            <w:noWrap w:val="0"/>
            <w:tcMar>
              <w:top w:w="15" w:type="dxa"/>
              <w:left w:w="15" w:type="dxa"/>
              <w:right w:w="15" w:type="dxa"/>
            </w:tcMar>
            <w:vAlign w:val="center"/>
          </w:tcPr>
          <w:p w14:paraId="3D9F819E">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800kW一台，PTAA1780G7</w:t>
            </w:r>
          </w:p>
        </w:tc>
        <w:tc>
          <w:tcPr>
            <w:tcW w:w="3367" w:type="dxa"/>
            <w:noWrap w:val="0"/>
            <w:tcMar>
              <w:top w:w="15" w:type="dxa"/>
              <w:left w:w="15" w:type="dxa"/>
              <w:right w:w="15" w:type="dxa"/>
            </w:tcMar>
            <w:vAlign w:val="center"/>
          </w:tcPr>
          <w:p w14:paraId="1BCCD01D">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燃油滤清器6202704</w:t>
            </w:r>
          </w:p>
        </w:tc>
        <w:tc>
          <w:tcPr>
            <w:tcW w:w="1422" w:type="dxa"/>
            <w:noWrap w:val="0"/>
            <w:tcMar>
              <w:top w:w="15" w:type="dxa"/>
              <w:left w:w="15" w:type="dxa"/>
              <w:right w:w="15" w:type="dxa"/>
            </w:tcMar>
            <w:vAlign w:val="center"/>
          </w:tcPr>
          <w:p w14:paraId="4626464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60FAE69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1266" w:type="dxa"/>
            <w:noWrap w:val="0"/>
            <w:tcMar>
              <w:top w:w="15" w:type="dxa"/>
              <w:left w:w="15" w:type="dxa"/>
              <w:right w:w="15" w:type="dxa"/>
            </w:tcMar>
            <w:vAlign w:val="center"/>
          </w:tcPr>
          <w:p w14:paraId="19E2CBE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r>
      <w:tr w14:paraId="1E64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62080A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23</w:t>
            </w:r>
          </w:p>
        </w:tc>
        <w:tc>
          <w:tcPr>
            <w:tcW w:w="2000" w:type="dxa"/>
            <w:vMerge w:val="continue"/>
            <w:noWrap w:val="0"/>
            <w:tcMar>
              <w:top w:w="15" w:type="dxa"/>
              <w:left w:w="15" w:type="dxa"/>
              <w:right w:w="15" w:type="dxa"/>
            </w:tcMar>
            <w:vAlign w:val="center"/>
          </w:tcPr>
          <w:p w14:paraId="06FC6DF3">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4F60D8D3">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机油滤清器6201686</w:t>
            </w:r>
          </w:p>
        </w:tc>
        <w:tc>
          <w:tcPr>
            <w:tcW w:w="1422" w:type="dxa"/>
            <w:noWrap w:val="0"/>
            <w:tcMar>
              <w:top w:w="15" w:type="dxa"/>
              <w:left w:w="15" w:type="dxa"/>
              <w:right w:w="15" w:type="dxa"/>
            </w:tcMar>
            <w:vAlign w:val="center"/>
          </w:tcPr>
          <w:p w14:paraId="30DA382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1B66AFD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266" w:type="dxa"/>
            <w:noWrap w:val="0"/>
            <w:tcMar>
              <w:top w:w="15" w:type="dxa"/>
              <w:left w:w="15" w:type="dxa"/>
              <w:right w:w="15" w:type="dxa"/>
            </w:tcMar>
            <w:vAlign w:val="center"/>
          </w:tcPr>
          <w:p w14:paraId="60BF02F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6397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3E09199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c>
          <w:tcPr>
            <w:tcW w:w="2000" w:type="dxa"/>
            <w:vMerge w:val="continue"/>
            <w:noWrap w:val="0"/>
            <w:tcMar>
              <w:top w:w="15" w:type="dxa"/>
              <w:left w:w="15" w:type="dxa"/>
              <w:right w:w="15" w:type="dxa"/>
            </w:tcMar>
            <w:vAlign w:val="center"/>
          </w:tcPr>
          <w:p w14:paraId="75DD58EB">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4B26A54A">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发电机专用机油CH-4，18L</w:t>
            </w:r>
          </w:p>
        </w:tc>
        <w:tc>
          <w:tcPr>
            <w:tcW w:w="1422" w:type="dxa"/>
            <w:noWrap w:val="0"/>
            <w:tcMar>
              <w:top w:w="15" w:type="dxa"/>
              <w:left w:w="15" w:type="dxa"/>
              <w:right w:w="15" w:type="dxa"/>
            </w:tcMar>
            <w:vAlign w:val="center"/>
          </w:tcPr>
          <w:p w14:paraId="7EC968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265" w:type="dxa"/>
            <w:noWrap w:val="0"/>
            <w:tcMar>
              <w:top w:w="15" w:type="dxa"/>
              <w:left w:w="15" w:type="dxa"/>
              <w:right w:w="15" w:type="dxa"/>
            </w:tcMar>
            <w:vAlign w:val="center"/>
          </w:tcPr>
          <w:p w14:paraId="418D308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w:t>
            </w:r>
          </w:p>
        </w:tc>
        <w:tc>
          <w:tcPr>
            <w:tcW w:w="1266" w:type="dxa"/>
            <w:noWrap w:val="0"/>
            <w:tcMar>
              <w:top w:w="15" w:type="dxa"/>
              <w:left w:w="15" w:type="dxa"/>
              <w:right w:w="15" w:type="dxa"/>
            </w:tcMar>
            <w:vAlign w:val="center"/>
          </w:tcPr>
          <w:p w14:paraId="50ADDDE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15</w:t>
            </w:r>
          </w:p>
        </w:tc>
      </w:tr>
      <w:tr w14:paraId="0112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noWrap w:val="0"/>
            <w:tcMar>
              <w:top w:w="15" w:type="dxa"/>
              <w:left w:w="15" w:type="dxa"/>
              <w:right w:w="15" w:type="dxa"/>
            </w:tcMar>
            <w:vAlign w:val="center"/>
          </w:tcPr>
          <w:p w14:paraId="1A066EC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25</w:t>
            </w:r>
          </w:p>
        </w:tc>
        <w:tc>
          <w:tcPr>
            <w:tcW w:w="2000" w:type="dxa"/>
            <w:vMerge w:val="continue"/>
            <w:noWrap w:val="0"/>
            <w:tcMar>
              <w:top w:w="15" w:type="dxa"/>
              <w:left w:w="15" w:type="dxa"/>
              <w:right w:w="15" w:type="dxa"/>
            </w:tcMar>
            <w:vAlign w:val="center"/>
          </w:tcPr>
          <w:p w14:paraId="2CF3F664">
            <w:pPr>
              <w:jc w:val="left"/>
              <w:rPr>
                <w:rFonts w:hint="eastAsia" w:ascii="仿宋" w:hAnsi="仿宋" w:eastAsia="仿宋" w:cs="仿宋"/>
                <w:color w:val="auto"/>
                <w:sz w:val="18"/>
                <w:szCs w:val="18"/>
              </w:rPr>
            </w:pPr>
          </w:p>
        </w:tc>
        <w:tc>
          <w:tcPr>
            <w:tcW w:w="3367" w:type="dxa"/>
            <w:noWrap w:val="0"/>
            <w:tcMar>
              <w:top w:w="15" w:type="dxa"/>
              <w:left w:w="15" w:type="dxa"/>
              <w:right w:w="15" w:type="dxa"/>
            </w:tcMar>
            <w:vAlign w:val="center"/>
          </w:tcPr>
          <w:p w14:paraId="52198957">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维保辅助耗材胶管、清洁材料</w:t>
            </w:r>
          </w:p>
        </w:tc>
        <w:tc>
          <w:tcPr>
            <w:tcW w:w="1422" w:type="dxa"/>
            <w:noWrap w:val="0"/>
            <w:tcMar>
              <w:top w:w="15" w:type="dxa"/>
              <w:left w:w="15" w:type="dxa"/>
              <w:right w:w="15" w:type="dxa"/>
            </w:tcMar>
            <w:vAlign w:val="center"/>
          </w:tcPr>
          <w:p w14:paraId="166FBBF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265" w:type="dxa"/>
            <w:noWrap w:val="0"/>
            <w:tcMar>
              <w:top w:w="15" w:type="dxa"/>
              <w:left w:w="15" w:type="dxa"/>
              <w:right w:w="15" w:type="dxa"/>
            </w:tcMar>
            <w:vAlign w:val="center"/>
          </w:tcPr>
          <w:p w14:paraId="2257AB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266" w:type="dxa"/>
            <w:noWrap w:val="0"/>
            <w:tcMar>
              <w:top w:w="15" w:type="dxa"/>
              <w:left w:w="15" w:type="dxa"/>
              <w:right w:w="15" w:type="dxa"/>
            </w:tcMar>
            <w:vAlign w:val="center"/>
          </w:tcPr>
          <w:p w14:paraId="7C57B6D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bl>
    <w:p w14:paraId="19A3F837">
      <w:pPr>
        <w:pStyle w:val="19"/>
        <w:rPr>
          <w:rFonts w:hint="eastAsia" w:ascii="仿宋" w:hAnsi="仿宋" w:eastAsia="仿宋" w:cs="仿宋"/>
          <w:color w:val="auto"/>
        </w:rPr>
      </w:pPr>
    </w:p>
    <w:p w14:paraId="02561C3E">
      <w:pPr>
        <w:pStyle w:val="19"/>
        <w:rPr>
          <w:rFonts w:hint="eastAsia" w:ascii="仿宋" w:hAnsi="仿宋" w:eastAsia="仿宋" w:cs="仿宋"/>
          <w:b/>
          <w:color w:val="auto"/>
        </w:rPr>
      </w:pPr>
      <w:r>
        <w:rPr>
          <w:rFonts w:hint="eastAsia" w:ascii="仿宋" w:hAnsi="仿宋" w:eastAsia="仿宋" w:cs="仿宋"/>
          <w:b/>
          <w:color w:val="auto"/>
        </w:rPr>
        <w:t>（五）正、负压设备年度保养：</w:t>
      </w:r>
    </w:p>
    <w:p w14:paraId="16B05EF4">
      <w:pPr>
        <w:pStyle w:val="19"/>
        <w:rPr>
          <w:rFonts w:hint="eastAsia" w:ascii="仿宋" w:hAnsi="仿宋" w:eastAsia="仿宋" w:cs="仿宋"/>
          <w:color w:val="auto"/>
          <w:sz w:val="21"/>
          <w:szCs w:val="21"/>
        </w:rPr>
      </w:pPr>
      <w:r>
        <w:rPr>
          <w:rFonts w:hint="eastAsia" w:ascii="仿宋" w:hAnsi="仿宋" w:eastAsia="仿宋" w:cs="仿宋"/>
          <w:color w:val="auto"/>
          <w:sz w:val="21"/>
          <w:szCs w:val="21"/>
        </w:rPr>
        <w:t>1．服务范围：总院、西院、鱼峰山院、南院区</w:t>
      </w:r>
    </w:p>
    <w:p w14:paraId="3364F817">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2.项目内容：按设备保养规范执行，更换材料如下：</w:t>
      </w:r>
      <w:r>
        <w:rPr>
          <w:rFonts w:hint="eastAsia" w:ascii="仿宋" w:hAnsi="仿宋" w:eastAsia="仿宋" w:cs="仿宋"/>
          <w:color w:val="auto"/>
        </w:rPr>
        <w:t>以下列出耗材所需均按按往年数据提供，数据基本准确，如有特殊情况增加部分工作内容，由中标单位承担相应费用。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2241"/>
        <w:gridCol w:w="1834"/>
        <w:gridCol w:w="1559"/>
        <w:gridCol w:w="1559"/>
        <w:gridCol w:w="1567"/>
      </w:tblGrid>
      <w:tr w14:paraId="1B2B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26CB6585">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序号</w:t>
            </w:r>
          </w:p>
        </w:tc>
        <w:tc>
          <w:tcPr>
            <w:tcW w:w="2241" w:type="dxa"/>
            <w:noWrap w:val="0"/>
            <w:tcMar>
              <w:top w:w="15" w:type="dxa"/>
              <w:left w:w="15" w:type="dxa"/>
              <w:right w:w="15" w:type="dxa"/>
            </w:tcMar>
            <w:vAlign w:val="center"/>
          </w:tcPr>
          <w:p w14:paraId="5496D25A">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费用类别</w:t>
            </w:r>
          </w:p>
        </w:tc>
        <w:tc>
          <w:tcPr>
            <w:tcW w:w="1834" w:type="dxa"/>
            <w:noWrap w:val="0"/>
            <w:tcMar>
              <w:top w:w="15" w:type="dxa"/>
              <w:left w:w="15" w:type="dxa"/>
              <w:right w:w="15" w:type="dxa"/>
            </w:tcMar>
            <w:vAlign w:val="center"/>
          </w:tcPr>
          <w:p w14:paraId="152D2012">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设备名称</w:t>
            </w:r>
          </w:p>
        </w:tc>
        <w:tc>
          <w:tcPr>
            <w:tcW w:w="1559" w:type="dxa"/>
            <w:noWrap w:val="0"/>
            <w:tcMar>
              <w:top w:w="15" w:type="dxa"/>
              <w:left w:w="15" w:type="dxa"/>
              <w:right w:w="15" w:type="dxa"/>
            </w:tcMar>
            <w:vAlign w:val="center"/>
          </w:tcPr>
          <w:p w14:paraId="68053EFC">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单位</w:t>
            </w:r>
          </w:p>
        </w:tc>
        <w:tc>
          <w:tcPr>
            <w:tcW w:w="1559" w:type="dxa"/>
            <w:noWrap w:val="0"/>
            <w:tcMar>
              <w:top w:w="15" w:type="dxa"/>
              <w:left w:w="15" w:type="dxa"/>
              <w:right w:w="15" w:type="dxa"/>
            </w:tcMar>
            <w:vAlign w:val="center"/>
          </w:tcPr>
          <w:p w14:paraId="39D4F838">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数量（1年）</w:t>
            </w:r>
          </w:p>
        </w:tc>
        <w:tc>
          <w:tcPr>
            <w:tcW w:w="1567" w:type="dxa"/>
            <w:noWrap w:val="0"/>
            <w:tcMar>
              <w:top w:w="15" w:type="dxa"/>
              <w:left w:w="15" w:type="dxa"/>
              <w:right w:w="15" w:type="dxa"/>
            </w:tcMar>
            <w:vAlign w:val="center"/>
          </w:tcPr>
          <w:p w14:paraId="68093B40">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数量（3年）</w:t>
            </w:r>
          </w:p>
        </w:tc>
      </w:tr>
      <w:tr w14:paraId="5C9F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9660" w:type="dxa"/>
            <w:gridSpan w:val="6"/>
            <w:noWrap w:val="0"/>
            <w:tcMar>
              <w:top w:w="15" w:type="dxa"/>
              <w:left w:w="15" w:type="dxa"/>
              <w:right w:w="15" w:type="dxa"/>
            </w:tcMar>
            <w:vAlign w:val="center"/>
          </w:tcPr>
          <w:p w14:paraId="50DAFE5F">
            <w:pPr>
              <w:widowControl/>
              <w:jc w:val="center"/>
              <w:textAlignment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总院</w:t>
            </w:r>
          </w:p>
        </w:tc>
      </w:tr>
      <w:tr w14:paraId="7A93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02BFBFE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2241" w:type="dxa"/>
            <w:noWrap w:val="0"/>
            <w:tcMar>
              <w:top w:w="15" w:type="dxa"/>
              <w:left w:w="15" w:type="dxa"/>
              <w:right w:w="15" w:type="dxa"/>
            </w:tcMar>
            <w:vAlign w:val="center"/>
          </w:tcPr>
          <w:p w14:paraId="3086CFD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空气过滤器</w:t>
            </w:r>
          </w:p>
        </w:tc>
        <w:tc>
          <w:tcPr>
            <w:tcW w:w="1834" w:type="dxa"/>
            <w:noWrap w:val="0"/>
            <w:tcMar>
              <w:top w:w="15" w:type="dxa"/>
              <w:left w:w="15" w:type="dxa"/>
              <w:right w:w="15" w:type="dxa"/>
            </w:tcMar>
            <w:vAlign w:val="center"/>
          </w:tcPr>
          <w:p w14:paraId="401D269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CA227 A 7.5</w:t>
            </w:r>
          </w:p>
        </w:tc>
        <w:tc>
          <w:tcPr>
            <w:tcW w:w="1559" w:type="dxa"/>
            <w:noWrap w:val="0"/>
            <w:tcMar>
              <w:top w:w="15" w:type="dxa"/>
              <w:left w:w="15" w:type="dxa"/>
              <w:right w:w="15" w:type="dxa"/>
            </w:tcMar>
            <w:vAlign w:val="center"/>
          </w:tcPr>
          <w:p w14:paraId="5FB263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559" w:type="dxa"/>
            <w:noWrap w:val="0"/>
            <w:tcMar>
              <w:top w:w="15" w:type="dxa"/>
              <w:left w:w="15" w:type="dxa"/>
              <w:right w:w="15" w:type="dxa"/>
            </w:tcMar>
            <w:vAlign w:val="center"/>
          </w:tcPr>
          <w:p w14:paraId="51124A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6E988E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0489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2651926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2241" w:type="dxa"/>
            <w:noWrap w:val="0"/>
            <w:tcMar>
              <w:top w:w="15" w:type="dxa"/>
              <w:left w:w="15" w:type="dxa"/>
              <w:right w:w="15" w:type="dxa"/>
            </w:tcMar>
            <w:vAlign w:val="center"/>
          </w:tcPr>
          <w:p w14:paraId="580AF86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油过滤器</w:t>
            </w:r>
          </w:p>
        </w:tc>
        <w:tc>
          <w:tcPr>
            <w:tcW w:w="1834" w:type="dxa"/>
            <w:noWrap w:val="0"/>
            <w:tcMar>
              <w:top w:w="15" w:type="dxa"/>
              <w:left w:w="15" w:type="dxa"/>
              <w:right w:w="15" w:type="dxa"/>
            </w:tcMar>
            <w:vAlign w:val="center"/>
          </w:tcPr>
          <w:p w14:paraId="63F3586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CA227 A 7.5</w:t>
            </w:r>
          </w:p>
        </w:tc>
        <w:tc>
          <w:tcPr>
            <w:tcW w:w="1559" w:type="dxa"/>
            <w:noWrap w:val="0"/>
            <w:tcMar>
              <w:top w:w="15" w:type="dxa"/>
              <w:left w:w="15" w:type="dxa"/>
              <w:right w:w="15" w:type="dxa"/>
            </w:tcMar>
            <w:vAlign w:val="center"/>
          </w:tcPr>
          <w:p w14:paraId="3BF88CA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559" w:type="dxa"/>
            <w:noWrap w:val="0"/>
            <w:tcMar>
              <w:top w:w="15" w:type="dxa"/>
              <w:left w:w="15" w:type="dxa"/>
              <w:right w:w="15" w:type="dxa"/>
            </w:tcMar>
            <w:vAlign w:val="center"/>
          </w:tcPr>
          <w:p w14:paraId="667E001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60EFD6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7AE2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3C097A2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2241" w:type="dxa"/>
            <w:noWrap w:val="0"/>
            <w:tcMar>
              <w:top w:w="15" w:type="dxa"/>
              <w:left w:w="15" w:type="dxa"/>
              <w:right w:w="15" w:type="dxa"/>
            </w:tcMar>
            <w:vAlign w:val="center"/>
          </w:tcPr>
          <w:p w14:paraId="57627B9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油气分离器</w:t>
            </w:r>
          </w:p>
        </w:tc>
        <w:tc>
          <w:tcPr>
            <w:tcW w:w="1834" w:type="dxa"/>
            <w:noWrap w:val="0"/>
            <w:tcMar>
              <w:top w:w="15" w:type="dxa"/>
              <w:left w:w="15" w:type="dxa"/>
              <w:right w:w="15" w:type="dxa"/>
            </w:tcMar>
            <w:vAlign w:val="center"/>
          </w:tcPr>
          <w:p w14:paraId="473BD53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CA227 A 7.5</w:t>
            </w:r>
          </w:p>
        </w:tc>
        <w:tc>
          <w:tcPr>
            <w:tcW w:w="1559" w:type="dxa"/>
            <w:noWrap w:val="0"/>
            <w:tcMar>
              <w:top w:w="15" w:type="dxa"/>
              <w:left w:w="15" w:type="dxa"/>
              <w:right w:w="15" w:type="dxa"/>
            </w:tcMar>
            <w:vAlign w:val="center"/>
          </w:tcPr>
          <w:p w14:paraId="7169625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559" w:type="dxa"/>
            <w:noWrap w:val="0"/>
            <w:tcMar>
              <w:top w:w="15" w:type="dxa"/>
              <w:left w:w="15" w:type="dxa"/>
              <w:right w:w="15" w:type="dxa"/>
            </w:tcMar>
            <w:vAlign w:val="center"/>
          </w:tcPr>
          <w:p w14:paraId="5BAC1EA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420C24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61D0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56B95D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2241" w:type="dxa"/>
            <w:noWrap w:val="0"/>
            <w:tcMar>
              <w:top w:w="15" w:type="dxa"/>
              <w:left w:w="15" w:type="dxa"/>
              <w:right w:w="15" w:type="dxa"/>
            </w:tcMar>
            <w:vAlign w:val="center"/>
          </w:tcPr>
          <w:p w14:paraId="08C8BD1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半合成油</w:t>
            </w:r>
          </w:p>
        </w:tc>
        <w:tc>
          <w:tcPr>
            <w:tcW w:w="1834" w:type="dxa"/>
            <w:noWrap w:val="0"/>
            <w:tcMar>
              <w:top w:w="15" w:type="dxa"/>
              <w:left w:w="15" w:type="dxa"/>
              <w:right w:w="15" w:type="dxa"/>
            </w:tcMar>
            <w:vAlign w:val="center"/>
          </w:tcPr>
          <w:p w14:paraId="0A9D207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CA227 A 7.5</w:t>
            </w:r>
          </w:p>
        </w:tc>
        <w:tc>
          <w:tcPr>
            <w:tcW w:w="1559" w:type="dxa"/>
            <w:noWrap w:val="0"/>
            <w:tcMar>
              <w:top w:w="15" w:type="dxa"/>
              <w:left w:w="15" w:type="dxa"/>
              <w:right w:w="15" w:type="dxa"/>
            </w:tcMar>
            <w:vAlign w:val="center"/>
          </w:tcPr>
          <w:p w14:paraId="75EDDC4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升</w:t>
            </w:r>
          </w:p>
        </w:tc>
        <w:tc>
          <w:tcPr>
            <w:tcW w:w="1559" w:type="dxa"/>
            <w:noWrap w:val="0"/>
            <w:tcMar>
              <w:top w:w="15" w:type="dxa"/>
              <w:left w:w="15" w:type="dxa"/>
              <w:right w:w="15" w:type="dxa"/>
            </w:tcMar>
            <w:vAlign w:val="center"/>
          </w:tcPr>
          <w:p w14:paraId="1B55B21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40</w:t>
            </w:r>
          </w:p>
        </w:tc>
        <w:tc>
          <w:tcPr>
            <w:tcW w:w="1567" w:type="dxa"/>
            <w:noWrap w:val="0"/>
            <w:tcMar>
              <w:top w:w="15" w:type="dxa"/>
              <w:left w:w="15" w:type="dxa"/>
              <w:right w:w="15" w:type="dxa"/>
            </w:tcMar>
            <w:vAlign w:val="center"/>
          </w:tcPr>
          <w:p w14:paraId="07024FF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120</w:t>
            </w:r>
          </w:p>
        </w:tc>
      </w:tr>
      <w:tr w14:paraId="322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70FCEBB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5</w:t>
            </w:r>
          </w:p>
        </w:tc>
        <w:tc>
          <w:tcPr>
            <w:tcW w:w="2241" w:type="dxa"/>
            <w:noWrap w:val="0"/>
            <w:tcMar>
              <w:top w:w="15" w:type="dxa"/>
              <w:left w:w="15" w:type="dxa"/>
              <w:right w:w="15" w:type="dxa"/>
            </w:tcMar>
            <w:vAlign w:val="center"/>
          </w:tcPr>
          <w:p w14:paraId="3D49725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管道滤芯</w:t>
            </w:r>
          </w:p>
        </w:tc>
        <w:tc>
          <w:tcPr>
            <w:tcW w:w="1834" w:type="dxa"/>
            <w:noWrap w:val="0"/>
            <w:tcMar>
              <w:top w:w="15" w:type="dxa"/>
              <w:left w:w="15" w:type="dxa"/>
              <w:right w:w="15" w:type="dxa"/>
            </w:tcMar>
            <w:vAlign w:val="center"/>
          </w:tcPr>
          <w:p w14:paraId="0C586AF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标配</w:t>
            </w:r>
          </w:p>
        </w:tc>
        <w:tc>
          <w:tcPr>
            <w:tcW w:w="1559" w:type="dxa"/>
            <w:noWrap w:val="0"/>
            <w:tcMar>
              <w:top w:w="15" w:type="dxa"/>
              <w:left w:w="15" w:type="dxa"/>
              <w:right w:w="15" w:type="dxa"/>
            </w:tcMar>
            <w:vAlign w:val="center"/>
          </w:tcPr>
          <w:p w14:paraId="745335F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559" w:type="dxa"/>
            <w:noWrap w:val="0"/>
            <w:tcMar>
              <w:top w:w="15" w:type="dxa"/>
              <w:left w:w="15" w:type="dxa"/>
              <w:right w:w="15" w:type="dxa"/>
            </w:tcMar>
            <w:vAlign w:val="center"/>
          </w:tcPr>
          <w:p w14:paraId="74C21CC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567" w:type="dxa"/>
            <w:noWrap w:val="0"/>
            <w:tcMar>
              <w:top w:w="15" w:type="dxa"/>
              <w:left w:w="15" w:type="dxa"/>
              <w:right w:w="15" w:type="dxa"/>
            </w:tcMar>
            <w:vAlign w:val="center"/>
          </w:tcPr>
          <w:p w14:paraId="0C48BD5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088F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272DBFE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2241" w:type="dxa"/>
            <w:noWrap w:val="0"/>
            <w:tcMar>
              <w:top w:w="15" w:type="dxa"/>
              <w:left w:w="15" w:type="dxa"/>
              <w:right w:w="15" w:type="dxa"/>
            </w:tcMar>
            <w:vAlign w:val="center"/>
          </w:tcPr>
          <w:p w14:paraId="30CF106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管道滤芯</w:t>
            </w:r>
          </w:p>
        </w:tc>
        <w:tc>
          <w:tcPr>
            <w:tcW w:w="1834" w:type="dxa"/>
            <w:noWrap w:val="0"/>
            <w:tcMar>
              <w:top w:w="15" w:type="dxa"/>
              <w:left w:w="15" w:type="dxa"/>
              <w:right w:w="15" w:type="dxa"/>
            </w:tcMar>
            <w:vAlign w:val="center"/>
          </w:tcPr>
          <w:p w14:paraId="6BBB30C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标配</w:t>
            </w:r>
          </w:p>
        </w:tc>
        <w:tc>
          <w:tcPr>
            <w:tcW w:w="1559" w:type="dxa"/>
            <w:noWrap w:val="0"/>
            <w:tcMar>
              <w:top w:w="15" w:type="dxa"/>
              <w:left w:w="15" w:type="dxa"/>
              <w:right w:w="15" w:type="dxa"/>
            </w:tcMar>
            <w:vAlign w:val="center"/>
          </w:tcPr>
          <w:p w14:paraId="0DD39B0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559" w:type="dxa"/>
            <w:noWrap w:val="0"/>
            <w:tcMar>
              <w:top w:w="15" w:type="dxa"/>
              <w:left w:w="15" w:type="dxa"/>
              <w:right w:w="15" w:type="dxa"/>
            </w:tcMar>
            <w:vAlign w:val="center"/>
          </w:tcPr>
          <w:p w14:paraId="416CBDB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567" w:type="dxa"/>
            <w:noWrap w:val="0"/>
            <w:tcMar>
              <w:top w:w="15" w:type="dxa"/>
              <w:left w:w="15" w:type="dxa"/>
              <w:right w:w="15" w:type="dxa"/>
            </w:tcMar>
            <w:vAlign w:val="center"/>
          </w:tcPr>
          <w:p w14:paraId="47C3787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718C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51CC44D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7</w:t>
            </w:r>
          </w:p>
        </w:tc>
        <w:tc>
          <w:tcPr>
            <w:tcW w:w="2241" w:type="dxa"/>
            <w:noWrap w:val="0"/>
            <w:tcMar>
              <w:top w:w="15" w:type="dxa"/>
              <w:left w:w="15" w:type="dxa"/>
              <w:right w:w="15" w:type="dxa"/>
            </w:tcMar>
            <w:vAlign w:val="center"/>
          </w:tcPr>
          <w:p w14:paraId="2F2684F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真空泵油</w:t>
            </w:r>
          </w:p>
        </w:tc>
        <w:tc>
          <w:tcPr>
            <w:tcW w:w="1834" w:type="dxa"/>
            <w:noWrap w:val="0"/>
            <w:tcMar>
              <w:top w:w="15" w:type="dxa"/>
              <w:left w:w="15" w:type="dxa"/>
              <w:right w:w="15" w:type="dxa"/>
            </w:tcMar>
            <w:vAlign w:val="center"/>
          </w:tcPr>
          <w:p w14:paraId="548E468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R0300</w:t>
            </w:r>
          </w:p>
        </w:tc>
        <w:tc>
          <w:tcPr>
            <w:tcW w:w="1559" w:type="dxa"/>
            <w:noWrap w:val="0"/>
            <w:tcMar>
              <w:top w:w="15" w:type="dxa"/>
              <w:left w:w="15" w:type="dxa"/>
              <w:right w:w="15" w:type="dxa"/>
            </w:tcMar>
            <w:vAlign w:val="center"/>
          </w:tcPr>
          <w:p w14:paraId="5FE8929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升</w:t>
            </w:r>
          </w:p>
        </w:tc>
        <w:tc>
          <w:tcPr>
            <w:tcW w:w="1559" w:type="dxa"/>
            <w:noWrap w:val="0"/>
            <w:tcMar>
              <w:top w:w="15" w:type="dxa"/>
              <w:left w:w="15" w:type="dxa"/>
              <w:right w:w="15" w:type="dxa"/>
            </w:tcMar>
            <w:vAlign w:val="center"/>
          </w:tcPr>
          <w:p w14:paraId="5067F5E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21</w:t>
            </w:r>
          </w:p>
        </w:tc>
        <w:tc>
          <w:tcPr>
            <w:tcW w:w="1567" w:type="dxa"/>
            <w:noWrap w:val="0"/>
            <w:tcMar>
              <w:top w:w="15" w:type="dxa"/>
              <w:left w:w="15" w:type="dxa"/>
              <w:right w:w="15" w:type="dxa"/>
            </w:tcMar>
            <w:vAlign w:val="center"/>
          </w:tcPr>
          <w:p w14:paraId="1BA8718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63</w:t>
            </w:r>
          </w:p>
        </w:tc>
      </w:tr>
      <w:tr w14:paraId="06ED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7F80C3C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2241" w:type="dxa"/>
            <w:noWrap w:val="0"/>
            <w:tcMar>
              <w:top w:w="15" w:type="dxa"/>
              <w:left w:w="15" w:type="dxa"/>
              <w:right w:w="15" w:type="dxa"/>
            </w:tcMar>
            <w:vAlign w:val="center"/>
          </w:tcPr>
          <w:p w14:paraId="098FF87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油过滤器</w:t>
            </w:r>
          </w:p>
        </w:tc>
        <w:tc>
          <w:tcPr>
            <w:tcW w:w="1834" w:type="dxa"/>
            <w:noWrap w:val="0"/>
            <w:tcMar>
              <w:top w:w="15" w:type="dxa"/>
              <w:left w:w="15" w:type="dxa"/>
              <w:right w:w="15" w:type="dxa"/>
            </w:tcMar>
            <w:vAlign w:val="center"/>
          </w:tcPr>
          <w:p w14:paraId="62FAC6B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R0300</w:t>
            </w:r>
          </w:p>
        </w:tc>
        <w:tc>
          <w:tcPr>
            <w:tcW w:w="1559" w:type="dxa"/>
            <w:noWrap w:val="0"/>
            <w:tcMar>
              <w:top w:w="15" w:type="dxa"/>
              <w:left w:w="15" w:type="dxa"/>
              <w:right w:w="15" w:type="dxa"/>
            </w:tcMar>
            <w:vAlign w:val="center"/>
          </w:tcPr>
          <w:p w14:paraId="449BC7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center"/>
          </w:tcPr>
          <w:p w14:paraId="66E03B8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567" w:type="dxa"/>
            <w:noWrap w:val="0"/>
            <w:tcMar>
              <w:top w:w="15" w:type="dxa"/>
              <w:left w:w="15" w:type="dxa"/>
              <w:right w:w="15" w:type="dxa"/>
            </w:tcMar>
            <w:vAlign w:val="center"/>
          </w:tcPr>
          <w:p w14:paraId="735354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187D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3074F71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c>
          <w:tcPr>
            <w:tcW w:w="2241" w:type="dxa"/>
            <w:noWrap w:val="0"/>
            <w:tcMar>
              <w:top w:w="15" w:type="dxa"/>
              <w:left w:w="15" w:type="dxa"/>
              <w:right w:w="15" w:type="dxa"/>
            </w:tcMar>
            <w:vAlign w:val="center"/>
          </w:tcPr>
          <w:p w14:paraId="5ED96E0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排气滤芯</w:t>
            </w:r>
          </w:p>
        </w:tc>
        <w:tc>
          <w:tcPr>
            <w:tcW w:w="1834" w:type="dxa"/>
            <w:noWrap w:val="0"/>
            <w:tcMar>
              <w:top w:w="15" w:type="dxa"/>
              <w:left w:w="15" w:type="dxa"/>
              <w:right w:w="15" w:type="dxa"/>
            </w:tcMar>
            <w:vAlign w:val="center"/>
          </w:tcPr>
          <w:p w14:paraId="426C710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R0300</w:t>
            </w:r>
          </w:p>
        </w:tc>
        <w:tc>
          <w:tcPr>
            <w:tcW w:w="1559" w:type="dxa"/>
            <w:noWrap w:val="0"/>
            <w:tcMar>
              <w:top w:w="15" w:type="dxa"/>
              <w:left w:w="15" w:type="dxa"/>
              <w:right w:w="15" w:type="dxa"/>
            </w:tcMar>
            <w:vAlign w:val="center"/>
          </w:tcPr>
          <w:p w14:paraId="2E1BAD0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center"/>
          </w:tcPr>
          <w:p w14:paraId="064B63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c>
          <w:tcPr>
            <w:tcW w:w="1567" w:type="dxa"/>
            <w:noWrap w:val="0"/>
            <w:tcMar>
              <w:top w:w="15" w:type="dxa"/>
              <w:left w:w="15" w:type="dxa"/>
              <w:right w:w="15" w:type="dxa"/>
            </w:tcMar>
            <w:vAlign w:val="center"/>
          </w:tcPr>
          <w:p w14:paraId="7EBD101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27</w:t>
            </w:r>
          </w:p>
        </w:tc>
      </w:tr>
      <w:tr w14:paraId="0CA1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5663B5D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10</w:t>
            </w:r>
          </w:p>
        </w:tc>
        <w:tc>
          <w:tcPr>
            <w:tcW w:w="2241" w:type="dxa"/>
            <w:noWrap w:val="0"/>
            <w:tcMar>
              <w:top w:w="15" w:type="dxa"/>
              <w:left w:w="15" w:type="dxa"/>
              <w:right w:w="15" w:type="dxa"/>
            </w:tcMar>
            <w:vAlign w:val="center"/>
          </w:tcPr>
          <w:p w14:paraId="5F7075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空气滤芯</w:t>
            </w:r>
          </w:p>
        </w:tc>
        <w:tc>
          <w:tcPr>
            <w:tcW w:w="1834" w:type="dxa"/>
            <w:noWrap w:val="0"/>
            <w:tcMar>
              <w:top w:w="15" w:type="dxa"/>
              <w:left w:w="15" w:type="dxa"/>
              <w:right w:w="15" w:type="dxa"/>
            </w:tcMar>
            <w:vAlign w:val="center"/>
          </w:tcPr>
          <w:p w14:paraId="64BD55A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R0300</w:t>
            </w:r>
          </w:p>
        </w:tc>
        <w:tc>
          <w:tcPr>
            <w:tcW w:w="1559" w:type="dxa"/>
            <w:noWrap w:val="0"/>
            <w:tcMar>
              <w:top w:w="15" w:type="dxa"/>
              <w:left w:w="15" w:type="dxa"/>
              <w:right w:w="15" w:type="dxa"/>
            </w:tcMar>
            <w:vAlign w:val="center"/>
          </w:tcPr>
          <w:p w14:paraId="54DDB9E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center"/>
          </w:tcPr>
          <w:p w14:paraId="5033C9E4">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567" w:type="dxa"/>
            <w:noWrap w:val="0"/>
            <w:tcMar>
              <w:top w:w="15" w:type="dxa"/>
              <w:left w:w="15" w:type="dxa"/>
              <w:right w:w="15" w:type="dxa"/>
            </w:tcMar>
            <w:vAlign w:val="center"/>
          </w:tcPr>
          <w:p w14:paraId="60F8CFC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535F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09E3876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11</w:t>
            </w:r>
          </w:p>
        </w:tc>
        <w:tc>
          <w:tcPr>
            <w:tcW w:w="2241" w:type="dxa"/>
            <w:noWrap w:val="0"/>
            <w:tcMar>
              <w:top w:w="15" w:type="dxa"/>
              <w:left w:w="15" w:type="dxa"/>
              <w:right w:w="15" w:type="dxa"/>
            </w:tcMar>
            <w:vAlign w:val="center"/>
          </w:tcPr>
          <w:p w14:paraId="25A1D81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联轴套</w:t>
            </w:r>
          </w:p>
        </w:tc>
        <w:tc>
          <w:tcPr>
            <w:tcW w:w="1834" w:type="dxa"/>
            <w:noWrap w:val="0"/>
            <w:tcMar>
              <w:top w:w="15" w:type="dxa"/>
              <w:left w:w="15" w:type="dxa"/>
              <w:right w:w="15" w:type="dxa"/>
            </w:tcMar>
            <w:vAlign w:val="center"/>
          </w:tcPr>
          <w:p w14:paraId="4A5AE03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R0300</w:t>
            </w:r>
          </w:p>
        </w:tc>
        <w:tc>
          <w:tcPr>
            <w:tcW w:w="1559" w:type="dxa"/>
            <w:noWrap w:val="0"/>
            <w:tcMar>
              <w:top w:w="15" w:type="dxa"/>
              <w:left w:w="15" w:type="dxa"/>
              <w:right w:w="15" w:type="dxa"/>
            </w:tcMar>
            <w:vAlign w:val="center"/>
          </w:tcPr>
          <w:p w14:paraId="21B1954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center"/>
          </w:tcPr>
          <w:p w14:paraId="29B2C53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567" w:type="dxa"/>
            <w:noWrap w:val="0"/>
            <w:tcMar>
              <w:top w:w="15" w:type="dxa"/>
              <w:left w:w="15" w:type="dxa"/>
              <w:right w:w="15" w:type="dxa"/>
            </w:tcMar>
            <w:vAlign w:val="center"/>
          </w:tcPr>
          <w:p w14:paraId="35621B4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4F31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9660" w:type="dxa"/>
            <w:gridSpan w:val="6"/>
            <w:noWrap w:val="0"/>
            <w:tcMar>
              <w:top w:w="15" w:type="dxa"/>
              <w:left w:w="15" w:type="dxa"/>
              <w:right w:w="15" w:type="dxa"/>
            </w:tcMar>
            <w:vAlign w:val="center"/>
          </w:tcPr>
          <w:p w14:paraId="54747C41">
            <w:pPr>
              <w:jc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西院区2台阿特拉斯GA7空压机</w:t>
            </w:r>
          </w:p>
        </w:tc>
      </w:tr>
      <w:tr w14:paraId="5C77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3E1E836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2241" w:type="dxa"/>
            <w:noWrap w:val="0"/>
            <w:tcMar>
              <w:top w:w="15" w:type="dxa"/>
              <w:left w:w="15" w:type="dxa"/>
              <w:right w:w="15" w:type="dxa"/>
            </w:tcMar>
            <w:vAlign w:val="center"/>
          </w:tcPr>
          <w:p w14:paraId="763B568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空气过滤器</w:t>
            </w:r>
          </w:p>
        </w:tc>
        <w:tc>
          <w:tcPr>
            <w:tcW w:w="1834" w:type="dxa"/>
            <w:noWrap w:val="0"/>
            <w:tcMar>
              <w:top w:w="15" w:type="dxa"/>
              <w:left w:w="15" w:type="dxa"/>
              <w:right w:w="15" w:type="dxa"/>
            </w:tcMar>
            <w:vAlign w:val="center"/>
          </w:tcPr>
          <w:p w14:paraId="226EACC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1613900100</w:t>
            </w:r>
          </w:p>
        </w:tc>
        <w:tc>
          <w:tcPr>
            <w:tcW w:w="1559" w:type="dxa"/>
            <w:noWrap w:val="0"/>
            <w:tcMar>
              <w:top w:w="15" w:type="dxa"/>
              <w:left w:w="15" w:type="dxa"/>
              <w:right w:w="15" w:type="dxa"/>
            </w:tcMar>
            <w:vAlign w:val="center"/>
          </w:tcPr>
          <w:p w14:paraId="4EB8DE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center"/>
          </w:tcPr>
          <w:p w14:paraId="0C530DE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10F2C45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21B1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2F36AE7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13</w:t>
            </w:r>
          </w:p>
        </w:tc>
        <w:tc>
          <w:tcPr>
            <w:tcW w:w="2241" w:type="dxa"/>
            <w:noWrap w:val="0"/>
            <w:tcMar>
              <w:top w:w="15" w:type="dxa"/>
              <w:left w:w="15" w:type="dxa"/>
              <w:right w:w="15" w:type="dxa"/>
            </w:tcMar>
            <w:vAlign w:val="center"/>
          </w:tcPr>
          <w:p w14:paraId="0956666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油过滤器</w:t>
            </w:r>
          </w:p>
        </w:tc>
        <w:tc>
          <w:tcPr>
            <w:tcW w:w="1834" w:type="dxa"/>
            <w:noWrap w:val="0"/>
            <w:tcMar>
              <w:top w:w="15" w:type="dxa"/>
              <w:left w:w="15" w:type="dxa"/>
              <w:right w:w="15" w:type="dxa"/>
            </w:tcMar>
            <w:vAlign w:val="center"/>
          </w:tcPr>
          <w:p w14:paraId="65EB0A3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1613033701</w:t>
            </w:r>
          </w:p>
        </w:tc>
        <w:tc>
          <w:tcPr>
            <w:tcW w:w="1559" w:type="dxa"/>
            <w:noWrap w:val="0"/>
            <w:tcMar>
              <w:top w:w="15" w:type="dxa"/>
              <w:left w:w="15" w:type="dxa"/>
              <w:right w:w="15" w:type="dxa"/>
            </w:tcMar>
            <w:vAlign w:val="center"/>
          </w:tcPr>
          <w:p w14:paraId="58155D7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center"/>
          </w:tcPr>
          <w:p w14:paraId="104395C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7F374CA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1336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03B459C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14</w:t>
            </w:r>
          </w:p>
        </w:tc>
        <w:tc>
          <w:tcPr>
            <w:tcW w:w="2241" w:type="dxa"/>
            <w:noWrap w:val="0"/>
            <w:tcMar>
              <w:top w:w="15" w:type="dxa"/>
              <w:left w:w="15" w:type="dxa"/>
              <w:right w:w="15" w:type="dxa"/>
            </w:tcMar>
            <w:vAlign w:val="center"/>
          </w:tcPr>
          <w:p w14:paraId="1B8476E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油气分离器</w:t>
            </w:r>
          </w:p>
        </w:tc>
        <w:tc>
          <w:tcPr>
            <w:tcW w:w="1834" w:type="dxa"/>
            <w:noWrap w:val="0"/>
            <w:tcMar>
              <w:top w:w="15" w:type="dxa"/>
              <w:left w:w="15" w:type="dxa"/>
              <w:right w:w="15" w:type="dxa"/>
            </w:tcMar>
            <w:vAlign w:val="center"/>
          </w:tcPr>
          <w:p w14:paraId="765B250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1622087100</w:t>
            </w:r>
          </w:p>
        </w:tc>
        <w:tc>
          <w:tcPr>
            <w:tcW w:w="1559" w:type="dxa"/>
            <w:noWrap w:val="0"/>
            <w:tcMar>
              <w:top w:w="15" w:type="dxa"/>
              <w:left w:w="15" w:type="dxa"/>
              <w:right w:w="15" w:type="dxa"/>
            </w:tcMar>
            <w:vAlign w:val="center"/>
          </w:tcPr>
          <w:p w14:paraId="140ABEA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center"/>
          </w:tcPr>
          <w:p w14:paraId="09FC6E4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7BE494A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21CE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7990A72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15</w:t>
            </w:r>
          </w:p>
        </w:tc>
        <w:tc>
          <w:tcPr>
            <w:tcW w:w="2241" w:type="dxa"/>
            <w:noWrap w:val="0"/>
            <w:tcMar>
              <w:top w:w="15" w:type="dxa"/>
              <w:left w:w="15" w:type="dxa"/>
              <w:right w:w="15" w:type="dxa"/>
            </w:tcMar>
            <w:vAlign w:val="center"/>
          </w:tcPr>
          <w:p w14:paraId="602D918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润滑油</w:t>
            </w:r>
          </w:p>
        </w:tc>
        <w:tc>
          <w:tcPr>
            <w:tcW w:w="1834" w:type="dxa"/>
            <w:noWrap w:val="0"/>
            <w:tcMar>
              <w:top w:w="15" w:type="dxa"/>
              <w:left w:w="15" w:type="dxa"/>
              <w:right w:w="15" w:type="dxa"/>
            </w:tcMar>
            <w:vAlign w:val="center"/>
          </w:tcPr>
          <w:p w14:paraId="2EE00C6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2901052200</w:t>
            </w:r>
          </w:p>
        </w:tc>
        <w:tc>
          <w:tcPr>
            <w:tcW w:w="1559" w:type="dxa"/>
            <w:noWrap w:val="0"/>
            <w:tcMar>
              <w:top w:w="15" w:type="dxa"/>
              <w:left w:w="15" w:type="dxa"/>
              <w:right w:w="15" w:type="dxa"/>
            </w:tcMar>
            <w:vAlign w:val="center"/>
          </w:tcPr>
          <w:p w14:paraId="33307E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559" w:type="dxa"/>
            <w:noWrap w:val="0"/>
            <w:tcMar>
              <w:top w:w="15" w:type="dxa"/>
              <w:left w:w="15" w:type="dxa"/>
              <w:right w:w="15" w:type="dxa"/>
            </w:tcMar>
            <w:vAlign w:val="center"/>
          </w:tcPr>
          <w:p w14:paraId="751091A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567" w:type="dxa"/>
            <w:noWrap w:val="0"/>
            <w:tcMar>
              <w:top w:w="15" w:type="dxa"/>
              <w:left w:w="15" w:type="dxa"/>
              <w:right w:w="15" w:type="dxa"/>
            </w:tcMar>
            <w:vAlign w:val="center"/>
          </w:tcPr>
          <w:p w14:paraId="33CF27B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2AF1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900" w:type="dxa"/>
            <w:noWrap w:val="0"/>
            <w:tcMar>
              <w:top w:w="15" w:type="dxa"/>
              <w:left w:w="15" w:type="dxa"/>
              <w:right w:w="15" w:type="dxa"/>
            </w:tcMar>
            <w:vAlign w:val="center"/>
          </w:tcPr>
          <w:p w14:paraId="7EDDCB8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16</w:t>
            </w:r>
          </w:p>
        </w:tc>
        <w:tc>
          <w:tcPr>
            <w:tcW w:w="2241" w:type="dxa"/>
            <w:noWrap w:val="0"/>
            <w:tcMar>
              <w:top w:w="15" w:type="dxa"/>
              <w:left w:w="15" w:type="dxa"/>
              <w:right w:w="15" w:type="dxa"/>
            </w:tcMar>
            <w:vAlign w:val="center"/>
          </w:tcPr>
          <w:p w14:paraId="3F61F8D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后置管路过滤器</w:t>
            </w:r>
          </w:p>
        </w:tc>
        <w:tc>
          <w:tcPr>
            <w:tcW w:w="1834" w:type="dxa"/>
            <w:noWrap w:val="0"/>
            <w:tcMar>
              <w:top w:w="15" w:type="dxa"/>
              <w:left w:w="15" w:type="dxa"/>
              <w:right w:w="15" w:type="dxa"/>
            </w:tcMar>
            <w:vAlign w:val="center"/>
          </w:tcPr>
          <w:p w14:paraId="260C197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DD</w:t>
            </w:r>
          </w:p>
        </w:tc>
        <w:tc>
          <w:tcPr>
            <w:tcW w:w="1559" w:type="dxa"/>
            <w:noWrap w:val="0"/>
            <w:tcMar>
              <w:top w:w="15" w:type="dxa"/>
              <w:left w:w="15" w:type="dxa"/>
              <w:right w:w="15" w:type="dxa"/>
            </w:tcMar>
            <w:vAlign w:val="center"/>
          </w:tcPr>
          <w:p w14:paraId="46A00BC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center"/>
          </w:tcPr>
          <w:p w14:paraId="4902B42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261E819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52E1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900" w:type="dxa"/>
            <w:noWrap w:val="0"/>
            <w:tcMar>
              <w:top w:w="15" w:type="dxa"/>
              <w:left w:w="15" w:type="dxa"/>
              <w:right w:w="15" w:type="dxa"/>
            </w:tcMar>
            <w:vAlign w:val="center"/>
          </w:tcPr>
          <w:p w14:paraId="6B8BD18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17</w:t>
            </w:r>
          </w:p>
        </w:tc>
        <w:tc>
          <w:tcPr>
            <w:tcW w:w="2241" w:type="dxa"/>
            <w:noWrap w:val="0"/>
            <w:tcMar>
              <w:top w:w="15" w:type="dxa"/>
              <w:left w:w="15" w:type="dxa"/>
              <w:right w:w="15" w:type="dxa"/>
            </w:tcMar>
            <w:vAlign w:val="center"/>
          </w:tcPr>
          <w:p w14:paraId="74CBDF32">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后置管路过滤器</w:t>
            </w:r>
          </w:p>
        </w:tc>
        <w:tc>
          <w:tcPr>
            <w:tcW w:w="1834" w:type="dxa"/>
            <w:noWrap w:val="0"/>
            <w:tcMar>
              <w:top w:w="15" w:type="dxa"/>
              <w:left w:w="15" w:type="dxa"/>
              <w:right w:w="15" w:type="dxa"/>
            </w:tcMar>
            <w:vAlign w:val="center"/>
          </w:tcPr>
          <w:p w14:paraId="14FA51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PD</w:t>
            </w:r>
          </w:p>
        </w:tc>
        <w:tc>
          <w:tcPr>
            <w:tcW w:w="1559" w:type="dxa"/>
            <w:noWrap w:val="0"/>
            <w:tcMar>
              <w:top w:w="15" w:type="dxa"/>
              <w:left w:w="15" w:type="dxa"/>
              <w:right w:w="15" w:type="dxa"/>
            </w:tcMar>
            <w:vAlign w:val="center"/>
          </w:tcPr>
          <w:p w14:paraId="55C7DEC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center"/>
          </w:tcPr>
          <w:p w14:paraId="1359416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7B74F9B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5C62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900" w:type="dxa"/>
            <w:noWrap w:val="0"/>
            <w:tcMar>
              <w:top w:w="15" w:type="dxa"/>
              <w:left w:w="15" w:type="dxa"/>
              <w:right w:w="15" w:type="dxa"/>
            </w:tcMar>
            <w:vAlign w:val="center"/>
          </w:tcPr>
          <w:p w14:paraId="5079DAA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c>
          <w:tcPr>
            <w:tcW w:w="2241" w:type="dxa"/>
            <w:noWrap w:val="0"/>
            <w:tcMar>
              <w:top w:w="15" w:type="dxa"/>
              <w:left w:w="15" w:type="dxa"/>
              <w:right w:w="15" w:type="dxa"/>
            </w:tcMar>
            <w:vAlign w:val="center"/>
          </w:tcPr>
          <w:p w14:paraId="0B8D9CA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后置管路过滤器</w:t>
            </w:r>
          </w:p>
        </w:tc>
        <w:tc>
          <w:tcPr>
            <w:tcW w:w="1834" w:type="dxa"/>
            <w:noWrap w:val="0"/>
            <w:tcMar>
              <w:top w:w="15" w:type="dxa"/>
              <w:left w:w="15" w:type="dxa"/>
              <w:right w:w="15" w:type="dxa"/>
            </w:tcMar>
            <w:vAlign w:val="center"/>
          </w:tcPr>
          <w:p w14:paraId="33F1F8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QD</w:t>
            </w:r>
          </w:p>
        </w:tc>
        <w:tc>
          <w:tcPr>
            <w:tcW w:w="1559" w:type="dxa"/>
            <w:noWrap w:val="0"/>
            <w:tcMar>
              <w:top w:w="15" w:type="dxa"/>
              <w:left w:w="15" w:type="dxa"/>
              <w:right w:w="15" w:type="dxa"/>
            </w:tcMar>
            <w:vAlign w:val="center"/>
          </w:tcPr>
          <w:p w14:paraId="395B3D1A">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center"/>
          </w:tcPr>
          <w:p w14:paraId="3FA6023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2701162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697C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660" w:type="dxa"/>
            <w:gridSpan w:val="6"/>
            <w:noWrap w:val="0"/>
            <w:tcMar>
              <w:top w:w="15" w:type="dxa"/>
              <w:left w:w="15" w:type="dxa"/>
              <w:right w:w="15" w:type="dxa"/>
            </w:tcMar>
            <w:vAlign w:val="center"/>
          </w:tcPr>
          <w:p w14:paraId="4DECE934">
            <w:pPr>
              <w:jc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西院区3台里其乐VC150真空泵</w:t>
            </w:r>
          </w:p>
        </w:tc>
      </w:tr>
      <w:tr w14:paraId="475F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37CAE1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19</w:t>
            </w:r>
          </w:p>
        </w:tc>
        <w:tc>
          <w:tcPr>
            <w:tcW w:w="2241" w:type="dxa"/>
            <w:noWrap w:val="0"/>
            <w:tcMar>
              <w:top w:w="15" w:type="dxa"/>
              <w:left w:w="15" w:type="dxa"/>
              <w:right w:w="15" w:type="dxa"/>
            </w:tcMar>
            <w:vAlign w:val="top"/>
          </w:tcPr>
          <w:p w14:paraId="4367FF00">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空滤</w:t>
            </w:r>
          </w:p>
        </w:tc>
        <w:tc>
          <w:tcPr>
            <w:tcW w:w="1834" w:type="dxa"/>
            <w:noWrap w:val="0"/>
            <w:tcMar>
              <w:top w:w="15" w:type="dxa"/>
              <w:left w:w="15" w:type="dxa"/>
              <w:right w:w="15" w:type="dxa"/>
            </w:tcMar>
            <w:vAlign w:val="top"/>
          </w:tcPr>
          <w:p w14:paraId="3AEEBD92">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VC150</w:t>
            </w:r>
          </w:p>
        </w:tc>
        <w:tc>
          <w:tcPr>
            <w:tcW w:w="1559" w:type="dxa"/>
            <w:noWrap w:val="0"/>
            <w:tcMar>
              <w:top w:w="15" w:type="dxa"/>
              <w:left w:w="15" w:type="dxa"/>
              <w:right w:w="15" w:type="dxa"/>
            </w:tcMar>
            <w:vAlign w:val="top"/>
          </w:tcPr>
          <w:p w14:paraId="39253968">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559" w:type="dxa"/>
            <w:noWrap w:val="0"/>
            <w:tcMar>
              <w:top w:w="15" w:type="dxa"/>
              <w:left w:w="15" w:type="dxa"/>
              <w:right w:w="15" w:type="dxa"/>
            </w:tcMar>
            <w:vAlign w:val="top"/>
          </w:tcPr>
          <w:p w14:paraId="3BC06967">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567" w:type="dxa"/>
            <w:noWrap w:val="0"/>
            <w:tcMar>
              <w:top w:w="15" w:type="dxa"/>
              <w:left w:w="15" w:type="dxa"/>
              <w:right w:w="15" w:type="dxa"/>
            </w:tcMar>
            <w:vAlign w:val="center"/>
          </w:tcPr>
          <w:p w14:paraId="2A5248C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31CB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5E33B4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20</w:t>
            </w:r>
          </w:p>
        </w:tc>
        <w:tc>
          <w:tcPr>
            <w:tcW w:w="2241" w:type="dxa"/>
            <w:noWrap w:val="0"/>
            <w:tcMar>
              <w:top w:w="15" w:type="dxa"/>
              <w:left w:w="15" w:type="dxa"/>
              <w:right w:w="15" w:type="dxa"/>
            </w:tcMar>
            <w:vAlign w:val="top"/>
          </w:tcPr>
          <w:p w14:paraId="21B4ACE2">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润滑油</w:t>
            </w:r>
          </w:p>
        </w:tc>
        <w:tc>
          <w:tcPr>
            <w:tcW w:w="1834" w:type="dxa"/>
            <w:noWrap w:val="0"/>
            <w:tcMar>
              <w:top w:w="15" w:type="dxa"/>
              <w:left w:w="15" w:type="dxa"/>
              <w:right w:w="15" w:type="dxa"/>
            </w:tcMar>
            <w:vAlign w:val="top"/>
          </w:tcPr>
          <w:p w14:paraId="4C190777">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专用油</w:t>
            </w:r>
          </w:p>
        </w:tc>
        <w:tc>
          <w:tcPr>
            <w:tcW w:w="1559" w:type="dxa"/>
            <w:noWrap w:val="0"/>
            <w:tcMar>
              <w:top w:w="15" w:type="dxa"/>
              <w:left w:w="15" w:type="dxa"/>
              <w:right w:w="15" w:type="dxa"/>
            </w:tcMar>
            <w:vAlign w:val="top"/>
          </w:tcPr>
          <w:p w14:paraId="6A1174AC">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桶</w:t>
            </w:r>
          </w:p>
        </w:tc>
        <w:tc>
          <w:tcPr>
            <w:tcW w:w="1559" w:type="dxa"/>
            <w:noWrap w:val="0"/>
            <w:tcMar>
              <w:top w:w="15" w:type="dxa"/>
              <w:left w:w="15" w:type="dxa"/>
              <w:right w:w="15" w:type="dxa"/>
            </w:tcMar>
            <w:vAlign w:val="top"/>
          </w:tcPr>
          <w:p w14:paraId="6410C3DA">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567" w:type="dxa"/>
            <w:noWrap w:val="0"/>
            <w:tcMar>
              <w:top w:w="15" w:type="dxa"/>
              <w:left w:w="15" w:type="dxa"/>
              <w:right w:w="15" w:type="dxa"/>
            </w:tcMar>
            <w:vAlign w:val="center"/>
          </w:tcPr>
          <w:p w14:paraId="5573D1B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3154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0CFDAE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21</w:t>
            </w:r>
          </w:p>
        </w:tc>
        <w:tc>
          <w:tcPr>
            <w:tcW w:w="2241" w:type="dxa"/>
            <w:noWrap w:val="0"/>
            <w:tcMar>
              <w:top w:w="15" w:type="dxa"/>
              <w:left w:w="15" w:type="dxa"/>
              <w:right w:w="15" w:type="dxa"/>
            </w:tcMar>
            <w:vAlign w:val="top"/>
          </w:tcPr>
          <w:p w14:paraId="04DDFA99">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油气分离器</w:t>
            </w:r>
          </w:p>
        </w:tc>
        <w:tc>
          <w:tcPr>
            <w:tcW w:w="1834" w:type="dxa"/>
            <w:noWrap w:val="0"/>
            <w:tcMar>
              <w:top w:w="15" w:type="dxa"/>
              <w:left w:w="15" w:type="dxa"/>
              <w:right w:w="15" w:type="dxa"/>
            </w:tcMar>
            <w:vAlign w:val="top"/>
          </w:tcPr>
          <w:p w14:paraId="5A14782A">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VC150</w:t>
            </w:r>
          </w:p>
        </w:tc>
        <w:tc>
          <w:tcPr>
            <w:tcW w:w="1559" w:type="dxa"/>
            <w:noWrap w:val="0"/>
            <w:tcMar>
              <w:top w:w="15" w:type="dxa"/>
              <w:left w:w="15" w:type="dxa"/>
              <w:right w:w="15" w:type="dxa"/>
            </w:tcMar>
            <w:vAlign w:val="top"/>
          </w:tcPr>
          <w:p w14:paraId="4684C740">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top"/>
          </w:tcPr>
          <w:p w14:paraId="0D9CB47F">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567" w:type="dxa"/>
            <w:noWrap w:val="0"/>
            <w:tcMar>
              <w:top w:w="15" w:type="dxa"/>
              <w:left w:w="15" w:type="dxa"/>
              <w:right w:w="15" w:type="dxa"/>
            </w:tcMar>
            <w:vAlign w:val="center"/>
          </w:tcPr>
          <w:p w14:paraId="1FEE0CE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36</w:t>
            </w:r>
          </w:p>
        </w:tc>
      </w:tr>
      <w:tr w14:paraId="71F4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900" w:type="dxa"/>
            <w:noWrap w:val="0"/>
            <w:tcMar>
              <w:top w:w="15" w:type="dxa"/>
              <w:left w:w="15" w:type="dxa"/>
              <w:right w:w="15" w:type="dxa"/>
            </w:tcMar>
            <w:vAlign w:val="center"/>
          </w:tcPr>
          <w:p w14:paraId="3DD2B87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22</w:t>
            </w:r>
          </w:p>
        </w:tc>
        <w:tc>
          <w:tcPr>
            <w:tcW w:w="2241" w:type="dxa"/>
            <w:noWrap w:val="0"/>
            <w:tcMar>
              <w:top w:w="15" w:type="dxa"/>
              <w:left w:w="15" w:type="dxa"/>
              <w:right w:w="15" w:type="dxa"/>
            </w:tcMar>
            <w:vAlign w:val="top"/>
          </w:tcPr>
          <w:p w14:paraId="1979BFE8">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细菌过滤器滤芯</w:t>
            </w:r>
          </w:p>
        </w:tc>
        <w:tc>
          <w:tcPr>
            <w:tcW w:w="1834" w:type="dxa"/>
            <w:noWrap w:val="0"/>
            <w:tcMar>
              <w:top w:w="15" w:type="dxa"/>
              <w:left w:w="15" w:type="dxa"/>
              <w:right w:w="15" w:type="dxa"/>
            </w:tcMar>
            <w:vAlign w:val="top"/>
          </w:tcPr>
          <w:p w14:paraId="6B387F8A">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M-VAC1506</w:t>
            </w:r>
          </w:p>
        </w:tc>
        <w:tc>
          <w:tcPr>
            <w:tcW w:w="1559" w:type="dxa"/>
            <w:noWrap w:val="0"/>
            <w:tcMar>
              <w:top w:w="15" w:type="dxa"/>
              <w:left w:w="15" w:type="dxa"/>
              <w:right w:w="15" w:type="dxa"/>
            </w:tcMar>
            <w:vAlign w:val="top"/>
          </w:tcPr>
          <w:p w14:paraId="06D03A1B">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top"/>
          </w:tcPr>
          <w:p w14:paraId="602A3817">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c>
          <w:tcPr>
            <w:tcW w:w="1567" w:type="dxa"/>
            <w:noWrap w:val="0"/>
            <w:tcMar>
              <w:top w:w="15" w:type="dxa"/>
              <w:left w:w="15" w:type="dxa"/>
              <w:right w:w="15" w:type="dxa"/>
            </w:tcMar>
            <w:vAlign w:val="center"/>
          </w:tcPr>
          <w:p w14:paraId="1BB759C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9</w:t>
            </w:r>
          </w:p>
        </w:tc>
      </w:tr>
      <w:tr w14:paraId="7B0B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262A901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23</w:t>
            </w:r>
          </w:p>
        </w:tc>
        <w:tc>
          <w:tcPr>
            <w:tcW w:w="2241" w:type="dxa"/>
            <w:noWrap w:val="0"/>
            <w:tcMar>
              <w:top w:w="15" w:type="dxa"/>
              <w:left w:w="15" w:type="dxa"/>
              <w:right w:w="15" w:type="dxa"/>
            </w:tcMar>
            <w:vAlign w:val="top"/>
          </w:tcPr>
          <w:p w14:paraId="54F35746">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密封套件</w:t>
            </w:r>
          </w:p>
        </w:tc>
        <w:tc>
          <w:tcPr>
            <w:tcW w:w="1834" w:type="dxa"/>
            <w:noWrap w:val="0"/>
            <w:tcMar>
              <w:top w:w="15" w:type="dxa"/>
              <w:left w:w="15" w:type="dxa"/>
              <w:right w:w="15" w:type="dxa"/>
            </w:tcMar>
            <w:vAlign w:val="top"/>
          </w:tcPr>
          <w:p w14:paraId="34B5E021">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VC150</w:t>
            </w:r>
          </w:p>
        </w:tc>
        <w:tc>
          <w:tcPr>
            <w:tcW w:w="1559" w:type="dxa"/>
            <w:noWrap w:val="0"/>
            <w:tcMar>
              <w:top w:w="15" w:type="dxa"/>
              <w:left w:w="15" w:type="dxa"/>
              <w:right w:w="15" w:type="dxa"/>
            </w:tcMar>
            <w:vAlign w:val="top"/>
          </w:tcPr>
          <w:p w14:paraId="1DFD2BF4">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套</w:t>
            </w:r>
          </w:p>
        </w:tc>
        <w:tc>
          <w:tcPr>
            <w:tcW w:w="1559" w:type="dxa"/>
            <w:noWrap w:val="0"/>
            <w:tcMar>
              <w:top w:w="15" w:type="dxa"/>
              <w:left w:w="15" w:type="dxa"/>
              <w:right w:w="15" w:type="dxa"/>
            </w:tcMar>
            <w:vAlign w:val="top"/>
          </w:tcPr>
          <w:p w14:paraId="6835EA35">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00FCDF9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6313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9660" w:type="dxa"/>
            <w:gridSpan w:val="6"/>
            <w:noWrap w:val="0"/>
            <w:tcMar>
              <w:top w:w="15" w:type="dxa"/>
              <w:left w:w="15" w:type="dxa"/>
              <w:right w:w="15" w:type="dxa"/>
            </w:tcMar>
            <w:vAlign w:val="center"/>
          </w:tcPr>
          <w:p w14:paraId="24C88117">
            <w:pPr>
              <w:jc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鱼峰院区2台阿特拉斯SF11空压机</w:t>
            </w:r>
          </w:p>
        </w:tc>
      </w:tr>
      <w:tr w14:paraId="7F80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60BA918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24</w:t>
            </w:r>
          </w:p>
        </w:tc>
        <w:tc>
          <w:tcPr>
            <w:tcW w:w="2241" w:type="dxa"/>
            <w:noWrap w:val="0"/>
            <w:tcMar>
              <w:top w:w="15" w:type="dxa"/>
              <w:left w:w="15" w:type="dxa"/>
              <w:right w:w="15" w:type="dxa"/>
            </w:tcMar>
            <w:vAlign w:val="top"/>
          </w:tcPr>
          <w:p w14:paraId="2324FFE4">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空气过滤器滤芯</w:t>
            </w:r>
          </w:p>
        </w:tc>
        <w:tc>
          <w:tcPr>
            <w:tcW w:w="1834" w:type="dxa"/>
            <w:noWrap w:val="0"/>
            <w:tcMar>
              <w:top w:w="15" w:type="dxa"/>
              <w:left w:w="15" w:type="dxa"/>
              <w:right w:w="15" w:type="dxa"/>
            </w:tcMar>
            <w:vAlign w:val="top"/>
          </w:tcPr>
          <w:p w14:paraId="682AE88A">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1613900100</w:t>
            </w:r>
          </w:p>
        </w:tc>
        <w:tc>
          <w:tcPr>
            <w:tcW w:w="1559" w:type="dxa"/>
            <w:noWrap w:val="0"/>
            <w:tcMar>
              <w:top w:w="15" w:type="dxa"/>
              <w:left w:w="15" w:type="dxa"/>
              <w:right w:w="15" w:type="dxa"/>
            </w:tcMar>
            <w:vAlign w:val="top"/>
          </w:tcPr>
          <w:p w14:paraId="35728E62">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top"/>
          </w:tcPr>
          <w:p w14:paraId="4AE47F1E">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1567" w:type="dxa"/>
            <w:noWrap w:val="0"/>
            <w:tcMar>
              <w:top w:w="15" w:type="dxa"/>
              <w:left w:w="15" w:type="dxa"/>
              <w:right w:w="15" w:type="dxa"/>
            </w:tcMar>
            <w:vAlign w:val="center"/>
          </w:tcPr>
          <w:p w14:paraId="0BEA380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r>
      <w:tr w14:paraId="7D36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56777DD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25</w:t>
            </w:r>
          </w:p>
        </w:tc>
        <w:tc>
          <w:tcPr>
            <w:tcW w:w="2241" w:type="dxa"/>
            <w:noWrap w:val="0"/>
            <w:tcMar>
              <w:top w:w="15" w:type="dxa"/>
              <w:left w:w="15" w:type="dxa"/>
              <w:right w:w="15" w:type="dxa"/>
            </w:tcMar>
            <w:vAlign w:val="top"/>
          </w:tcPr>
          <w:p w14:paraId="696AC459">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皮带</w:t>
            </w:r>
          </w:p>
        </w:tc>
        <w:tc>
          <w:tcPr>
            <w:tcW w:w="1834" w:type="dxa"/>
            <w:noWrap w:val="0"/>
            <w:tcMar>
              <w:top w:w="15" w:type="dxa"/>
              <w:left w:w="15" w:type="dxa"/>
              <w:right w:w="15" w:type="dxa"/>
            </w:tcMar>
            <w:vAlign w:val="top"/>
          </w:tcPr>
          <w:p w14:paraId="1584C015">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SF11</w:t>
            </w:r>
          </w:p>
        </w:tc>
        <w:tc>
          <w:tcPr>
            <w:tcW w:w="1559" w:type="dxa"/>
            <w:noWrap w:val="0"/>
            <w:tcMar>
              <w:top w:w="15" w:type="dxa"/>
              <w:left w:w="15" w:type="dxa"/>
              <w:right w:w="15" w:type="dxa"/>
            </w:tcMar>
            <w:vAlign w:val="top"/>
          </w:tcPr>
          <w:p w14:paraId="75D6E831">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根</w:t>
            </w:r>
          </w:p>
        </w:tc>
        <w:tc>
          <w:tcPr>
            <w:tcW w:w="1559" w:type="dxa"/>
            <w:noWrap w:val="0"/>
            <w:tcMar>
              <w:top w:w="15" w:type="dxa"/>
              <w:left w:w="15" w:type="dxa"/>
              <w:right w:w="15" w:type="dxa"/>
            </w:tcMar>
            <w:vAlign w:val="top"/>
          </w:tcPr>
          <w:p w14:paraId="199665A1">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1567" w:type="dxa"/>
            <w:noWrap w:val="0"/>
            <w:tcMar>
              <w:top w:w="15" w:type="dxa"/>
              <w:left w:w="15" w:type="dxa"/>
              <w:right w:w="15" w:type="dxa"/>
            </w:tcMar>
            <w:vAlign w:val="center"/>
          </w:tcPr>
          <w:p w14:paraId="1F67A78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36</w:t>
            </w:r>
          </w:p>
        </w:tc>
      </w:tr>
      <w:tr w14:paraId="1637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900" w:type="dxa"/>
            <w:noWrap w:val="0"/>
            <w:tcMar>
              <w:top w:w="15" w:type="dxa"/>
              <w:left w:w="15" w:type="dxa"/>
              <w:right w:w="15" w:type="dxa"/>
            </w:tcMar>
            <w:vAlign w:val="center"/>
          </w:tcPr>
          <w:p w14:paraId="5C716EF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26</w:t>
            </w:r>
          </w:p>
        </w:tc>
        <w:tc>
          <w:tcPr>
            <w:tcW w:w="2241" w:type="dxa"/>
            <w:noWrap w:val="0"/>
            <w:tcMar>
              <w:top w:w="15" w:type="dxa"/>
              <w:left w:w="15" w:type="dxa"/>
              <w:right w:w="15" w:type="dxa"/>
            </w:tcMar>
            <w:vAlign w:val="top"/>
          </w:tcPr>
          <w:p w14:paraId="16446C01">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后置管路过滤器</w:t>
            </w:r>
          </w:p>
        </w:tc>
        <w:tc>
          <w:tcPr>
            <w:tcW w:w="1834" w:type="dxa"/>
            <w:noWrap w:val="0"/>
            <w:tcMar>
              <w:top w:w="15" w:type="dxa"/>
              <w:left w:w="15" w:type="dxa"/>
              <w:right w:w="15" w:type="dxa"/>
            </w:tcMar>
            <w:vAlign w:val="top"/>
          </w:tcPr>
          <w:p w14:paraId="0595C057">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DD</w:t>
            </w:r>
          </w:p>
        </w:tc>
        <w:tc>
          <w:tcPr>
            <w:tcW w:w="1559" w:type="dxa"/>
            <w:noWrap w:val="0"/>
            <w:tcMar>
              <w:top w:w="15" w:type="dxa"/>
              <w:left w:w="15" w:type="dxa"/>
              <w:right w:w="15" w:type="dxa"/>
            </w:tcMar>
            <w:vAlign w:val="top"/>
          </w:tcPr>
          <w:p w14:paraId="34894982">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top"/>
          </w:tcPr>
          <w:p w14:paraId="5E912C33">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2523B960">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5CAF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900" w:type="dxa"/>
            <w:noWrap w:val="0"/>
            <w:tcMar>
              <w:top w:w="15" w:type="dxa"/>
              <w:left w:w="15" w:type="dxa"/>
              <w:right w:w="15" w:type="dxa"/>
            </w:tcMar>
            <w:vAlign w:val="center"/>
          </w:tcPr>
          <w:p w14:paraId="09D68B8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27</w:t>
            </w:r>
          </w:p>
        </w:tc>
        <w:tc>
          <w:tcPr>
            <w:tcW w:w="2241" w:type="dxa"/>
            <w:noWrap w:val="0"/>
            <w:tcMar>
              <w:top w:w="15" w:type="dxa"/>
              <w:left w:w="15" w:type="dxa"/>
              <w:right w:w="15" w:type="dxa"/>
            </w:tcMar>
            <w:vAlign w:val="top"/>
          </w:tcPr>
          <w:p w14:paraId="5DCAE06F">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后置管路过滤器</w:t>
            </w:r>
          </w:p>
        </w:tc>
        <w:tc>
          <w:tcPr>
            <w:tcW w:w="1834" w:type="dxa"/>
            <w:noWrap w:val="0"/>
            <w:tcMar>
              <w:top w:w="15" w:type="dxa"/>
              <w:left w:w="15" w:type="dxa"/>
              <w:right w:w="15" w:type="dxa"/>
            </w:tcMar>
            <w:vAlign w:val="top"/>
          </w:tcPr>
          <w:p w14:paraId="1A185A9B">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PD</w:t>
            </w:r>
          </w:p>
        </w:tc>
        <w:tc>
          <w:tcPr>
            <w:tcW w:w="1559" w:type="dxa"/>
            <w:noWrap w:val="0"/>
            <w:tcMar>
              <w:top w:w="15" w:type="dxa"/>
              <w:left w:w="15" w:type="dxa"/>
              <w:right w:w="15" w:type="dxa"/>
            </w:tcMar>
            <w:vAlign w:val="top"/>
          </w:tcPr>
          <w:p w14:paraId="7507CA76">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top"/>
          </w:tcPr>
          <w:p w14:paraId="4119DAAC">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664B7FE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05DD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900" w:type="dxa"/>
            <w:noWrap w:val="0"/>
            <w:tcMar>
              <w:top w:w="15" w:type="dxa"/>
              <w:left w:w="15" w:type="dxa"/>
              <w:right w:w="15" w:type="dxa"/>
            </w:tcMar>
            <w:vAlign w:val="center"/>
          </w:tcPr>
          <w:p w14:paraId="016F1683">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28</w:t>
            </w:r>
          </w:p>
        </w:tc>
        <w:tc>
          <w:tcPr>
            <w:tcW w:w="2241" w:type="dxa"/>
            <w:noWrap w:val="0"/>
            <w:tcMar>
              <w:top w:w="15" w:type="dxa"/>
              <w:left w:w="15" w:type="dxa"/>
              <w:right w:w="15" w:type="dxa"/>
            </w:tcMar>
            <w:vAlign w:val="top"/>
          </w:tcPr>
          <w:p w14:paraId="5EB07780">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后置管路过滤器</w:t>
            </w:r>
          </w:p>
        </w:tc>
        <w:tc>
          <w:tcPr>
            <w:tcW w:w="1834" w:type="dxa"/>
            <w:noWrap w:val="0"/>
            <w:tcMar>
              <w:top w:w="15" w:type="dxa"/>
              <w:left w:w="15" w:type="dxa"/>
              <w:right w:w="15" w:type="dxa"/>
            </w:tcMar>
            <w:vAlign w:val="top"/>
          </w:tcPr>
          <w:p w14:paraId="7776B376">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QD</w:t>
            </w:r>
          </w:p>
        </w:tc>
        <w:tc>
          <w:tcPr>
            <w:tcW w:w="1559" w:type="dxa"/>
            <w:noWrap w:val="0"/>
            <w:tcMar>
              <w:top w:w="15" w:type="dxa"/>
              <w:left w:w="15" w:type="dxa"/>
              <w:right w:w="15" w:type="dxa"/>
            </w:tcMar>
            <w:vAlign w:val="top"/>
          </w:tcPr>
          <w:p w14:paraId="4D1A3045">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top"/>
          </w:tcPr>
          <w:p w14:paraId="0B8776C1">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657EBBC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1C34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38176978">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29</w:t>
            </w:r>
          </w:p>
        </w:tc>
        <w:tc>
          <w:tcPr>
            <w:tcW w:w="2241" w:type="dxa"/>
            <w:noWrap w:val="0"/>
            <w:tcMar>
              <w:top w:w="15" w:type="dxa"/>
              <w:left w:w="15" w:type="dxa"/>
              <w:right w:w="15" w:type="dxa"/>
            </w:tcMar>
            <w:vAlign w:val="top"/>
          </w:tcPr>
          <w:p w14:paraId="32D9D04C">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润滑脂</w:t>
            </w:r>
          </w:p>
        </w:tc>
        <w:tc>
          <w:tcPr>
            <w:tcW w:w="1834" w:type="dxa"/>
            <w:noWrap w:val="0"/>
            <w:tcMar>
              <w:top w:w="15" w:type="dxa"/>
              <w:left w:w="15" w:type="dxa"/>
              <w:right w:w="15" w:type="dxa"/>
            </w:tcMar>
            <w:vAlign w:val="top"/>
          </w:tcPr>
          <w:p w14:paraId="778DC098">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SF11</w:t>
            </w:r>
          </w:p>
        </w:tc>
        <w:tc>
          <w:tcPr>
            <w:tcW w:w="1559" w:type="dxa"/>
            <w:noWrap w:val="0"/>
            <w:tcMar>
              <w:top w:w="15" w:type="dxa"/>
              <w:left w:w="15" w:type="dxa"/>
              <w:right w:w="15" w:type="dxa"/>
            </w:tcMar>
            <w:vAlign w:val="top"/>
          </w:tcPr>
          <w:p w14:paraId="6B45A559">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只</w:t>
            </w:r>
          </w:p>
        </w:tc>
        <w:tc>
          <w:tcPr>
            <w:tcW w:w="1559" w:type="dxa"/>
            <w:noWrap w:val="0"/>
            <w:tcMar>
              <w:top w:w="15" w:type="dxa"/>
              <w:left w:w="15" w:type="dxa"/>
              <w:right w:w="15" w:type="dxa"/>
            </w:tcMar>
            <w:vAlign w:val="top"/>
          </w:tcPr>
          <w:p w14:paraId="3F49FA90">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2FEBA41D">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21A0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787C016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30</w:t>
            </w:r>
          </w:p>
        </w:tc>
        <w:tc>
          <w:tcPr>
            <w:tcW w:w="2241" w:type="dxa"/>
            <w:noWrap w:val="0"/>
            <w:tcMar>
              <w:top w:w="15" w:type="dxa"/>
              <w:left w:w="15" w:type="dxa"/>
              <w:right w:w="15" w:type="dxa"/>
            </w:tcMar>
            <w:vAlign w:val="top"/>
          </w:tcPr>
          <w:p w14:paraId="6E669BC0">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加油枪</w:t>
            </w:r>
          </w:p>
        </w:tc>
        <w:tc>
          <w:tcPr>
            <w:tcW w:w="1834" w:type="dxa"/>
            <w:noWrap w:val="0"/>
            <w:tcMar>
              <w:top w:w="15" w:type="dxa"/>
              <w:left w:w="15" w:type="dxa"/>
              <w:right w:w="15" w:type="dxa"/>
            </w:tcMar>
            <w:vAlign w:val="top"/>
          </w:tcPr>
          <w:p w14:paraId="218093DB">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SF11</w:t>
            </w:r>
          </w:p>
        </w:tc>
        <w:tc>
          <w:tcPr>
            <w:tcW w:w="1559" w:type="dxa"/>
            <w:noWrap w:val="0"/>
            <w:tcMar>
              <w:top w:w="15" w:type="dxa"/>
              <w:left w:w="15" w:type="dxa"/>
              <w:right w:w="15" w:type="dxa"/>
            </w:tcMar>
            <w:vAlign w:val="top"/>
          </w:tcPr>
          <w:p w14:paraId="359C1871">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把</w:t>
            </w:r>
          </w:p>
        </w:tc>
        <w:tc>
          <w:tcPr>
            <w:tcW w:w="1559" w:type="dxa"/>
            <w:noWrap w:val="0"/>
            <w:tcMar>
              <w:top w:w="15" w:type="dxa"/>
              <w:left w:w="15" w:type="dxa"/>
              <w:right w:w="15" w:type="dxa"/>
            </w:tcMar>
            <w:vAlign w:val="top"/>
          </w:tcPr>
          <w:p w14:paraId="0FB3D274">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567" w:type="dxa"/>
            <w:noWrap w:val="0"/>
            <w:tcMar>
              <w:top w:w="15" w:type="dxa"/>
              <w:left w:w="15" w:type="dxa"/>
              <w:right w:w="15" w:type="dxa"/>
            </w:tcMar>
            <w:vAlign w:val="center"/>
          </w:tcPr>
          <w:p w14:paraId="2552E63E">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r w14:paraId="12D1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9660" w:type="dxa"/>
            <w:gridSpan w:val="6"/>
            <w:noWrap w:val="0"/>
            <w:tcMar>
              <w:top w:w="15" w:type="dxa"/>
              <w:left w:w="15" w:type="dxa"/>
              <w:right w:w="15" w:type="dxa"/>
            </w:tcMar>
            <w:vAlign w:val="center"/>
          </w:tcPr>
          <w:p w14:paraId="094D7764">
            <w:pPr>
              <w:jc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rPr>
              <w:t>南院区2台水循环真空泵</w:t>
            </w:r>
          </w:p>
        </w:tc>
      </w:tr>
      <w:tr w14:paraId="0C1F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45DD01AB">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31</w:t>
            </w:r>
          </w:p>
        </w:tc>
        <w:tc>
          <w:tcPr>
            <w:tcW w:w="2241" w:type="dxa"/>
            <w:noWrap w:val="0"/>
            <w:tcMar>
              <w:top w:w="15" w:type="dxa"/>
              <w:left w:w="15" w:type="dxa"/>
              <w:right w:w="15" w:type="dxa"/>
            </w:tcMar>
            <w:vAlign w:val="top"/>
          </w:tcPr>
          <w:p w14:paraId="42C45DE0">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单向阀</w:t>
            </w:r>
          </w:p>
        </w:tc>
        <w:tc>
          <w:tcPr>
            <w:tcW w:w="1834" w:type="dxa"/>
            <w:noWrap w:val="0"/>
            <w:tcMar>
              <w:top w:w="15" w:type="dxa"/>
              <w:left w:w="15" w:type="dxa"/>
              <w:right w:w="15" w:type="dxa"/>
            </w:tcMar>
            <w:vAlign w:val="top"/>
          </w:tcPr>
          <w:p w14:paraId="05C04A49">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DN65</w:t>
            </w:r>
          </w:p>
        </w:tc>
        <w:tc>
          <w:tcPr>
            <w:tcW w:w="1559" w:type="dxa"/>
            <w:noWrap w:val="0"/>
            <w:tcMar>
              <w:top w:w="15" w:type="dxa"/>
              <w:left w:w="15" w:type="dxa"/>
              <w:right w:w="15" w:type="dxa"/>
            </w:tcMar>
            <w:vAlign w:val="top"/>
          </w:tcPr>
          <w:p w14:paraId="0EB0BEBC">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559" w:type="dxa"/>
            <w:noWrap w:val="0"/>
            <w:tcMar>
              <w:top w:w="15" w:type="dxa"/>
              <w:left w:w="15" w:type="dxa"/>
              <w:right w:w="15" w:type="dxa"/>
            </w:tcMar>
            <w:vAlign w:val="top"/>
          </w:tcPr>
          <w:p w14:paraId="729B6E88">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1BDC84F9">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7B75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24B3664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32</w:t>
            </w:r>
          </w:p>
        </w:tc>
        <w:tc>
          <w:tcPr>
            <w:tcW w:w="2241" w:type="dxa"/>
            <w:noWrap w:val="0"/>
            <w:tcMar>
              <w:top w:w="15" w:type="dxa"/>
              <w:left w:w="15" w:type="dxa"/>
              <w:right w:w="15" w:type="dxa"/>
            </w:tcMar>
            <w:vAlign w:val="top"/>
          </w:tcPr>
          <w:p w14:paraId="7F43141E">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电磁阀保养</w:t>
            </w:r>
          </w:p>
        </w:tc>
        <w:tc>
          <w:tcPr>
            <w:tcW w:w="1834" w:type="dxa"/>
            <w:noWrap w:val="0"/>
            <w:tcMar>
              <w:top w:w="15" w:type="dxa"/>
              <w:left w:w="15" w:type="dxa"/>
              <w:right w:w="15" w:type="dxa"/>
            </w:tcMar>
            <w:vAlign w:val="top"/>
          </w:tcPr>
          <w:p w14:paraId="7546079D">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JQ-25</w:t>
            </w:r>
          </w:p>
        </w:tc>
        <w:tc>
          <w:tcPr>
            <w:tcW w:w="1559" w:type="dxa"/>
            <w:noWrap w:val="0"/>
            <w:tcMar>
              <w:top w:w="15" w:type="dxa"/>
              <w:left w:w="15" w:type="dxa"/>
              <w:right w:w="15" w:type="dxa"/>
            </w:tcMar>
            <w:vAlign w:val="top"/>
          </w:tcPr>
          <w:p w14:paraId="7FB469E4">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个</w:t>
            </w:r>
          </w:p>
        </w:tc>
        <w:tc>
          <w:tcPr>
            <w:tcW w:w="1559" w:type="dxa"/>
            <w:noWrap w:val="0"/>
            <w:tcMar>
              <w:top w:w="15" w:type="dxa"/>
              <w:left w:w="15" w:type="dxa"/>
              <w:right w:w="15" w:type="dxa"/>
            </w:tcMar>
            <w:vAlign w:val="top"/>
          </w:tcPr>
          <w:p w14:paraId="03D707D1">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3DF7A8A7">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64BA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6AB707A5">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33</w:t>
            </w:r>
          </w:p>
        </w:tc>
        <w:tc>
          <w:tcPr>
            <w:tcW w:w="2241" w:type="dxa"/>
            <w:noWrap w:val="0"/>
            <w:tcMar>
              <w:top w:w="15" w:type="dxa"/>
              <w:left w:w="15" w:type="dxa"/>
              <w:right w:w="15" w:type="dxa"/>
            </w:tcMar>
            <w:vAlign w:val="top"/>
          </w:tcPr>
          <w:p w14:paraId="4533E1B0">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真空泵保养</w:t>
            </w:r>
          </w:p>
        </w:tc>
        <w:tc>
          <w:tcPr>
            <w:tcW w:w="1834" w:type="dxa"/>
            <w:noWrap w:val="0"/>
            <w:tcMar>
              <w:top w:w="15" w:type="dxa"/>
              <w:left w:w="15" w:type="dxa"/>
              <w:right w:w="15" w:type="dxa"/>
            </w:tcMar>
            <w:vAlign w:val="center"/>
          </w:tcPr>
          <w:p w14:paraId="048A91FF">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w:t>
            </w:r>
          </w:p>
        </w:tc>
        <w:tc>
          <w:tcPr>
            <w:tcW w:w="1559" w:type="dxa"/>
            <w:noWrap w:val="0"/>
            <w:tcMar>
              <w:top w:w="15" w:type="dxa"/>
              <w:left w:w="15" w:type="dxa"/>
              <w:right w:w="15" w:type="dxa"/>
            </w:tcMar>
            <w:vAlign w:val="top"/>
          </w:tcPr>
          <w:p w14:paraId="025776C2">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台</w:t>
            </w:r>
          </w:p>
        </w:tc>
        <w:tc>
          <w:tcPr>
            <w:tcW w:w="1559" w:type="dxa"/>
            <w:noWrap w:val="0"/>
            <w:tcMar>
              <w:top w:w="15" w:type="dxa"/>
              <w:left w:w="15" w:type="dxa"/>
              <w:right w:w="15" w:type="dxa"/>
            </w:tcMar>
            <w:vAlign w:val="top"/>
          </w:tcPr>
          <w:p w14:paraId="5D7E8A5D">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2</w:t>
            </w:r>
          </w:p>
        </w:tc>
        <w:tc>
          <w:tcPr>
            <w:tcW w:w="1567" w:type="dxa"/>
            <w:noWrap w:val="0"/>
            <w:tcMar>
              <w:top w:w="15" w:type="dxa"/>
              <w:left w:w="15" w:type="dxa"/>
              <w:right w:w="15" w:type="dxa"/>
            </w:tcMar>
            <w:vAlign w:val="center"/>
          </w:tcPr>
          <w:p w14:paraId="4E08919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r>
      <w:tr w14:paraId="3BEA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noWrap w:val="0"/>
            <w:tcMar>
              <w:top w:w="15" w:type="dxa"/>
              <w:left w:w="15" w:type="dxa"/>
              <w:right w:w="15" w:type="dxa"/>
            </w:tcMar>
            <w:vAlign w:val="center"/>
          </w:tcPr>
          <w:p w14:paraId="65D736F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34</w:t>
            </w:r>
          </w:p>
        </w:tc>
        <w:tc>
          <w:tcPr>
            <w:tcW w:w="2241" w:type="dxa"/>
            <w:noWrap w:val="0"/>
            <w:tcMar>
              <w:top w:w="15" w:type="dxa"/>
              <w:left w:w="15" w:type="dxa"/>
              <w:right w:w="15" w:type="dxa"/>
            </w:tcMar>
            <w:vAlign w:val="top"/>
          </w:tcPr>
          <w:p w14:paraId="2CD69579">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水箱保养</w:t>
            </w:r>
          </w:p>
        </w:tc>
        <w:tc>
          <w:tcPr>
            <w:tcW w:w="1834" w:type="dxa"/>
            <w:noWrap w:val="0"/>
            <w:tcMar>
              <w:top w:w="15" w:type="dxa"/>
              <w:left w:w="15" w:type="dxa"/>
              <w:right w:w="15" w:type="dxa"/>
            </w:tcMar>
            <w:vAlign w:val="center"/>
          </w:tcPr>
          <w:p w14:paraId="5E8DB8B6">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w:t>
            </w:r>
          </w:p>
        </w:tc>
        <w:tc>
          <w:tcPr>
            <w:tcW w:w="1559" w:type="dxa"/>
            <w:noWrap w:val="0"/>
            <w:tcMar>
              <w:top w:w="15" w:type="dxa"/>
              <w:left w:w="15" w:type="dxa"/>
              <w:right w:w="15" w:type="dxa"/>
            </w:tcMar>
            <w:vAlign w:val="top"/>
          </w:tcPr>
          <w:p w14:paraId="1EE81FEA">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台</w:t>
            </w:r>
          </w:p>
        </w:tc>
        <w:tc>
          <w:tcPr>
            <w:tcW w:w="1559" w:type="dxa"/>
            <w:noWrap w:val="0"/>
            <w:tcMar>
              <w:top w:w="15" w:type="dxa"/>
              <w:left w:w="15" w:type="dxa"/>
              <w:right w:w="15" w:type="dxa"/>
            </w:tcMar>
            <w:vAlign w:val="top"/>
          </w:tcPr>
          <w:p w14:paraId="7AB5BFB6">
            <w:pPr>
              <w:widowControl/>
              <w:jc w:val="center"/>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rPr>
              <w:t>1</w:t>
            </w:r>
          </w:p>
        </w:tc>
        <w:tc>
          <w:tcPr>
            <w:tcW w:w="1567" w:type="dxa"/>
            <w:noWrap w:val="0"/>
            <w:tcMar>
              <w:top w:w="15" w:type="dxa"/>
              <w:left w:w="15" w:type="dxa"/>
              <w:right w:w="15" w:type="dxa"/>
            </w:tcMar>
            <w:vAlign w:val="center"/>
          </w:tcPr>
          <w:p w14:paraId="5294872C">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w:t>
            </w:r>
          </w:p>
        </w:tc>
      </w:tr>
    </w:tbl>
    <w:p w14:paraId="4780841B">
      <w:pPr>
        <w:rPr>
          <w:rFonts w:hint="eastAsia" w:ascii="仿宋" w:hAnsi="仿宋" w:eastAsia="仿宋" w:cs="仿宋"/>
          <w:color w:val="auto"/>
        </w:rPr>
      </w:pPr>
    </w:p>
    <w:p w14:paraId="33711A2D">
      <w:pPr>
        <w:pStyle w:val="19"/>
        <w:rPr>
          <w:rFonts w:hint="eastAsia" w:ascii="仿宋" w:hAnsi="仿宋" w:eastAsia="仿宋" w:cs="仿宋"/>
          <w:color w:val="auto"/>
        </w:rPr>
      </w:pPr>
      <w:r>
        <w:rPr>
          <w:rFonts w:hint="eastAsia" w:ascii="仿宋" w:hAnsi="仿宋" w:eastAsia="仿宋" w:cs="仿宋"/>
          <w:b/>
          <w:color w:val="auto"/>
        </w:rPr>
        <w:t>（六）各项检测、清理工作（清单）</w:t>
      </w:r>
    </w:p>
    <w:tbl>
      <w:tblPr>
        <w:tblStyle w:val="48"/>
        <w:tblpPr w:leftFromText="180" w:rightFromText="180" w:vertAnchor="text" w:horzAnchor="page" w:tblpX="1299" w:tblpY="43"/>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2069"/>
        <w:gridCol w:w="1179"/>
        <w:gridCol w:w="901"/>
        <w:gridCol w:w="918"/>
        <w:gridCol w:w="910"/>
        <w:gridCol w:w="2818"/>
      </w:tblGrid>
      <w:tr w14:paraId="380D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685" w:type="dxa"/>
            <w:noWrap/>
            <w:vAlign w:val="center"/>
          </w:tcPr>
          <w:p w14:paraId="268304DC">
            <w:pPr>
              <w:kinsoku w:val="0"/>
              <w:overflowPunct w:val="0"/>
              <w:autoSpaceDE w:val="0"/>
              <w:autoSpaceDN w:val="0"/>
              <w:jc w:val="left"/>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序号</w:t>
            </w:r>
          </w:p>
        </w:tc>
        <w:tc>
          <w:tcPr>
            <w:tcW w:w="2069" w:type="dxa"/>
            <w:noWrap/>
            <w:vAlign w:val="center"/>
          </w:tcPr>
          <w:p w14:paraId="5F98F909">
            <w:pPr>
              <w:kinsoku w:val="0"/>
              <w:overflowPunct w:val="0"/>
              <w:autoSpaceDE w:val="0"/>
              <w:autoSpaceDN w:val="0"/>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项目名称</w:t>
            </w:r>
          </w:p>
        </w:tc>
        <w:tc>
          <w:tcPr>
            <w:tcW w:w="1179" w:type="dxa"/>
            <w:noWrap/>
            <w:vAlign w:val="center"/>
          </w:tcPr>
          <w:p w14:paraId="3EB39525">
            <w:pPr>
              <w:kinsoku w:val="0"/>
              <w:overflowPunct w:val="0"/>
              <w:autoSpaceDE w:val="0"/>
              <w:autoSpaceDN w:val="0"/>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周期</w:t>
            </w:r>
          </w:p>
        </w:tc>
        <w:tc>
          <w:tcPr>
            <w:tcW w:w="901" w:type="dxa"/>
            <w:noWrap/>
            <w:vAlign w:val="center"/>
          </w:tcPr>
          <w:p w14:paraId="42375349">
            <w:pPr>
              <w:kinsoku w:val="0"/>
              <w:overflowPunct w:val="0"/>
              <w:autoSpaceDE w:val="0"/>
              <w:autoSpaceDN w:val="0"/>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单位</w:t>
            </w:r>
          </w:p>
        </w:tc>
        <w:tc>
          <w:tcPr>
            <w:tcW w:w="918" w:type="dxa"/>
            <w:noWrap/>
            <w:vAlign w:val="center"/>
          </w:tcPr>
          <w:p w14:paraId="5AF940E4">
            <w:pPr>
              <w:kinsoku w:val="0"/>
              <w:overflowPunct w:val="0"/>
              <w:autoSpaceDE w:val="0"/>
              <w:autoSpaceDN w:val="0"/>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数量/1年</w:t>
            </w:r>
          </w:p>
        </w:tc>
        <w:tc>
          <w:tcPr>
            <w:tcW w:w="910" w:type="dxa"/>
            <w:noWrap/>
            <w:vAlign w:val="center"/>
          </w:tcPr>
          <w:p w14:paraId="36DDA890">
            <w:pPr>
              <w:kinsoku w:val="0"/>
              <w:overflowPunct w:val="0"/>
              <w:autoSpaceDE w:val="0"/>
              <w:autoSpaceDN w:val="0"/>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数量/3年</w:t>
            </w:r>
          </w:p>
        </w:tc>
        <w:tc>
          <w:tcPr>
            <w:tcW w:w="2818" w:type="dxa"/>
            <w:noWrap/>
            <w:vAlign w:val="center"/>
          </w:tcPr>
          <w:p w14:paraId="4991F429">
            <w:pPr>
              <w:kinsoku w:val="0"/>
              <w:overflowPunct w:val="0"/>
              <w:autoSpaceDE w:val="0"/>
              <w:autoSpaceDN w:val="0"/>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备注</w:t>
            </w:r>
          </w:p>
        </w:tc>
      </w:tr>
      <w:tr w14:paraId="75C1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685" w:type="dxa"/>
            <w:vMerge w:val="restart"/>
            <w:noWrap/>
            <w:vAlign w:val="center"/>
          </w:tcPr>
          <w:p w14:paraId="44940346">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2069" w:type="dxa"/>
            <w:vMerge w:val="restart"/>
            <w:noWrap/>
            <w:vAlign w:val="center"/>
          </w:tcPr>
          <w:p w14:paraId="64A726AE">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en-US"/>
              </w:rPr>
              <w:t>污水处理水质检测</w:t>
            </w:r>
          </w:p>
        </w:tc>
        <w:tc>
          <w:tcPr>
            <w:tcW w:w="1179" w:type="dxa"/>
            <w:noWrap/>
            <w:vAlign w:val="center"/>
          </w:tcPr>
          <w:p w14:paraId="3B491088">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每月</w:t>
            </w:r>
          </w:p>
        </w:tc>
        <w:tc>
          <w:tcPr>
            <w:tcW w:w="901" w:type="dxa"/>
            <w:noWrap/>
            <w:vAlign w:val="center"/>
          </w:tcPr>
          <w:p w14:paraId="1AF8DD4B">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w:t>
            </w:r>
          </w:p>
        </w:tc>
        <w:tc>
          <w:tcPr>
            <w:tcW w:w="918" w:type="dxa"/>
            <w:noWrap/>
            <w:vAlign w:val="center"/>
          </w:tcPr>
          <w:p w14:paraId="11DB95F2">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w:t>
            </w:r>
          </w:p>
        </w:tc>
        <w:tc>
          <w:tcPr>
            <w:tcW w:w="910" w:type="dxa"/>
            <w:noWrap/>
            <w:vAlign w:val="center"/>
          </w:tcPr>
          <w:p w14:paraId="41BDB07E">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818" w:type="dxa"/>
            <w:noWrap/>
            <w:vAlign w:val="center"/>
          </w:tcPr>
          <w:p w14:paraId="4244AA2A">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医院自检水质（送检验科）</w:t>
            </w:r>
          </w:p>
        </w:tc>
      </w:tr>
      <w:tr w14:paraId="3694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685" w:type="dxa"/>
            <w:vMerge w:val="continue"/>
            <w:noWrap/>
            <w:vAlign w:val="center"/>
          </w:tcPr>
          <w:p w14:paraId="3421E508">
            <w:pPr>
              <w:kinsoku w:val="0"/>
              <w:overflowPunct w:val="0"/>
              <w:autoSpaceDE w:val="0"/>
              <w:autoSpaceDN w:val="0"/>
              <w:jc w:val="center"/>
              <w:rPr>
                <w:rFonts w:hint="eastAsia" w:ascii="仿宋" w:hAnsi="仿宋" w:eastAsia="仿宋" w:cs="仿宋"/>
                <w:color w:val="auto"/>
                <w:kern w:val="0"/>
                <w:sz w:val="18"/>
                <w:szCs w:val="18"/>
              </w:rPr>
            </w:pPr>
          </w:p>
        </w:tc>
        <w:tc>
          <w:tcPr>
            <w:tcW w:w="2069" w:type="dxa"/>
            <w:vMerge w:val="continue"/>
            <w:noWrap/>
            <w:vAlign w:val="center"/>
          </w:tcPr>
          <w:p w14:paraId="0D7FB68D">
            <w:pPr>
              <w:kinsoku w:val="0"/>
              <w:overflowPunct w:val="0"/>
              <w:autoSpaceDE w:val="0"/>
              <w:autoSpaceDN w:val="0"/>
              <w:jc w:val="center"/>
              <w:rPr>
                <w:rFonts w:hint="eastAsia" w:ascii="仿宋" w:hAnsi="仿宋" w:eastAsia="仿宋" w:cs="仿宋"/>
                <w:color w:val="auto"/>
                <w:kern w:val="0"/>
                <w:sz w:val="18"/>
                <w:szCs w:val="18"/>
              </w:rPr>
            </w:pPr>
          </w:p>
        </w:tc>
        <w:tc>
          <w:tcPr>
            <w:tcW w:w="1179" w:type="dxa"/>
            <w:noWrap/>
            <w:vAlign w:val="center"/>
          </w:tcPr>
          <w:p w14:paraId="55B25CA4">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每季</w:t>
            </w:r>
          </w:p>
        </w:tc>
        <w:tc>
          <w:tcPr>
            <w:tcW w:w="901" w:type="dxa"/>
            <w:noWrap/>
            <w:vAlign w:val="center"/>
          </w:tcPr>
          <w:p w14:paraId="08E2A3C5">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w:t>
            </w:r>
          </w:p>
        </w:tc>
        <w:tc>
          <w:tcPr>
            <w:tcW w:w="918" w:type="dxa"/>
            <w:noWrap/>
            <w:vAlign w:val="center"/>
          </w:tcPr>
          <w:p w14:paraId="607A629A">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910" w:type="dxa"/>
            <w:noWrap/>
            <w:vAlign w:val="center"/>
          </w:tcPr>
          <w:p w14:paraId="3BF0117E">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818" w:type="dxa"/>
            <w:noWrap/>
            <w:vAlign w:val="center"/>
          </w:tcPr>
          <w:p w14:paraId="62E5F082">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第三方检测（医院维保污水处理单位负责）</w:t>
            </w:r>
          </w:p>
        </w:tc>
      </w:tr>
      <w:tr w14:paraId="032E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685" w:type="dxa"/>
            <w:noWrap/>
            <w:vAlign w:val="center"/>
          </w:tcPr>
          <w:p w14:paraId="46F7DBD4">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p>
        </w:tc>
        <w:tc>
          <w:tcPr>
            <w:tcW w:w="2069" w:type="dxa"/>
            <w:noWrap/>
            <w:vAlign w:val="center"/>
          </w:tcPr>
          <w:p w14:paraId="6DAAA683">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en-US"/>
              </w:rPr>
              <w:t>医院化粪池清理</w:t>
            </w:r>
          </w:p>
        </w:tc>
        <w:tc>
          <w:tcPr>
            <w:tcW w:w="1179" w:type="dxa"/>
            <w:noWrap/>
            <w:vAlign w:val="center"/>
          </w:tcPr>
          <w:p w14:paraId="7630304E">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每季</w:t>
            </w:r>
          </w:p>
        </w:tc>
        <w:tc>
          <w:tcPr>
            <w:tcW w:w="901" w:type="dxa"/>
            <w:noWrap/>
            <w:vAlign w:val="center"/>
          </w:tcPr>
          <w:p w14:paraId="398BCC2F">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w:t>
            </w:r>
          </w:p>
        </w:tc>
        <w:tc>
          <w:tcPr>
            <w:tcW w:w="918" w:type="dxa"/>
            <w:noWrap/>
            <w:vAlign w:val="center"/>
          </w:tcPr>
          <w:p w14:paraId="3EB810F2">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910" w:type="dxa"/>
            <w:noWrap/>
            <w:vAlign w:val="center"/>
          </w:tcPr>
          <w:p w14:paraId="2EA93716">
            <w:pPr>
              <w:kinsoku w:val="0"/>
              <w:overflowPunct w:val="0"/>
              <w:autoSpaceDE w:val="0"/>
              <w:autoSpaceDN w:val="0"/>
              <w:jc w:val="center"/>
              <w:rPr>
                <w:rFonts w:hint="eastAsia" w:ascii="仿宋" w:hAnsi="仿宋" w:eastAsia="仿宋" w:cs="仿宋"/>
                <w:color w:val="auto"/>
                <w:kern w:val="0"/>
                <w:sz w:val="18"/>
                <w:szCs w:val="18"/>
              </w:rPr>
            </w:pPr>
          </w:p>
        </w:tc>
        <w:tc>
          <w:tcPr>
            <w:tcW w:w="2818" w:type="dxa"/>
            <w:noWrap/>
            <w:vAlign w:val="center"/>
          </w:tcPr>
          <w:p w14:paraId="7B563F77">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化粪池抽粪、清洗按实际需要进行</w:t>
            </w:r>
          </w:p>
        </w:tc>
      </w:tr>
      <w:tr w14:paraId="68BB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trPr>
        <w:tc>
          <w:tcPr>
            <w:tcW w:w="685" w:type="dxa"/>
            <w:noWrap/>
            <w:vAlign w:val="center"/>
          </w:tcPr>
          <w:p w14:paraId="07ABC08F">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w:t>
            </w:r>
          </w:p>
        </w:tc>
        <w:tc>
          <w:tcPr>
            <w:tcW w:w="2069" w:type="dxa"/>
            <w:noWrap/>
            <w:vAlign w:val="center"/>
          </w:tcPr>
          <w:p w14:paraId="4CE91C2E">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二次供水水箱清洗</w:t>
            </w:r>
          </w:p>
        </w:tc>
        <w:tc>
          <w:tcPr>
            <w:tcW w:w="1179" w:type="dxa"/>
            <w:noWrap/>
            <w:vAlign w:val="center"/>
          </w:tcPr>
          <w:p w14:paraId="189D40B7">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半年一次</w:t>
            </w:r>
          </w:p>
        </w:tc>
        <w:tc>
          <w:tcPr>
            <w:tcW w:w="901" w:type="dxa"/>
            <w:noWrap/>
            <w:vAlign w:val="center"/>
          </w:tcPr>
          <w:p w14:paraId="35B96E12">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次</w:t>
            </w:r>
          </w:p>
        </w:tc>
        <w:tc>
          <w:tcPr>
            <w:tcW w:w="918" w:type="dxa"/>
            <w:noWrap/>
            <w:vAlign w:val="center"/>
          </w:tcPr>
          <w:p w14:paraId="03C396C9">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p>
        </w:tc>
        <w:tc>
          <w:tcPr>
            <w:tcW w:w="910" w:type="dxa"/>
            <w:noWrap/>
            <w:vAlign w:val="center"/>
          </w:tcPr>
          <w:p w14:paraId="01BF686A">
            <w:pPr>
              <w:kinsoku w:val="0"/>
              <w:overflowPunct w:val="0"/>
              <w:autoSpaceDE w:val="0"/>
              <w:autoSpaceDN w:val="0"/>
              <w:jc w:val="center"/>
              <w:rPr>
                <w:rFonts w:hint="eastAsia" w:ascii="仿宋" w:hAnsi="仿宋" w:eastAsia="仿宋" w:cs="仿宋"/>
                <w:color w:val="auto"/>
                <w:kern w:val="0"/>
                <w:sz w:val="18"/>
                <w:szCs w:val="18"/>
              </w:rPr>
            </w:pPr>
          </w:p>
        </w:tc>
        <w:tc>
          <w:tcPr>
            <w:tcW w:w="2818" w:type="dxa"/>
            <w:noWrap/>
            <w:vAlign w:val="center"/>
          </w:tcPr>
          <w:p w14:paraId="0DEABF4F">
            <w:pPr>
              <w:kinsoku w:val="0"/>
              <w:overflowPunct w:val="0"/>
              <w:autoSpaceDE w:val="0"/>
              <w:autoSpaceDN w:val="0"/>
              <w:jc w:val="center"/>
              <w:rPr>
                <w:rFonts w:hint="eastAsia" w:ascii="仿宋" w:hAnsi="仿宋" w:eastAsia="仿宋" w:cs="仿宋"/>
                <w:color w:val="auto"/>
                <w:kern w:val="0"/>
                <w:sz w:val="18"/>
                <w:szCs w:val="18"/>
              </w:rPr>
            </w:pPr>
          </w:p>
        </w:tc>
      </w:tr>
      <w:tr w14:paraId="7767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685" w:type="dxa"/>
            <w:noWrap w:val="0"/>
            <w:vAlign w:val="center"/>
          </w:tcPr>
          <w:p w14:paraId="346E89E5">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2069" w:type="dxa"/>
            <w:noWrap w:val="0"/>
            <w:vAlign w:val="center"/>
          </w:tcPr>
          <w:p w14:paraId="1A716FAF">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二次供水水质检验</w:t>
            </w:r>
          </w:p>
        </w:tc>
        <w:tc>
          <w:tcPr>
            <w:tcW w:w="1179" w:type="dxa"/>
            <w:noWrap w:val="0"/>
            <w:vAlign w:val="center"/>
          </w:tcPr>
          <w:p w14:paraId="7E221809">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每年二次（第三方检测）</w:t>
            </w:r>
          </w:p>
        </w:tc>
        <w:tc>
          <w:tcPr>
            <w:tcW w:w="901" w:type="dxa"/>
            <w:noWrap w:val="0"/>
            <w:vAlign w:val="center"/>
          </w:tcPr>
          <w:p w14:paraId="68C88A43">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次</w:t>
            </w:r>
          </w:p>
        </w:tc>
        <w:tc>
          <w:tcPr>
            <w:tcW w:w="918" w:type="dxa"/>
            <w:noWrap w:val="0"/>
            <w:vAlign w:val="center"/>
          </w:tcPr>
          <w:p w14:paraId="55270D64">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p>
        </w:tc>
        <w:tc>
          <w:tcPr>
            <w:tcW w:w="910" w:type="dxa"/>
            <w:noWrap w:val="0"/>
            <w:vAlign w:val="center"/>
          </w:tcPr>
          <w:p w14:paraId="51E48370">
            <w:pPr>
              <w:kinsoku w:val="0"/>
              <w:overflowPunct w:val="0"/>
              <w:autoSpaceDE w:val="0"/>
              <w:autoSpaceDN w:val="0"/>
              <w:jc w:val="center"/>
              <w:rPr>
                <w:rFonts w:hint="eastAsia" w:ascii="仿宋" w:hAnsi="仿宋" w:eastAsia="仿宋" w:cs="仿宋"/>
                <w:color w:val="auto"/>
                <w:kern w:val="0"/>
                <w:sz w:val="18"/>
                <w:szCs w:val="18"/>
              </w:rPr>
            </w:pPr>
          </w:p>
        </w:tc>
        <w:tc>
          <w:tcPr>
            <w:tcW w:w="2818" w:type="dxa"/>
            <w:noWrap w:val="0"/>
            <w:vAlign w:val="center"/>
          </w:tcPr>
          <w:p w14:paraId="098A87EA">
            <w:pPr>
              <w:kinsoku w:val="0"/>
              <w:overflowPunct w:val="0"/>
              <w:autoSpaceDE w:val="0"/>
              <w:autoSpaceDN w:val="0"/>
              <w:jc w:val="center"/>
              <w:rPr>
                <w:rFonts w:hint="eastAsia" w:ascii="仿宋" w:hAnsi="仿宋" w:eastAsia="仿宋" w:cs="仿宋"/>
                <w:color w:val="auto"/>
                <w:kern w:val="0"/>
                <w:sz w:val="18"/>
                <w:szCs w:val="18"/>
              </w:rPr>
            </w:pPr>
          </w:p>
        </w:tc>
      </w:tr>
      <w:tr w14:paraId="28B6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trPr>
        <w:tc>
          <w:tcPr>
            <w:tcW w:w="685" w:type="dxa"/>
            <w:noWrap w:val="0"/>
            <w:vAlign w:val="center"/>
          </w:tcPr>
          <w:p w14:paraId="382EEFA0">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w:t>
            </w:r>
          </w:p>
        </w:tc>
        <w:tc>
          <w:tcPr>
            <w:tcW w:w="2069" w:type="dxa"/>
            <w:noWrap w:val="0"/>
            <w:vAlign w:val="center"/>
          </w:tcPr>
          <w:p w14:paraId="182704BC">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室外</w:t>
            </w:r>
            <w:r>
              <w:rPr>
                <w:rFonts w:hint="eastAsia" w:ascii="仿宋" w:hAnsi="仿宋" w:eastAsia="仿宋" w:cs="仿宋"/>
                <w:color w:val="auto"/>
                <w:kern w:val="0"/>
                <w:sz w:val="18"/>
                <w:szCs w:val="18"/>
                <w:lang w:eastAsia="en-US"/>
              </w:rPr>
              <w:t>雨污主管疏通</w:t>
            </w:r>
          </w:p>
        </w:tc>
        <w:tc>
          <w:tcPr>
            <w:tcW w:w="1179" w:type="dxa"/>
            <w:noWrap w:val="0"/>
            <w:vAlign w:val="center"/>
          </w:tcPr>
          <w:p w14:paraId="30DE7850">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每年一次</w:t>
            </w:r>
          </w:p>
        </w:tc>
        <w:tc>
          <w:tcPr>
            <w:tcW w:w="901" w:type="dxa"/>
            <w:noWrap w:val="0"/>
            <w:vAlign w:val="center"/>
          </w:tcPr>
          <w:p w14:paraId="564488F2">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w:t>
            </w:r>
          </w:p>
        </w:tc>
        <w:tc>
          <w:tcPr>
            <w:tcW w:w="918" w:type="dxa"/>
            <w:noWrap w:val="0"/>
            <w:vAlign w:val="center"/>
          </w:tcPr>
          <w:p w14:paraId="36E5587A">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910" w:type="dxa"/>
            <w:noWrap w:val="0"/>
            <w:vAlign w:val="center"/>
          </w:tcPr>
          <w:p w14:paraId="3D89155B">
            <w:pPr>
              <w:kinsoku w:val="0"/>
              <w:overflowPunct w:val="0"/>
              <w:autoSpaceDE w:val="0"/>
              <w:autoSpaceDN w:val="0"/>
              <w:jc w:val="center"/>
              <w:rPr>
                <w:rFonts w:hint="eastAsia" w:ascii="仿宋" w:hAnsi="仿宋" w:eastAsia="仿宋" w:cs="仿宋"/>
                <w:color w:val="auto"/>
                <w:kern w:val="0"/>
                <w:sz w:val="18"/>
                <w:szCs w:val="18"/>
              </w:rPr>
            </w:pPr>
          </w:p>
        </w:tc>
        <w:tc>
          <w:tcPr>
            <w:tcW w:w="2818" w:type="dxa"/>
            <w:noWrap w:val="0"/>
            <w:vAlign w:val="center"/>
          </w:tcPr>
          <w:p w14:paraId="4FD79A7F">
            <w:pPr>
              <w:kinsoku w:val="0"/>
              <w:overflowPunct w:val="0"/>
              <w:autoSpaceDE w:val="0"/>
              <w:autoSpaceDN w:val="0"/>
              <w:jc w:val="center"/>
              <w:rPr>
                <w:rFonts w:hint="eastAsia" w:ascii="仿宋" w:hAnsi="仿宋" w:eastAsia="仿宋" w:cs="仿宋"/>
                <w:color w:val="auto"/>
                <w:kern w:val="0"/>
                <w:sz w:val="18"/>
                <w:szCs w:val="18"/>
              </w:rPr>
            </w:pPr>
          </w:p>
        </w:tc>
      </w:tr>
      <w:tr w14:paraId="7ADD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685" w:type="dxa"/>
            <w:noWrap w:val="0"/>
            <w:vAlign w:val="center"/>
          </w:tcPr>
          <w:p w14:paraId="5127B36D">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c>
          <w:tcPr>
            <w:tcW w:w="2069" w:type="dxa"/>
            <w:noWrap w:val="0"/>
            <w:vAlign w:val="center"/>
          </w:tcPr>
          <w:p w14:paraId="1067817A">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en-US"/>
              </w:rPr>
              <w:t>室内污水主管路疏通</w:t>
            </w:r>
          </w:p>
        </w:tc>
        <w:tc>
          <w:tcPr>
            <w:tcW w:w="1179" w:type="dxa"/>
            <w:noWrap w:val="0"/>
            <w:vAlign w:val="center"/>
          </w:tcPr>
          <w:p w14:paraId="76E2035B">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每年一次</w:t>
            </w:r>
          </w:p>
        </w:tc>
        <w:tc>
          <w:tcPr>
            <w:tcW w:w="901" w:type="dxa"/>
            <w:noWrap w:val="0"/>
            <w:vAlign w:val="center"/>
          </w:tcPr>
          <w:p w14:paraId="2902EE66">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w:t>
            </w:r>
          </w:p>
        </w:tc>
        <w:tc>
          <w:tcPr>
            <w:tcW w:w="918" w:type="dxa"/>
            <w:noWrap w:val="0"/>
            <w:vAlign w:val="center"/>
          </w:tcPr>
          <w:p w14:paraId="3D938213">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910" w:type="dxa"/>
            <w:noWrap w:val="0"/>
            <w:vAlign w:val="center"/>
          </w:tcPr>
          <w:p w14:paraId="3A5520B6">
            <w:pPr>
              <w:kinsoku w:val="0"/>
              <w:overflowPunct w:val="0"/>
              <w:autoSpaceDE w:val="0"/>
              <w:autoSpaceDN w:val="0"/>
              <w:jc w:val="center"/>
              <w:rPr>
                <w:rFonts w:hint="eastAsia" w:ascii="仿宋" w:hAnsi="仿宋" w:eastAsia="仿宋" w:cs="仿宋"/>
                <w:color w:val="auto"/>
                <w:kern w:val="0"/>
                <w:sz w:val="18"/>
                <w:szCs w:val="18"/>
              </w:rPr>
            </w:pPr>
          </w:p>
        </w:tc>
        <w:tc>
          <w:tcPr>
            <w:tcW w:w="2818" w:type="dxa"/>
            <w:noWrap w:val="0"/>
            <w:vAlign w:val="center"/>
          </w:tcPr>
          <w:p w14:paraId="04D081DE">
            <w:pPr>
              <w:kinsoku w:val="0"/>
              <w:overflowPunct w:val="0"/>
              <w:autoSpaceDE w:val="0"/>
              <w:autoSpaceDN w:val="0"/>
              <w:jc w:val="center"/>
              <w:rPr>
                <w:rFonts w:hint="eastAsia" w:ascii="仿宋" w:hAnsi="仿宋" w:eastAsia="仿宋" w:cs="仿宋"/>
                <w:color w:val="auto"/>
                <w:kern w:val="0"/>
                <w:sz w:val="18"/>
                <w:szCs w:val="18"/>
              </w:rPr>
            </w:pPr>
          </w:p>
        </w:tc>
      </w:tr>
      <w:tr w14:paraId="6F6D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trPr>
        <w:tc>
          <w:tcPr>
            <w:tcW w:w="685" w:type="dxa"/>
            <w:vMerge w:val="restart"/>
            <w:noWrap w:val="0"/>
            <w:vAlign w:val="center"/>
          </w:tcPr>
          <w:p w14:paraId="4001411C">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w:t>
            </w:r>
          </w:p>
        </w:tc>
        <w:tc>
          <w:tcPr>
            <w:tcW w:w="2069" w:type="dxa"/>
            <w:vMerge w:val="restart"/>
            <w:noWrap w:val="0"/>
            <w:vAlign w:val="center"/>
          </w:tcPr>
          <w:p w14:paraId="4C332273">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en-US"/>
              </w:rPr>
              <w:t>直饮水检测</w:t>
            </w:r>
          </w:p>
        </w:tc>
        <w:tc>
          <w:tcPr>
            <w:tcW w:w="1179" w:type="dxa"/>
            <w:noWrap w:val="0"/>
            <w:vAlign w:val="center"/>
          </w:tcPr>
          <w:p w14:paraId="2D4BA437">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每月</w:t>
            </w:r>
          </w:p>
        </w:tc>
        <w:tc>
          <w:tcPr>
            <w:tcW w:w="901" w:type="dxa"/>
            <w:noWrap w:val="0"/>
            <w:vAlign w:val="center"/>
          </w:tcPr>
          <w:p w14:paraId="2C027EB2">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w:t>
            </w:r>
          </w:p>
        </w:tc>
        <w:tc>
          <w:tcPr>
            <w:tcW w:w="918" w:type="dxa"/>
            <w:noWrap w:val="0"/>
            <w:vAlign w:val="center"/>
          </w:tcPr>
          <w:p w14:paraId="3EBB14B5">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w:t>
            </w:r>
          </w:p>
        </w:tc>
        <w:tc>
          <w:tcPr>
            <w:tcW w:w="910" w:type="dxa"/>
            <w:noWrap w:val="0"/>
            <w:vAlign w:val="center"/>
          </w:tcPr>
          <w:p w14:paraId="2620D5E8">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818" w:type="dxa"/>
            <w:noWrap w:val="0"/>
            <w:vAlign w:val="center"/>
          </w:tcPr>
          <w:p w14:paraId="6DAC34EA">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水质检测水质（送检验科）</w:t>
            </w:r>
          </w:p>
        </w:tc>
      </w:tr>
      <w:tr w14:paraId="7493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85" w:type="dxa"/>
            <w:vMerge w:val="continue"/>
            <w:noWrap w:val="0"/>
            <w:vAlign w:val="center"/>
          </w:tcPr>
          <w:p w14:paraId="7160DC38">
            <w:pPr>
              <w:kinsoku w:val="0"/>
              <w:overflowPunct w:val="0"/>
              <w:autoSpaceDE w:val="0"/>
              <w:autoSpaceDN w:val="0"/>
              <w:jc w:val="center"/>
              <w:rPr>
                <w:rFonts w:hint="eastAsia" w:ascii="仿宋" w:hAnsi="仿宋" w:eastAsia="仿宋" w:cs="仿宋"/>
                <w:color w:val="auto"/>
                <w:kern w:val="0"/>
                <w:sz w:val="18"/>
                <w:szCs w:val="18"/>
              </w:rPr>
            </w:pPr>
          </w:p>
        </w:tc>
        <w:tc>
          <w:tcPr>
            <w:tcW w:w="2069" w:type="dxa"/>
            <w:vMerge w:val="continue"/>
            <w:noWrap w:val="0"/>
            <w:vAlign w:val="center"/>
          </w:tcPr>
          <w:p w14:paraId="1A8E4A3C">
            <w:pPr>
              <w:kinsoku w:val="0"/>
              <w:overflowPunct w:val="0"/>
              <w:autoSpaceDE w:val="0"/>
              <w:autoSpaceDN w:val="0"/>
              <w:jc w:val="center"/>
              <w:rPr>
                <w:rFonts w:hint="eastAsia" w:ascii="仿宋" w:hAnsi="仿宋" w:eastAsia="仿宋" w:cs="仿宋"/>
                <w:color w:val="auto"/>
                <w:kern w:val="0"/>
                <w:sz w:val="18"/>
                <w:szCs w:val="18"/>
              </w:rPr>
            </w:pPr>
          </w:p>
        </w:tc>
        <w:tc>
          <w:tcPr>
            <w:tcW w:w="1179" w:type="dxa"/>
            <w:noWrap w:val="0"/>
            <w:vAlign w:val="center"/>
          </w:tcPr>
          <w:p w14:paraId="4AD131FB">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每季</w:t>
            </w:r>
          </w:p>
        </w:tc>
        <w:tc>
          <w:tcPr>
            <w:tcW w:w="901" w:type="dxa"/>
            <w:noWrap w:val="0"/>
            <w:vAlign w:val="center"/>
          </w:tcPr>
          <w:p w14:paraId="705AAA9F">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w:t>
            </w:r>
          </w:p>
        </w:tc>
        <w:tc>
          <w:tcPr>
            <w:tcW w:w="918" w:type="dxa"/>
            <w:noWrap w:val="0"/>
            <w:vAlign w:val="center"/>
          </w:tcPr>
          <w:p w14:paraId="7A4C4DFC">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910" w:type="dxa"/>
            <w:noWrap w:val="0"/>
            <w:vAlign w:val="center"/>
          </w:tcPr>
          <w:p w14:paraId="32E4E13A">
            <w:pPr>
              <w:kinsoku w:val="0"/>
              <w:overflowPunct w:val="0"/>
              <w:autoSpaceDE w:val="0"/>
              <w:autoSpaceDN w:val="0"/>
              <w:jc w:val="center"/>
              <w:rPr>
                <w:rFonts w:hint="eastAsia" w:ascii="仿宋" w:hAnsi="仿宋" w:eastAsia="仿宋" w:cs="仿宋"/>
                <w:color w:val="auto"/>
                <w:kern w:val="0"/>
                <w:sz w:val="18"/>
                <w:szCs w:val="18"/>
              </w:rPr>
            </w:pPr>
          </w:p>
        </w:tc>
        <w:tc>
          <w:tcPr>
            <w:tcW w:w="2818" w:type="dxa"/>
            <w:noWrap w:val="0"/>
            <w:vAlign w:val="center"/>
          </w:tcPr>
          <w:p w14:paraId="5948F63A">
            <w:pPr>
              <w:kinsoku w:val="0"/>
              <w:overflowPunct w:val="0"/>
              <w:autoSpaceDE w:val="0"/>
              <w:autoSpaceDN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第三方检测，中标单位负责3次（直饮水单位负责1次）</w:t>
            </w:r>
          </w:p>
        </w:tc>
      </w:tr>
    </w:tbl>
    <w:p w14:paraId="13EE38E4">
      <w:pPr>
        <w:rPr>
          <w:rFonts w:hint="eastAsia" w:ascii="仿宋" w:hAnsi="仿宋" w:eastAsia="仿宋" w:cs="仿宋"/>
          <w:b/>
          <w:bCs/>
          <w:color w:val="auto"/>
          <w:sz w:val="24"/>
        </w:rPr>
      </w:pPr>
    </w:p>
    <w:p w14:paraId="0F9D62C4">
      <w:pPr>
        <w:rPr>
          <w:rFonts w:hint="eastAsia" w:ascii="仿宋" w:hAnsi="仿宋" w:eastAsia="仿宋" w:cs="仿宋"/>
          <w:b/>
          <w:bCs/>
          <w:color w:val="auto"/>
          <w:sz w:val="24"/>
        </w:rPr>
      </w:pPr>
    </w:p>
    <w:p w14:paraId="27812DAC">
      <w:pPr>
        <w:pStyle w:val="19"/>
        <w:rPr>
          <w:rFonts w:hint="eastAsia" w:ascii="仿宋" w:hAnsi="仿宋" w:eastAsia="仿宋" w:cs="仿宋"/>
          <w:color w:val="auto"/>
        </w:rPr>
      </w:pPr>
      <w:r>
        <w:rPr>
          <w:rFonts w:hint="eastAsia" w:ascii="仿宋" w:hAnsi="仿宋" w:eastAsia="仿宋" w:cs="仿宋"/>
          <w:b/>
          <w:color w:val="auto"/>
        </w:rPr>
        <w:t>（</w:t>
      </w:r>
      <w:r>
        <w:rPr>
          <w:rFonts w:hint="eastAsia" w:ascii="仿宋" w:hAnsi="仿宋" w:eastAsia="仿宋" w:cs="仿宋"/>
          <w:b/>
          <w:color w:val="auto"/>
          <w:lang w:eastAsia="zh-CN"/>
        </w:rPr>
        <w:t>七</w:t>
      </w:r>
      <w:r>
        <w:rPr>
          <w:rFonts w:hint="eastAsia" w:ascii="仿宋" w:hAnsi="仿宋" w:eastAsia="仿宋" w:cs="仿宋"/>
          <w:b/>
          <w:color w:val="auto"/>
        </w:rPr>
        <w:t>）</w:t>
      </w:r>
      <w:r>
        <w:rPr>
          <w:rFonts w:hint="eastAsia" w:ascii="仿宋" w:hAnsi="仿宋" w:eastAsia="仿宋" w:cs="仿宋"/>
          <w:b/>
          <w:color w:val="auto"/>
          <w:lang w:eastAsia="zh-CN"/>
        </w:rPr>
        <w:t>水电维修耗材</w:t>
      </w:r>
      <w:r>
        <w:rPr>
          <w:rFonts w:hint="eastAsia" w:ascii="仿宋" w:hAnsi="仿宋" w:eastAsia="仿宋" w:cs="仿宋"/>
          <w:b/>
          <w:color w:val="auto"/>
        </w:rPr>
        <w:t>（清单）</w:t>
      </w:r>
    </w:p>
    <w:p w14:paraId="2EEF5447">
      <w:pPr>
        <w:pStyle w:val="19"/>
        <w:numPr>
          <w:ilvl w:val="0"/>
          <w:numId w:val="19"/>
        </w:numPr>
        <w:ind w:left="0" w:leftChars="0"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服务范围：总院、西院、鱼峰山院、南院区</w:t>
      </w:r>
    </w:p>
    <w:p w14:paraId="4572C13A">
      <w:pPr>
        <w:numPr>
          <w:ilvl w:val="0"/>
          <w:numId w:val="19"/>
        </w:numPr>
        <w:ind w:left="0" w:leftChars="0" w:firstLine="422" w:firstLineChars="200"/>
        <w:jc w:val="left"/>
        <w:rPr>
          <w:rFonts w:hint="eastAsia"/>
          <w:b/>
          <w:bCs/>
          <w:highlight w:val="yellow"/>
          <w:lang w:val="en-US" w:eastAsia="zh-CN"/>
        </w:rPr>
      </w:pPr>
      <w:bookmarkStart w:id="5" w:name="_GoBack"/>
      <w:r>
        <w:rPr>
          <w:rFonts w:hint="eastAsia" w:ascii="仿宋" w:hAnsi="仿宋" w:eastAsia="仿宋" w:cs="仿宋"/>
          <w:b/>
          <w:bCs/>
          <w:color w:val="auto"/>
          <w:szCs w:val="21"/>
          <w:highlight w:val="yellow"/>
        </w:rPr>
        <w:t>项目内容：</w:t>
      </w:r>
      <w:r>
        <w:rPr>
          <w:rFonts w:hint="eastAsia" w:ascii="仿宋" w:hAnsi="仿宋" w:eastAsia="仿宋" w:cs="仿宋"/>
          <w:b/>
          <w:bCs/>
          <w:color w:val="auto"/>
          <w:szCs w:val="21"/>
          <w:highlight w:val="yellow"/>
          <w:lang w:val="en-US" w:eastAsia="zh-CN"/>
        </w:rPr>
        <w:t>维保过程中产生配件</w:t>
      </w:r>
      <w:r>
        <w:rPr>
          <w:rFonts w:hint="eastAsia" w:ascii="仿宋" w:hAnsi="仿宋" w:eastAsia="仿宋" w:cs="仿宋"/>
          <w:b/>
          <w:bCs/>
          <w:color w:val="auto"/>
          <w:szCs w:val="21"/>
          <w:highlight w:val="yellow"/>
        </w:rPr>
        <w:t>更换材料如下：</w:t>
      </w:r>
      <w:r>
        <w:rPr>
          <w:rFonts w:hint="eastAsia" w:ascii="仿宋" w:hAnsi="仿宋" w:eastAsia="仿宋" w:cs="仿宋"/>
          <w:b/>
          <w:bCs/>
          <w:color w:val="auto"/>
          <w:highlight w:val="yellow"/>
        </w:rPr>
        <w:t>以下列出</w:t>
      </w:r>
      <w:r>
        <w:rPr>
          <w:rFonts w:hint="eastAsia" w:ascii="仿宋" w:hAnsi="仿宋" w:eastAsia="仿宋" w:cs="仿宋"/>
          <w:b/>
          <w:bCs/>
          <w:color w:val="auto"/>
          <w:highlight w:val="yellow"/>
          <w:lang w:val="en-US" w:eastAsia="zh-CN"/>
        </w:rPr>
        <w:t>水电</w:t>
      </w:r>
      <w:r>
        <w:rPr>
          <w:rFonts w:hint="eastAsia" w:ascii="仿宋" w:hAnsi="仿宋" w:eastAsia="仿宋" w:cs="仿宋"/>
          <w:b/>
          <w:bCs/>
          <w:color w:val="auto"/>
          <w:highlight w:val="yellow"/>
        </w:rPr>
        <w:t>耗材所需按往年数据</w:t>
      </w:r>
      <w:r>
        <w:rPr>
          <w:rFonts w:hint="eastAsia" w:ascii="仿宋" w:hAnsi="仿宋" w:eastAsia="仿宋" w:cs="仿宋"/>
          <w:b/>
          <w:bCs/>
          <w:color w:val="auto"/>
          <w:highlight w:val="yellow"/>
          <w:lang w:val="en-US" w:eastAsia="zh-CN"/>
        </w:rPr>
        <w:t>费用约30万元/年；90万元/3年</w:t>
      </w:r>
      <w:r>
        <w:rPr>
          <w:rFonts w:hint="eastAsia" w:ascii="仿宋" w:hAnsi="仿宋" w:eastAsia="仿宋" w:cs="仿宋"/>
          <w:b/>
          <w:bCs/>
          <w:color w:val="auto"/>
          <w:highlight w:val="yellow"/>
        </w:rPr>
        <w:t>，</w:t>
      </w:r>
      <w:r>
        <w:rPr>
          <w:rFonts w:hint="eastAsia" w:ascii="仿宋" w:hAnsi="仿宋" w:eastAsia="仿宋" w:cs="仿宋"/>
          <w:b/>
          <w:bCs/>
          <w:color w:val="auto"/>
          <w:highlight w:val="yellow"/>
          <w:lang w:val="en-US" w:eastAsia="zh-CN"/>
        </w:rPr>
        <w:t>增减费用均</w:t>
      </w:r>
      <w:r>
        <w:rPr>
          <w:rFonts w:hint="eastAsia" w:ascii="仿宋" w:hAnsi="仿宋" w:eastAsia="仿宋" w:cs="仿宋"/>
          <w:b/>
          <w:bCs/>
          <w:color w:val="auto"/>
          <w:highlight w:val="yellow"/>
        </w:rPr>
        <w:t>由中标单位承担相应费用</w:t>
      </w:r>
      <w:r>
        <w:rPr>
          <w:rFonts w:hint="eastAsia" w:ascii="仿宋" w:hAnsi="仿宋" w:eastAsia="仿宋" w:cs="仿宋"/>
          <w:b/>
          <w:bCs/>
          <w:color w:val="auto"/>
          <w:highlight w:val="yellow"/>
          <w:lang w:eastAsia="zh-CN"/>
        </w:rPr>
        <w:t>。</w:t>
      </w:r>
    </w:p>
    <w:bookmarkEnd w:id="5"/>
    <w:p w14:paraId="78ABDDD0">
      <w:pPr>
        <w:numPr>
          <w:ilvl w:val="0"/>
          <w:numId w:val="20"/>
        </w:numPr>
        <w:ind w:left="425" w:leftChars="0" w:hanging="425" w:firstLineChars="0"/>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水专业维修耗材清单</w:t>
      </w:r>
    </w:p>
    <w:tbl>
      <w:tblPr>
        <w:tblStyle w:val="48"/>
        <w:tblW w:w="96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6"/>
        <w:gridCol w:w="2693"/>
        <w:gridCol w:w="2725"/>
        <w:gridCol w:w="3270"/>
      </w:tblGrid>
      <w:tr w14:paraId="5E12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BBF5">
            <w:pPr>
              <w:keepNext w:val="0"/>
              <w:keepLines w:val="0"/>
              <w:widowControl/>
              <w:suppressLineNumbers w:val="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序号</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522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物资名称</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D75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规格</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3BA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r>
      <w:tr w14:paraId="73B0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378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6F1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10纤维管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CDF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4DE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7F65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44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97E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25纤维管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441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1A3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2532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1D8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3CD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50纤维管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F85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46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4759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9BC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EAC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PE管快速接头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50D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EAB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A62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C5E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FA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PE管快速接头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0E1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029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20E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08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904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PE截止阀（水阀）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858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直径32MM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16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2D5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EAF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748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PE内牙直接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26A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05F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228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EBC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C74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PE水阀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2D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C04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3B1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2A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059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5A1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直径20MM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E1F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65BD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FF7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B91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22A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直径32MM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26D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0B5B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963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85B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E26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2分</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3D7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3795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5B7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A35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PE水管阀门</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13A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2分</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383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9D9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29F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60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PE水管快速接头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7A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41B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969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E03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2D7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PE水管直通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1AE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D97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AF8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7D2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526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PPR50变25三通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7B0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50变25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79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75C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C4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9F7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PPR50内牙直接头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455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A8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A87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694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9CF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PPR63变50变通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D52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DN63变50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2FA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5D6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5B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C72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PPR变通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2DC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DN32变25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931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8E3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CFE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44B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ppr变通63变50</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C53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DN63变50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029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A76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B8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DAC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PPR堵头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E06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4D8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79F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C98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061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ppr管堵头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882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46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C91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C41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DBE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PPR管卡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FE8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38C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BFE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DF1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C8B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PPR管三通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490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DN25转DN20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201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48B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F0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B4C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PPR活接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AD8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FA1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06A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46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1F5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w:t>
            </w:r>
            <w:r>
              <w:rPr>
                <w:rStyle w:val="134"/>
                <w:rFonts w:hint="eastAsia" w:ascii="仿宋" w:hAnsi="仿宋" w:eastAsia="仿宋" w:cs="仿宋"/>
                <w:color w:val="auto"/>
                <w:lang w:val="en-US" w:eastAsia="zh-CN" w:bidi="ar"/>
              </w:rPr>
              <w:t>活接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D1A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A93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FB8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E0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C6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PPR活接内牙弯头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6B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6分</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221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F0F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317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C8A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PPR活接内牙直通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A68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6分</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48D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9AA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DDE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A22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w:t>
            </w:r>
            <w:r>
              <w:rPr>
                <w:rStyle w:val="134"/>
                <w:rFonts w:hint="eastAsia" w:ascii="仿宋" w:hAnsi="仿宋" w:eastAsia="仿宋" w:cs="仿宋"/>
                <w:color w:val="auto"/>
                <w:lang w:val="en-US" w:eastAsia="zh-CN" w:bidi="ar"/>
              </w:rPr>
              <w:t>内丝弯头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6B1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4分，内牙</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EA0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B86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A4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482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PPR内牙弯头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48A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4E4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ECB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D71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35B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PPR内牙弯头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66E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7A7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3D3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F28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B9A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PPR内牙弯头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07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CFC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D88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ED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07A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PPR内牙弯头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69D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32x1寸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1CC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C42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EB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3D7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w:t>
            </w:r>
            <w:r>
              <w:rPr>
                <w:rStyle w:val="134"/>
                <w:rFonts w:hint="eastAsia" w:ascii="仿宋" w:hAnsi="仿宋" w:eastAsia="仿宋" w:cs="仿宋"/>
                <w:color w:val="auto"/>
                <w:lang w:val="en-US" w:eastAsia="zh-CN" w:bidi="ar"/>
              </w:rPr>
              <w:t>内牙直接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598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6分</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699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228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FF4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19E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PPR内牙直通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35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8D0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64F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E0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B6A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PPR内牙直通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192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40F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742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9E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AE5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PPR内牙直通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ABF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469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DA3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3A2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7C7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PPR内牙直通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9C4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E9F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68C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C48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BE7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1F7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88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62D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A62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000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07C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FD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4DF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C2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96F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B6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CD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9A1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29A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E2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A98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DN63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DA5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52F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F2A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E3C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PPR-三通转内牙DN15</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D17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FFD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819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1BA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1DF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PPR双活接铜球阀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C38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064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BFA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4D4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E82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PPR水管堵头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901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6分外丝</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01C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5CA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211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ADC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PPR水管堵头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0F8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4分外丝</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11D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E5B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F58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C58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PPR铜球阀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D0A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EAF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F5B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936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C09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PPR铜球阀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E5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B08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FE5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C1A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23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PPR外牙弯头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80B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87B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F3D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C4B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EBA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PPR外牙弯头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8D1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6B0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53A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CB5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37C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PPR外牙弯头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14B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439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417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D2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44F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PPR外牙直通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E21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644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1ED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514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C94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PPR外牙直通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D54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CE1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A7A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EA7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627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PPR外牙直通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FA5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506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FA7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F1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FD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PPR外牙直通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2AC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852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CD5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91E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06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AED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D8B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6D3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53C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49B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14F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B1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607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E14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44C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CB0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370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837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B5D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8BD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6D3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DN20转内牙DN15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577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820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308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3EC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94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DN63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E3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A1D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0B5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A12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PPR闸阀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971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80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ABD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EE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8D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13E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5DA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F25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3A7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CED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CA3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4A0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055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E2A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75C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6C5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914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141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979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E21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2A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65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9E4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44A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48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80C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DN63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744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F99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5C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4C6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ppr直通活接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5A0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4分，内牙</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79A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C61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DB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625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PP阻燃波纹管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F80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直径16mm，开口</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00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0947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248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FCD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PU气管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CFC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10mm（透明）</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FA9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6029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4E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4F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PVC波纹管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389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50DN</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E4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2A7C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4CE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D9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PVC波纹管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5BD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3B6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7041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40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027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PVC波纹管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1B3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DN40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FB6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2E4F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AC3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FB1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PVC波纹管排水管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CD0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BA7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4FE4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30D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1AE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PVC堵头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C8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DN75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17B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338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D9F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3E2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PVC给水管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874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44D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314E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D69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883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011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DN110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90A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769A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DF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502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D7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2E0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2095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73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02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D60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DN75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09E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5534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DF5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7EB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CC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DB3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6690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BFF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9B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PVC管卡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DD1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EC1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包</w:t>
            </w:r>
          </w:p>
        </w:tc>
      </w:tr>
      <w:tr w14:paraId="28CC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A97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CBC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PVC管卡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313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DN08  100个一包</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2E3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包</w:t>
            </w:r>
          </w:p>
        </w:tc>
      </w:tr>
      <w:tr w14:paraId="707B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2F2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449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PVC管三通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18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DN75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FF6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1D4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81E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FB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PVC管直通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A58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DN75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CCF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11D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A46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019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PVC活接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D71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DN110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78E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FC6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78C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1CA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PVC活接球阀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157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037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CF8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042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B2E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EFC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4FD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194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708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266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F03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DN62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30A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2B1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166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C1D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FFE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3A4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38A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A84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031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DF0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DN40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34D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6EA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975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783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34E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6D0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E9C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50C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DF8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PVC吸尘管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EF4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内径40mm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5C9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7DBF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D1A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FBB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PVC线管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076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F1D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0800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C76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CAF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PVC线管弯头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A3E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DN50拆分试</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9CF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12E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7A7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38A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F34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DEF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2E2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F55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3C3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53E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503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DE0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50B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AEF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B93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512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85E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51E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2D3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411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8E3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469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015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551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6AA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DN110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E0E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910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493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549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PVC直通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4E4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DN40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82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6A2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64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A43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S弯防臭下水管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946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6F8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40F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B7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F36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U型管扣</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2DA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F24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143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073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8A6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U型管扣</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D92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F6C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17E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88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3A8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Y虑</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212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E9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430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25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083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不锈钢抱箍带膨胀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C55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12B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5909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8A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9A0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不锈钢波纹管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F63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20*30CM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DF6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148B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4F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AC7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不锈钢玻璃门拉手</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F59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40孔</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C8C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897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B7E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B3E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不锈钢插销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92C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885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副</w:t>
            </w:r>
          </w:p>
        </w:tc>
      </w:tr>
      <w:tr w14:paraId="702F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ACA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F50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不锈钢插销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04D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5C6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副</w:t>
            </w:r>
          </w:p>
        </w:tc>
      </w:tr>
      <w:tr w14:paraId="4636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9B8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ED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不锈钢单向阀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E78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DN80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AB6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9A6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FA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D8B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不锈钢管卡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FEC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25mm/32mm/16mm/20mm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7B9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656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9E1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117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不锈钢管卡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A10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B9C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8BA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4E0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50F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不锈钢角阀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F12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直径15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3F3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A26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3B1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9B9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不锈钢金属高压软管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7F1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带单向阀</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342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686E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7BF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D57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不锈钢内接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21A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0E8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644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6A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257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不锈钢盆下水管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94A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32-50cm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AB8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02FA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D21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6DD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BEC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45E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43B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423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111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不锈钢三通（内外外）</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649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恒力4分</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10D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DDB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1A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F7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不锈钢外接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FF7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232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7AF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80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5C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不锈钢外牙直通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450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2A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1B8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4CE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7DC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不锈钢外牙直通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536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D83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C83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1C0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74C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2CF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86E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147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BDF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D2B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不锈钢洗脸盆下水器</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EA8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110MM*60MM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C74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5896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D9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26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不锈钢下水管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CEA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直径32mm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005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55B9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75F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E91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不锈钢下水口</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4EC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25mm*304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FA0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8BE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10B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B04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厕所冲水箱按键</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B8D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直径7CM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5D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96F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4BC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C22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厕所冲水箱排水器</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37B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通用</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C42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FB8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142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CDC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冲水箱浮球阀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6DF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通用</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83D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5342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086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3C7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冲洗阀斜式</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9BA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DN25-B5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983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72A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D4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65C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冲洗阀总成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FAB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桂花牌</w:t>
            </w:r>
            <w:r>
              <w:rPr>
                <w:rStyle w:val="135"/>
                <w:rFonts w:hint="eastAsia" w:ascii="仿宋" w:hAnsi="仿宋" w:eastAsia="仿宋" w:cs="仿宋"/>
                <w:color w:val="auto"/>
                <w:lang w:val="en-US" w:eastAsia="zh-CN" w:bidi="ar"/>
              </w:rPr>
              <w:t>B3/B5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5D7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74D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54C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404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厨房水槽排水管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B77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45MM接头，1.5米长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B39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3A35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FB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3A8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单把立式水龙头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F41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D59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BE8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FC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E5B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档水条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9EF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A2D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2C19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23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B3D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电磁阀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7E4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DFA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38B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710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A90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垫圈</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597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69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片</w:t>
            </w:r>
          </w:p>
        </w:tc>
      </w:tr>
      <w:tr w14:paraId="25CE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D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BC8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蝶阀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9E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DN80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BA3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62E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CEF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666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顶喷弯管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30E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E40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56CB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58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261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08C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DN15*6米</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11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322B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A18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A24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E53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DN20*6米</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70C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3FC46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F9A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D67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DD4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DN32*25内牙直通</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935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A67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F98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5AE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F34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DN25*6米</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7AA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76DC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615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83E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F66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DN20外牙直通</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BC2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E5F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9F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3EF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8C5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DN32外牙直通</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5EB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62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FCE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0FA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镀锌管（两头开外牙）</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EB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DN50,135mm长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773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4316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8D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A4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E8B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A42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AAD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7CF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327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镀锌管外牙堵头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F56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9DC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E87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671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37C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8FA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AB4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7BC6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27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522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镀锌管弯头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F74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DN50转DN20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24F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DC3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5FE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885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镀锌管直通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1AD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582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E97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E0F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182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二次感应水龙头控制盒</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3CA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PA8198AB</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4ED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EF1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1B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6F6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法兰垫</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18F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DN100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59C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935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F4E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0FA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法兰盲板</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A03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E4C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块</w:t>
            </w:r>
          </w:p>
        </w:tc>
      </w:tr>
      <w:tr w14:paraId="7ECB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65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0E8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法兰片</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450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80mm（不锈钢）</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660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F0F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A9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987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防臭地漏</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8B1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100*100MM管径≥45MM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E8A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456B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9B0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D07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防水电磁阀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B0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LNE670-5W内部配件</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880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6C4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E70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63E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防水盒</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4D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34F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17F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CF0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366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浮球/10米线</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E38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M15-2型</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D8A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490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11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3E9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浮球/5米线</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E08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M15-2型</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E56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F42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F25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F11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浮球阀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BC9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6C8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FAE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0CC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A9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浮球开关</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A9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M15-6  6米</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92B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377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A0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81D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感应龙头三通混水阀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A9C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406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E2B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9D7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406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感应水龙头电眼</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85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AGY303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789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副</w:t>
            </w:r>
          </w:p>
        </w:tc>
      </w:tr>
      <w:tr w14:paraId="2E45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B4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C90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感应水龙头三通混水阀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1BF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472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74E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61B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9D2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24A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053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241B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CC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CE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7F5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4F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11C7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91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97D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1E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977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6B56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E6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43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5D0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423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536C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A07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F81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4C6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4A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061D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F6E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C3B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F1B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01F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359C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3A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E1D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47A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DE4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6177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0A9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4A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高压管牛筋</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954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8B8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55A4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8A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4A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给水管PVC</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F12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DN50*4米</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643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0B42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BA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DB2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给水管PVC</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6A6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602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1E10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BD0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104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给水管三通PVC</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5FB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DB9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20F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71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085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给水管弯通PVC</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3B4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778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195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D9A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3A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哈夫节</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3B4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DN65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C9B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661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26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1CB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哈夫节</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B1E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DN32(漏水抢修抱箍）含加长款</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FBA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88E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FD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7E8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哈夫节</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DDD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DN125(漏水抢修抱箍）含加长款</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7C1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674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924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7EB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哈夫节</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6E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DN40(漏水抢修抱箍）含加长款</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EC4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06F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17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E5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哈夫节</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4BF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DN50(漏水抢修抱箍）含加长款</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148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25A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71B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B44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哈夫节</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911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DN25(漏水抢修抱箍）含加长款</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9FA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828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719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1A5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花洒底座</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33B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通用</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3AD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B84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62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EEC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花洒杆</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FF2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整套花洒支架</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0E6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04E8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694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E42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黄腊管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D45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B0B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0C28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673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237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黄腊管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47E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7C9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6E7E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98C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48F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黄腊管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29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766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43E8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D8B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C1A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黄腊管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3BE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F12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5EF1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0B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68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黄腊管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798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DFB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76D5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4E4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1B9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黄腊管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0D8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DE2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0BA0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0B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E8F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加长快开水龙头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26E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（4分）通用</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4CB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D9E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E59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B6C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加长水龙头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7FF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DD7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DBA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490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AB8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角阀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3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304/16mm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B29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92C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76C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B48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脚踩式水龙头脚踩阀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1F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4分单冷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E9D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0E8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2E3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C07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金属活接三通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175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4分，内外外牙</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88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129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3CB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47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卡箍</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939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XCQT1  114-2.5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CD6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0A0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677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8BC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卡箍</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2BA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XGQT1 89-2.5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A52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183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1B3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3A0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快开阀芯</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630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DN15铜</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9E1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11F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181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763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快开水龙头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6DB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DN15铜</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2B7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92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3AC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FCC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快开水龙头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848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4公分带锁</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6D2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BB9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FD9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6D8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快速接头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66D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311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ACD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9F9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4C2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快速接头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7E0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6FA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9D9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AE9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CE0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冷热高压管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45C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D11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55E2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260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B5A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冷热转换阀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0C6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DN15四通转换阀</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4F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816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299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F93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立式水龙头（大弯）</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B9E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DN15铜</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DFA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F53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54D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73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淋浴阀阀芯加长款</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A3E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8F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1B2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7D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368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淋浴管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2A0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025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0B60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658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92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淋浴管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260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5D1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5EF3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EC1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50B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淋浴喷头挂式</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F95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挂式</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6F7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2C8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B2E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32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淋浴喷头座式</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353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座式</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0FC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9D5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F9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F65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铝塑管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D2E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1216mm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840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8F7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07C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797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铝塑管铜接头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E9F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外牙</w:t>
            </w:r>
            <w:r>
              <w:rPr>
                <w:rStyle w:val="135"/>
                <w:rFonts w:hint="eastAsia" w:ascii="仿宋" w:hAnsi="仿宋" w:eastAsia="仿宋" w:cs="仿宋"/>
                <w:color w:val="auto"/>
                <w:lang w:val="en-US" w:eastAsia="zh-CN" w:bidi="ar"/>
              </w:rPr>
              <w:t>DN1216MM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685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22A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1FB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B52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铝塑管铜接头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23A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1620mm</w:t>
            </w:r>
            <w:r>
              <w:rPr>
                <w:rStyle w:val="136"/>
                <w:rFonts w:hint="eastAsia" w:ascii="仿宋" w:hAnsi="仿宋" w:eastAsia="仿宋" w:cs="仿宋"/>
                <w:color w:val="auto"/>
                <w:lang w:val="en-US" w:eastAsia="zh-CN" w:bidi="ar"/>
              </w:rPr>
              <w:t>外牙</w:t>
            </w:r>
            <w:r>
              <w:rPr>
                <w:rStyle w:val="135"/>
                <w:rFonts w:hint="eastAsia" w:ascii="仿宋" w:hAnsi="仿宋" w:eastAsia="仿宋" w:cs="仿宋"/>
                <w:color w:val="auto"/>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CF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392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00B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D56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铝塑管铜三通</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D3B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DN1216MM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6E0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209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6B3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DCD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绿化水管快速取水阀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8CE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103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224A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1A1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314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马桶冲水按键</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EA2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01A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F42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BA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67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马桶盖</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B75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350mm*420mm加厚</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106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05D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7C1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767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马桶水箱下水器</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FA6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长30CM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17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63C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98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941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马桶折叠扶手</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095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白色</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229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674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99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B8A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内牙直接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41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4F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AB4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28C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019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排水管PVC</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415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DN25*4米</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639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2C35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DA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770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排水管配件PVC</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05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DN25-32mm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32C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A71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76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EA0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排水管弯通PVC</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62B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FC2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C7B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93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342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排水管直通PVC</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80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0D9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D2E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144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EFE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排污管PVC</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07D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535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429B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44F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9D9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3CB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B4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F2F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AE3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227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全铜下水管墙排</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91A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E28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67C0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270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A34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热熔管PPR</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85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DN20*3.4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1AC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311A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665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7F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热熔管PPR</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6DE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DN25*3.4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A94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46BC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47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D05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热熔管PPR</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A10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DN32*3.4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829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2C27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B1F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86D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热熔管PPR</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CFE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89C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419A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1C3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4B8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热熔管PPR</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B61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8D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36F2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7DC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517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热熔管PPR</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73F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DN63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4DB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2445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59F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BA6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热缩套管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A57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42F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1AE9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8EE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A3F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热缩套管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61D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616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3CFA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C17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173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软管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1EB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14*10mm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9A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426A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B22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B52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手按冲洗阀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D49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DN25-B25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E9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B1E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F6B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45C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手按冲洗阀阀芯</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88D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761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E6D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2B1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E14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手按式冲水阀阀芯</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347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B3-B5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F01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A22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9D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94D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手按式冲水阀盖</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267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B3-B5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F54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BF1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E0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F0E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双用混水阀芯</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7F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3孔</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4A8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33B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6A2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F54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双用混水阀芯</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8FF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4孔，M35HE</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55F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A21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BF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432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水表活接头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FA7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E4E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DF9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9F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E8B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水带</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FBF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常规</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2D4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r>
      <w:tr w14:paraId="7CCC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0F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DA3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水龙头出水嘴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F87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24mm</w:t>
            </w:r>
            <w:r>
              <w:rPr>
                <w:rStyle w:val="136"/>
                <w:rFonts w:hint="eastAsia" w:ascii="仿宋" w:hAnsi="仿宋" w:eastAsia="仿宋" w:cs="仿宋"/>
                <w:color w:val="auto"/>
                <w:lang w:val="en-US" w:eastAsia="zh-CN" w:bidi="ar"/>
              </w:rPr>
              <w:t>外丝</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6F5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EF3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8E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A81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水龙头起泡器</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676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常规</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7B5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7DA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C9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524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丝扣软接头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4F1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B8A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007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A08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B5C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四通脚踩阀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9DA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DN25-B17</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18E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D93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2D1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252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塑料浮球阀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177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3B2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2A1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8A1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DEE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塑料浮球阀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A70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6分DN20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1BA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3AA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3A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642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塑料下水管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307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989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2C51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690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8CE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台上盆立式水龙头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B2A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DN15单冷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A1F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4BD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9B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CB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陶瓷洗手盆</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AFC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D5C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5ED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42C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E7E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B16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11C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7F83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DF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7AF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9A1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FEB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1AB6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0CB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EC2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铜鼻子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C6E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25平方</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CA3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744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697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81F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铜鼻子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127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11A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506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643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EA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铜鼻子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066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D8E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F0D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064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ED8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铜鼻子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85F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831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73A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66A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670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铜鼻子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731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OT-70mm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23F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F65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209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1FE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铜鼻子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A2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OT-120mm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1CD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A49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C1C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B3E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铜端子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6A9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476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231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C75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345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铜端子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58C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3A8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7B4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14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D26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铜端子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FD4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51B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91F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BCF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7C9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铜端子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D4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245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B26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F0A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AFF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铜端子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6EE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16平方</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B2E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5C0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AFE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877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铜端子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182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10平方</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B7D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B1E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AFC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EBB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铜端子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794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25平方</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14F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8D6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AD7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F69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铜端子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6BE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3CA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BD8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B02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826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铜活接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CD2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DN16.20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E6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478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C1C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E02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BC0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95平方</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1FD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51B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8FA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78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DBB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10平方</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9D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7BC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0FD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843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79D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35平方</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4FC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838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35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D81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铜接头</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C59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16平方</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31F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6A8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00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07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铜截止阀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357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14C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3FA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8DB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864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铜铝端子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02E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75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CFA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53B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6A9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992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DN15/5.5cm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126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D52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34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89E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35E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DN15/5.1cm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0CC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20C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798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2C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03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542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AB6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169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D5C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D10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CF0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62D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787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3A0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铜球阀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ADC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27D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1FB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EB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6F9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透明软管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930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TPU-16*12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AD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6C3E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5FA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42F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外牙直接</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885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DN50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DAA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AD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7B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2CC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洗手盆过滤网</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D90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6.4cm</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25F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E6D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091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EDE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小便池电眼</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A38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小冲电眼-ZQC</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001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0FF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B75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463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小便池交流电源</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A44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交流电源-ZDC 6V100MA</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582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D6D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AD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175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小便斗密封圈</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66E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通用型</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1C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A81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017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526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压力表缓冲弯管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EB2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内丝：20X1.5外丝：4分</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B12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D2A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D0D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6CE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压力表缓冲弯管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A3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两头外丝4分</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81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088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6C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4EA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止回阀</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FCE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989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FDC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43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315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紫铜波纹管</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BAD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外直径19MM长65CM带螺帽</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B4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bl>
    <w:p w14:paraId="281F6D9D">
      <w:pPr>
        <w:rPr>
          <w:rFonts w:hint="eastAsia" w:ascii="仿宋" w:hAnsi="仿宋" w:eastAsia="仿宋" w:cs="仿宋"/>
          <w:b/>
          <w:bCs/>
          <w:color w:val="auto"/>
          <w:sz w:val="24"/>
        </w:rPr>
      </w:pPr>
    </w:p>
    <w:p w14:paraId="00BE954D">
      <w:pP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（2）电专业维修耗材清单</w:t>
      </w:r>
    </w:p>
    <w:tbl>
      <w:tblPr>
        <w:tblStyle w:val="48"/>
        <w:tblW w:w="7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2565"/>
        <w:gridCol w:w="4626"/>
        <w:gridCol w:w="1200"/>
      </w:tblGrid>
      <w:tr w14:paraId="3855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1807C">
            <w:pPr>
              <w:keepNext w:val="0"/>
              <w:keepLines w:val="0"/>
              <w:widowControl/>
              <w:suppressLineNumbers w:val="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序号</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97CD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物资名称</w:t>
            </w: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5A42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规格</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DEBE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r>
      <w:tr w14:paraId="3EE6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7BF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0978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118型开关插座模块模面板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1800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65D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4A4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7F3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CDAC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118型开关插座模块模面板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E55C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A9B9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17A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4ED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ED90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118型开关插座模块模面板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DE80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39E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51D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EE0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ED56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118型模块插座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AF1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8FE8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B98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E4E6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D03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118型模块开关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923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6EF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371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430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F70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16A插座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0291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9B2A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0F1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4AD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F50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16A插座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59BB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86型明装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09F6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54B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0301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940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2位面板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DB39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527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168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DEDB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5901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3孔插座模块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0FFF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FE93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357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81E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EABC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3位面板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2BC9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FB0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BF2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F64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E6F9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4位面板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0360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9FA7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08B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EB6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FA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5位面板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6C56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C45F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E36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E6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A2AE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A3高效磁导体电子支架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55F3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0856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23CF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970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9933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ABB变频器风扇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956B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PFB0924GHE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7806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DDC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FBF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4E66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ABB接触器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C055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AX09-30-10，R84 110V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C1D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700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6DFF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3C2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LED办公室吊灯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19E1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1.2米X30CM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D30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1B72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1706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FE4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LED灯灯芯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FC20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72x15mm--8D</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D82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70BF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086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13D9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LED灯恒流驱动镇流器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2226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40-60W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D5D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998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FAB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C2EE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LED灯恒流驱动镇流器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571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20-40W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AD9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54E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1B24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4F0B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LED灯恒流驱动镇流器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E926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60-80W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9A61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E77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23A9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9736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LED灯模组光源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2E24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AC59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组</w:t>
            </w:r>
          </w:p>
        </w:tc>
      </w:tr>
      <w:tr w14:paraId="2F10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59F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6E9A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LED灯一体化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362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T5-18Ｗ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D546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07B2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7E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ED87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LED灯一体化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8890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T5-10W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D13F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盏</w:t>
            </w:r>
          </w:p>
        </w:tc>
      </w:tr>
      <w:tr w14:paraId="423B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255C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FFBC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LED灯一体化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121E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T5 -5W长30CM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20A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2F0B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59D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9CB6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LED灯一体化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E732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T4 /12w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75AA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盏</w:t>
            </w:r>
          </w:p>
        </w:tc>
      </w:tr>
      <w:tr w14:paraId="241E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C344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F1E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7FF2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24V 300W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E8D1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49E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2B7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33D9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LED电源指示灯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CEC9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红色，AD16-22D/S，AC220V，开孔22mm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85AC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5A6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3228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C619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LED电源指示灯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97D7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绿色，AD16-22D/S，AC220V，开孔22mm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8FB4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169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B11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DDFB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LED洁净平板灯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B7F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300*600mm 36W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CB12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盏</w:t>
            </w:r>
          </w:p>
        </w:tc>
      </w:tr>
      <w:tr w14:paraId="3114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CE85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DA7F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LED锂电手提灯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3AB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872D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A3D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E479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FD5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LED路灯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7551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02F4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22AF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D88B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352B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LED模组光源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4CA8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7331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201D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62FC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32F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LED模组光源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F38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9AB0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6F3D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FBF1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CDBE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LED模组光源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964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B34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组</w:t>
            </w:r>
          </w:p>
        </w:tc>
      </w:tr>
      <w:tr w14:paraId="7E86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A034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D940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LED模组光源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D336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E061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7D79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84F1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2E6F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LED模组光源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807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36W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F0CD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6885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34B0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1D5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LED平板灯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8962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300*300mm 18W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CDD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盏</w:t>
            </w:r>
          </w:p>
        </w:tc>
      </w:tr>
      <w:tr w14:paraId="1AD3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FB8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AFE5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LED平板灯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4B2E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300*600mm/24W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C054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7FF6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A7EE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4E05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LED球形灯泡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3033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FC2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52F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38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FA77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LED球形灯泡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7270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B263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5BE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21B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1EA3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LED球形灯泡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38E3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598C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8F9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C99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4D62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LED球形灯泡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F760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FA7E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66A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1C9E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CD33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LED球形灯泡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433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0015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1F3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2CA3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6F8E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LED球形灯泡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22A2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0605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B72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A952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1B4A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LED球形灯泡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CE5C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A62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B4E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2BE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DE1D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F72C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T8-19W/120厘米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7F88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58D2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2567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AF3F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049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T8-24W/120厘米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FDA6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459E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4B6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7F19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7614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T8-40W/120厘米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568D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2510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3D54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91D4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A48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T8-15W/60厘米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6CA3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02A9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816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53B6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A438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T8-7W/60厘米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C11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95D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9012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8B88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886C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T8-10W/90厘米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BA07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6517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A1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2ED1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LED天花灯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C07D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NLED1144ND4W   开孔66mm外圆86mm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3A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盏</w:t>
            </w:r>
          </w:p>
        </w:tc>
      </w:tr>
      <w:tr w14:paraId="53EF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4CC2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19C9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C90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5寸14W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EB97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B33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248D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7BC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699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6寸18W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BBF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F71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BB3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0194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EC00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3.5寸6W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5D88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0AA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89D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E5F0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F1BF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8寸24W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0F82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90B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1CE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82ED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D76D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3寸8W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3C1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79D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D7AD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F249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7007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4寸10W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9083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B8C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FF33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5964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5E07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5寸超薄款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A75E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8F6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8EFB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196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LED一体化灯管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C33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T5-10W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CCCE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75DC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A13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588C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按键开关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BDF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C046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062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85F2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CD9D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暗装1位开关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3C26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7068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2F2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6203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C31D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保险丝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E417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AF6C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r>
      <w:tr w14:paraId="6966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0E9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F8F3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保险丝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F4DD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1A8F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r>
      <w:tr w14:paraId="6D95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F925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2FB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闭路线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3C0A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128网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6E18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4680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1F6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C14E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闭路线断线接头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6D2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FDDF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27B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59BC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BABA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闭路线分配器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770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一分三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7FF5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7CC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407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AD90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闭路线分配器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0082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一分五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8918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687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B45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870F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闭路线接头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F24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6C5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6A6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94F8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6AD8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E8B1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DG-40VA 输入220v  输出24v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0A13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DEA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B891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F4BB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AF71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（抽湿机）5K管温铜质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F174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A73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59A4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ADF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船型开关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DA3B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6脚2挡16A,250V,31*25mm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983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474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FE89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B919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磁导体镇流器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B6D1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20-40W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88F6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3ED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7DD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BFCC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4B2A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3P40A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F9B0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AD0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161E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FD1B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A4F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3P63A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6124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34A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28E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C4B4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DE4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2P63A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5EDE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4B8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1C53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9665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E80C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2P16A--32A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C9E5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DD7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2A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40B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8C16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2P40A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96BD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07F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921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08F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E6AB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1P10A-32A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5AED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877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B08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CC76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58F1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4P40A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6072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2A9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77C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40B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6DB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3P100A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D4C4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B17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12A0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6475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7160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1P100A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A907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3C0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AA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7B62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BD12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3P20A--32A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6FC5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D07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3767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AA6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带漏电空开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A10A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4P63A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9E3C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059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7D7B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95A9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导轨（用于卡空开）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7AA0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标准35mm厚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21D8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55B4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DFF8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D650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导轨插座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A8B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2位插座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B473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A12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DCBD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7A03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导轨插座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82AD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82ED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3D9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D1F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ECFD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导轨开关电源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5341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220V转24V，0.88A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EC9B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D9D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1378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C495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导示牌电源开关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D09B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12V2A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5034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B1C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65D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0D4C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导示牌电源开关(灯箱电源)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566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150w12v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D64A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76B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819A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BE87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地灯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C43B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411F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B47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B8E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20F1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地线槽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04D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70MM*2.5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069B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4AD9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DF70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64AB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地线槽（带胶）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3642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60mm*2.5m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CB87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7355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7BB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467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地线槽（带胶）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196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40mm*2.5m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589C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395B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5CF2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380F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地线排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AFC2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65C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13E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3E72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EBB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灯带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26C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HL-5050整流桥插头，220V，6A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28BF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3062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0C00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4E6F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灯芯条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A6BE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220V,长75CM（10颗灯珠）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0A69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4D7C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EAB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6A88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15C3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501A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1B8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163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8D9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电表互感器跳线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67A89">
            <w:pPr>
              <w:jc w:val="left"/>
              <w:rPr>
                <w:rFonts w:hint="eastAsia" w:ascii="仿宋" w:hAnsi="仿宋" w:eastAsia="仿宋" w:cs="仿宋"/>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21A4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46B7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335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D8E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电池盒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F36F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6V电池盒，装4节5号电池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CBCD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C82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851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ECDB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电话分线盒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935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一分二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AF83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3BE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2C5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ABFF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电话连接线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8273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736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4CE3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1CC7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4961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电话听筒线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8F78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两芯2*1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F783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6B7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A78F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579B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电流互感器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D18D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2265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624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C798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1BDA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AC7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BCE0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32C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186E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2853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6D8B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7539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013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9B16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5460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3216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441D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6EB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6652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A878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55DD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E4E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BE8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6861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90E8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电源开关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B367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220V/12V 10A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1374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CF4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0EB9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E2B9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电源适配器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8982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F3E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79D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A4D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0FA1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电源适配器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EC36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F654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D8A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0887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B86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3EA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1.5米/GN-J4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7733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2818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48FD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2EAC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8439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T5-2*28W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B10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E39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F0D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102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E655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T5-2*36W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CE70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912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554B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517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7DFC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T8-2*36W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E82D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B18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AA9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66F1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4150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T5-14W-18W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117B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35D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C995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DBCC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C273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T8-36W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18B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D31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565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F4AB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8323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T5-2*14W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5D6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B14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C8E3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BA10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5604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T5-36W  一拖一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A25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475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B85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3452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3D79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 14W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1C3E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F40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8FAA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70B8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二级扁插头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9161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10A GNT-10L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0666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D18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DDC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965B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二位插座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AB44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740B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C92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D62D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0F34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二位插座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6430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86型明装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66BC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D37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0FC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7ED1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C727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86型明装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A37E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064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B21B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AC5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F00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A2B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B53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C6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6C9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4481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4C26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A36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2458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0DB3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分配器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6FB2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一分四路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39D8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37D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745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59C3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互感器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733E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9AF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0F0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2272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028F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户外防水壁灯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82E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340MM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8923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7700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93EC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D51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集中电源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A89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220V/12V 10A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EFB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3BD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56B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A1C9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BA38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CJX2-501/220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BAC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1D5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151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3449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60E2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M7―220V/18A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EF3C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E35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415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CD8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D3D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TGC1-2511/220V/32A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7772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C7F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CD8C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18C4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D794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GMC-18/220V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A06E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87B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5C2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6E4D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CEE6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TGC1-3201/220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3453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EE4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3E7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FCD0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C3A2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CJX3210/380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C44B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0F9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F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3524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8297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线圈220v 22A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9A1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C2B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241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C24A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C570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线圈220v 32A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2470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F1A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91BE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3D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0E63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GMC-18(18A)线圈220V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23CD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12D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3F12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9798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DA7E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LC1E3810 线圈220v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B951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545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82FC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C31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78B5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GMC-9 220V 11A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E95A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FE7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972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2935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接线柱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1167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FC4B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A1F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F169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F5AC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节能灯横插式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A35E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  FSL-2U13W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448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436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2726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ECB8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开关插座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E727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（2合1）设备带专用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08CD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806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C2AB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F211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开关电源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A898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24V NES-50-24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DAE2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0B5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19E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A9FF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开关电源接线柱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6504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KFIT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2065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FC5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88C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55A8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开关模块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641A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EE2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34C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C68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6193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0FBD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2P10A--32A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745F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607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AA9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86DB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8641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3P40A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B55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759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70D3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31FC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F080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3P63A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A35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5D6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779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D41E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BE3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2P63A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8B1D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FE3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9E2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C31E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0838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3P25A-32A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32AC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FF3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4151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4848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9A68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2P40A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8ABB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CB1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EFE3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5FD0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FC5B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4P100A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AF8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BE1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CACA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29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AD1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3PD型63A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ADEB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23D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C760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6AAE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8171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2P100A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1218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BAD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B3D9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72C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6EBF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1P10A-32A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7E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FD4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094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0F6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074C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1P63A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439B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42C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01B1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F7C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4592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1P40A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7E68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7F4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DF3D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ABD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0015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 D40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95EB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9E1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30E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81EF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B401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3P20A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B6DD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366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64B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FEA2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99DF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3P100A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43D9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C45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0684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385C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空开盒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70D2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明装24位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F01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C42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216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9D93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快速接线端子对接头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25C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SPL-2 600v 32A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7D8C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705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29E7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B7BC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零线排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8E7E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78F3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C84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721E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399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漏电断路器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D113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7C55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486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08C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266F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螺口灯座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20D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吊式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518A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AD5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25CE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1FEB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螺口灯座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80BE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座式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F131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24C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055D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F92C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门禁电源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9C3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12V5A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2EE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F60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F182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08E9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模数化插座三插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200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10A/DZ47X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47E0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928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219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640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模数化插座三插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8C5A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16A/DZ47X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AC20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57D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7C8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FE44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268B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400mm*500mm*200mm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2B20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637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348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2A9E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热继电保护器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8FE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德力西MT-32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CB22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028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2AEC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BBC1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热继电器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C0D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6F9F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CF3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EA99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753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热继电器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005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JR28-25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020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8B4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5570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CEE6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人体感应开关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DF1E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B643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318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805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4AB8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932A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T5-14W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B5D6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3F67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414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362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6755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T8-30W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EFE2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7E8E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6432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4198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0A5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T8-36W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9BC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2FE6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0B6B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5C71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A370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T8-18W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69CE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169F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1C9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AB9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43AC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T5-28W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D955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51FF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712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8FC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137A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T5-35w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173B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50CA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4FB1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1058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日光灯架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700C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电杆式 40W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16E9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ECA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DE8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B42B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日光灯架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22C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电杆式 30W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1FE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7A05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7A86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89E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日光灯架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604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电杆式 20W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4DB4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24A9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46ED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D680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日光灯架/电杆式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2B6F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T8双管， 40W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FDC1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58D1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F597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6357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三级扁插头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2DC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10A GNT-10S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3225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908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7050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DF3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三孔模数化插座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B6E8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6A62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1D0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73F5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533D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三位插座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126A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86型明装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5863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E4E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595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FFE7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三位插座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AE47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16BA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9CA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76D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EDB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三位插座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352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88D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04C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5662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C9D0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BCD5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86型明装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6FA0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CEA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0160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26E0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FC22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F45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B1C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78E1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0DE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3E5E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79C2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B15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062C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18D4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四位插座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31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86型明装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9FA6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E6F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1B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3782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四位插座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78F9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554C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DEF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374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172C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四位插座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49BD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9174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160D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2EF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A92D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四位开关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AF16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86型明装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9DF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0B2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F5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8BAD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四位开关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F069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BB85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425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A388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1823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四位开关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3EAB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D5C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E1D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226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5C5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塑料空开箱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03DE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870F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595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CCBA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0E0B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塑料空开箱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09C0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5位--9位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6C86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576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3BEB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74A8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塑料空开箱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CB31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10位--16位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7DEA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2BA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D24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54D8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塑料空开箱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DBD4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2位--4位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A664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D48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A7DD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CA45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铁质小电箱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55D8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200*200*120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76C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0EC8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218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4CAC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铜线耳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36C7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40Amm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0EFB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0B6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C7D9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BD39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铜心线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5C9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10平方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2B71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67E2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ADBC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D51B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铜心线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96E9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6平方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7F23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0679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A4F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7305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铜心线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A6A4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16平方空开跳线用（黄，绿，红，蓝各0.8米）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4BB1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462B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28D2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E2E4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铜心线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8C3A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35平方国际电线，（黄、绿、红、蓝各3米）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6B7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0B22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9A3E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3A9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铜芯电话线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90C9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2*1平米 100米/卷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1D92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13CE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7AA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BDA3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铜芯电话线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732D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4*1平米 100米/卷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504C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6481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752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44CB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铜芯电缆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0D6C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3*4平方软线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CBA0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55CD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575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0E32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铜芯双绞线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7B35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2*1.5平方 100米/卷，线芯材质：铜合金，多股软线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910A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3BE5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C4EF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55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铜芯双绞线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ACD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2*1平方  100米/卷，线芯材质：铜合金，多股软线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AD7B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02ED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1572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DE6B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0259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BV2.5平方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3F62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0C4F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5895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94E7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8FD1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BV1.5平方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B226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2F22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DB2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8856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9371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BVR2.5平方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F8C4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2F1D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3B46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3084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959B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BVR1.5平方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3F28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401F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E61A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498B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D24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BV6平方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DBA9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6FBB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D5E9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F02A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F9A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BV4平方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B304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4CEC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55A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24C8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8634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BVR4平方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2C1A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36DD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9B1E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EAD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3FF4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BVR16平方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5FD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5109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524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DE76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4A01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BVR10平方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E35D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2239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F0DB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5309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3CD0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BVR6平方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2440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5933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639F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80F0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AE11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BVR25平方 100米/卷，线芯材质：铜合金，单股硬线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D95E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3DAC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EB2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6CD9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2EF5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BVR6平方  100米/卷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F9E6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4CA8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81A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82C5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F656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5*16软线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AFD9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0139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E4A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022D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网口模块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A6DA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D048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CD4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9A51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462C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网络插座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8FDA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383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FF9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31B7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F547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网络插座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D4DD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255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E45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BBE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07EC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微动开关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C88E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6*6*3.1mm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D2E1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944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B1C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D876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温控开关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45E9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85°，30A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BC5F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20E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F5E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717B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温控器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1737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TMD-7201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1E33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86E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97F0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3848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温控器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F739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LNE670-5W内部配件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58E9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C78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779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2CEC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五孔地插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A118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8F3A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AEA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0AB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43B3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吸顶灯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FA68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C4FC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1EE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8D2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A414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吸顶灯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E0C2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3135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821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80B0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40A2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3173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C01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根</w:t>
            </w:r>
          </w:p>
        </w:tc>
      </w:tr>
      <w:tr w14:paraId="698F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36EA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937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线槽板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D4C7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40mm*2.5m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5E91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7645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F40F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D581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线槽板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4EB1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30mmm*2.5m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4F76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5413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31D2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F7AD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线槽板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7C57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40mmm*2.5m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F004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条</w:t>
            </w:r>
          </w:p>
        </w:tc>
      </w:tr>
      <w:tr w14:paraId="6D59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9B39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B24F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线管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AFA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直径20mm（配接头和管卡）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0EF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r>
      <w:tr w14:paraId="6239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34E1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579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一开二插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054F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86型明装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61EB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33D6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3369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1FD6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一位插座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C02E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118型暗装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64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6987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078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2152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64E4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86型明装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C851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8F1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F32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926D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一位开关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C7B5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0641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E15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E26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36F4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镇流器电子灯头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C6FB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20W-40W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1018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7F6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832B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C417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57EC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OSRAM QUICKTRONIC-T8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654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E44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30C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15D8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紫外线灯管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8BD6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T5.8W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5DC5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2CE7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87DD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E01B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B45D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40W,1.2米长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EA13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7FFF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C26D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D852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AC29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T5,11W，40cm长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E939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6D1C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040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5E1A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18A5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30W，90cm长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EC1C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r>
      <w:tr w14:paraId="68DE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BCEA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5285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紫外线灯镇流器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14CC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7551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7F9B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48E6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2C2C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紫外线定时器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6FF9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86型明装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9527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44C2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D01C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9FDF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紫外线消毒灯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6F96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40W/1.2m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A27A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w:t>
            </w:r>
          </w:p>
        </w:tc>
      </w:tr>
      <w:tr w14:paraId="6D47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5A29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8093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紫外线消毒灯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8D52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BEE7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盏</w:t>
            </w:r>
          </w:p>
        </w:tc>
      </w:tr>
      <w:tr w14:paraId="2954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DD1C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9C37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紫外线消毒灯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E10B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461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盏</w:t>
            </w:r>
          </w:p>
        </w:tc>
      </w:tr>
      <w:tr w14:paraId="6DD2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073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18D7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紫外线消毒灯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23B3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C150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盏</w:t>
            </w:r>
          </w:p>
        </w:tc>
      </w:tr>
      <w:tr w14:paraId="38B9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9A9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1986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紫外线消毒灯架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7C0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A0B8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r w14:paraId="5090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FF7B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C0A4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紫外线消毒灯架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9011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076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个</w:t>
            </w:r>
          </w:p>
        </w:tc>
      </w:tr>
    </w:tbl>
    <w:p w14:paraId="7FDA31F2">
      <w:pPr>
        <w:rPr>
          <w:rFonts w:hint="eastAsia" w:ascii="仿宋" w:hAnsi="仿宋" w:eastAsia="仿宋" w:cs="仿宋"/>
          <w:b/>
          <w:bCs/>
          <w:color w:val="auto"/>
          <w:sz w:val="24"/>
        </w:rPr>
      </w:pPr>
      <w:r>
        <w:rPr>
          <w:rFonts w:hint="eastAsia" w:ascii="仿宋" w:hAnsi="仿宋" w:eastAsia="仿宋" w:cs="仿宋"/>
          <w:b/>
          <w:bCs/>
          <w:color w:val="auto"/>
          <w:sz w:val="24"/>
          <w:lang w:val="en-US" w:eastAsia="zh-CN"/>
        </w:rPr>
        <w:t xml:space="preserve"> </w:t>
      </w:r>
      <w:r>
        <w:rPr>
          <w:rFonts w:hint="eastAsia" w:ascii="仿宋" w:hAnsi="仿宋" w:eastAsia="仿宋" w:cs="仿宋"/>
          <w:b/>
          <w:bCs/>
          <w:color w:val="auto"/>
          <w:sz w:val="24"/>
        </w:rPr>
        <w:t>三、管理团队和人员要求</w:t>
      </w:r>
    </w:p>
    <w:p w14:paraId="322DE06C">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1．具有专业资质人员（工程师）管理团队 （常驻值班：机电工程师、暖通工程师、电梯管理员各一名），管理要求：</w:t>
      </w:r>
    </w:p>
    <w:p w14:paraId="1C3710BA">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2．机电运维服务人员必须持证上岗，具有完善的组织架构、相应标准及质控措施；</w:t>
      </w:r>
    </w:p>
    <w:p w14:paraId="421F2315">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3．保证正常供水、供电、供气及医院机电设备（医疗设备除外）安全、经济、可靠、持续运行，定期保养延长设备的使用寿命；</w:t>
      </w:r>
    </w:p>
    <w:p w14:paraId="21D20AA2">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4．高低压配电房、中央空调系统、净化空调系统等机电类系统的运行管理必须按规范要求具备相应专业资质及管理人员拥有相应的特种设备管理与操作证书；</w:t>
      </w:r>
    </w:p>
    <w:p w14:paraId="2313EDAE">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5．生活水箱清洗消毒、水质送检、洁净度检测、计量仪表及压力阀送验等送检类项目必须委托具备专业资质的第三方检测公司进行采样送检并提供第三方检测报告原件，报备后勤；</w:t>
      </w:r>
    </w:p>
    <w:p w14:paraId="13D31357">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6．每月、每季度的维护、保养费用均由中标公司负责。中标公司委托具备专业资质的第三方公司进行维护、保养并向后勤报备与第三方具备资质的专业公司签订的合同，必须征得院方同意，才能执行合同。在维护、管理期间，系统若发生任何故障或造成安全事故，均由中标公司承担一切相关责任。</w:t>
      </w:r>
    </w:p>
    <w:p w14:paraId="6EA724C2">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7．人员配置要求：总院43人，鱼峰院区、西院、南院44人（详见下表，该人员配置（87人）为医院预估投入人数，拟投入人员应不少于70 人（提供详细人员配置），采购人按工作质量进行考核，如工作质量不达标，采购人可要求中标单位增加人员）</w:t>
      </w:r>
    </w:p>
    <w:p w14:paraId="6769707E">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 xml:space="preserve">8．制订详细的人员、岗位管理规章制度和节能管理规章制度。 </w:t>
      </w:r>
    </w:p>
    <w:p w14:paraId="6BAC8AA1">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9．人员考核：中标单位制订详细值班按排班表，医院定期对人员进行考勤及考核，如不达要求人数扣除当月人员相应费用；</w:t>
      </w:r>
    </w:p>
    <w:p w14:paraId="1B0DD205">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10．定期培训：中标单位定期组织相关业务培训，并做好记录移交招标单位存档；</w:t>
      </w:r>
    </w:p>
    <w:p w14:paraId="182C3C99">
      <w:pPr>
        <w:spacing w:line="360" w:lineRule="auto"/>
        <w:ind w:firstLine="315" w:firstLineChars="150"/>
        <w:rPr>
          <w:rFonts w:hint="eastAsia" w:ascii="仿宋" w:hAnsi="仿宋" w:eastAsia="仿宋" w:cs="仿宋"/>
          <w:color w:val="auto"/>
        </w:rPr>
      </w:pPr>
      <w:r>
        <w:rPr>
          <w:rFonts w:hint="eastAsia" w:ascii="仿宋" w:hAnsi="仿宋" w:eastAsia="仿宋" w:cs="仿宋"/>
          <w:color w:val="auto"/>
        </w:rPr>
        <w:t>11．人员综合调配：以下人员非固定岗位，可根据招标单位需求进行调配。</w:t>
      </w:r>
    </w:p>
    <w:p w14:paraId="5FF67279">
      <w:pPr>
        <w:spacing w:line="360" w:lineRule="auto"/>
        <w:rPr>
          <w:rFonts w:hint="eastAsia" w:ascii="仿宋" w:hAnsi="仿宋" w:eastAsia="仿宋" w:cs="仿宋"/>
          <w:color w:val="auto"/>
          <w:szCs w:val="21"/>
        </w:rPr>
      </w:pPr>
      <w:r>
        <w:rPr>
          <w:rFonts w:hint="eastAsia" w:ascii="仿宋" w:hAnsi="仿宋" w:eastAsia="仿宋" w:cs="仿宋"/>
          <w:b/>
          <w:bCs/>
          <w:color w:val="auto"/>
          <w:kern w:val="0"/>
          <w:szCs w:val="21"/>
        </w:rPr>
        <w:t>（1）柳州市工人医院机电运维人员岗位配置（总院区）</w:t>
      </w:r>
    </w:p>
    <w:tbl>
      <w:tblPr>
        <w:tblStyle w:val="48"/>
        <w:tblpPr w:leftFromText="180" w:rightFromText="180" w:vertAnchor="text" w:horzAnchor="page" w:tblpXSpec="center" w:tblpY="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650"/>
        <w:gridCol w:w="1164"/>
        <w:gridCol w:w="5463"/>
      </w:tblGrid>
      <w:tr w14:paraId="0824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63" w:type="dxa"/>
            <w:noWrap/>
            <w:vAlign w:val="center"/>
          </w:tcPr>
          <w:p w14:paraId="7233F5E6">
            <w:pPr>
              <w:adjustRightInd w:val="0"/>
              <w:snapToGrid w:val="0"/>
              <w:spacing w:line="276" w:lineRule="auto"/>
              <w:jc w:val="center"/>
              <w:rPr>
                <w:rFonts w:hint="eastAsia" w:ascii="仿宋" w:hAnsi="仿宋" w:eastAsia="仿宋" w:cs="仿宋"/>
                <w:b/>
                <w:color w:val="auto"/>
                <w:kern w:val="0"/>
                <w:sz w:val="18"/>
                <w:szCs w:val="18"/>
              </w:rPr>
            </w:pPr>
            <w:r>
              <w:rPr>
                <w:rFonts w:hint="eastAsia" w:ascii="仿宋" w:hAnsi="仿宋" w:eastAsia="仿宋" w:cs="仿宋"/>
                <w:b/>
                <w:color w:val="auto"/>
                <w:kern w:val="0"/>
                <w:sz w:val="18"/>
                <w:szCs w:val="18"/>
              </w:rPr>
              <w:t>岗位名称</w:t>
            </w:r>
          </w:p>
        </w:tc>
        <w:tc>
          <w:tcPr>
            <w:tcW w:w="1650" w:type="dxa"/>
            <w:noWrap/>
            <w:vAlign w:val="center"/>
          </w:tcPr>
          <w:p w14:paraId="6545A265">
            <w:pPr>
              <w:adjustRightInd w:val="0"/>
              <w:snapToGrid w:val="0"/>
              <w:spacing w:line="276" w:lineRule="auto"/>
              <w:jc w:val="center"/>
              <w:rPr>
                <w:rFonts w:hint="eastAsia" w:ascii="仿宋" w:hAnsi="仿宋" w:eastAsia="仿宋" w:cs="仿宋"/>
                <w:b/>
                <w:color w:val="auto"/>
                <w:kern w:val="0"/>
                <w:sz w:val="18"/>
                <w:szCs w:val="18"/>
              </w:rPr>
            </w:pPr>
            <w:r>
              <w:rPr>
                <w:rFonts w:hint="eastAsia" w:ascii="仿宋" w:hAnsi="仿宋" w:eastAsia="仿宋" w:cs="仿宋"/>
                <w:b/>
                <w:color w:val="auto"/>
                <w:kern w:val="0"/>
                <w:sz w:val="18"/>
                <w:szCs w:val="18"/>
              </w:rPr>
              <w:t>岗位人数</w:t>
            </w:r>
          </w:p>
        </w:tc>
        <w:tc>
          <w:tcPr>
            <w:tcW w:w="1164" w:type="dxa"/>
            <w:noWrap/>
            <w:vAlign w:val="center"/>
          </w:tcPr>
          <w:p w14:paraId="39D9E020">
            <w:pPr>
              <w:adjustRightInd w:val="0"/>
              <w:snapToGrid w:val="0"/>
              <w:spacing w:line="276" w:lineRule="auto"/>
              <w:jc w:val="center"/>
              <w:rPr>
                <w:rFonts w:hint="eastAsia" w:ascii="仿宋" w:hAnsi="仿宋" w:eastAsia="仿宋" w:cs="仿宋"/>
                <w:b/>
                <w:color w:val="auto"/>
                <w:kern w:val="0"/>
                <w:sz w:val="18"/>
                <w:szCs w:val="18"/>
              </w:rPr>
            </w:pPr>
            <w:r>
              <w:rPr>
                <w:rFonts w:hint="eastAsia" w:ascii="仿宋" w:hAnsi="仿宋" w:eastAsia="仿宋" w:cs="仿宋"/>
                <w:b/>
                <w:color w:val="auto"/>
                <w:kern w:val="0"/>
                <w:sz w:val="18"/>
                <w:szCs w:val="18"/>
              </w:rPr>
              <w:t>人数合计</w:t>
            </w:r>
          </w:p>
        </w:tc>
        <w:tc>
          <w:tcPr>
            <w:tcW w:w="5463" w:type="dxa"/>
            <w:noWrap/>
            <w:vAlign w:val="center"/>
          </w:tcPr>
          <w:p w14:paraId="1FF452DC">
            <w:pPr>
              <w:adjustRightInd w:val="0"/>
              <w:snapToGrid w:val="0"/>
              <w:spacing w:line="276" w:lineRule="auto"/>
              <w:jc w:val="center"/>
              <w:rPr>
                <w:rFonts w:hint="eastAsia" w:ascii="仿宋" w:hAnsi="仿宋" w:eastAsia="仿宋" w:cs="仿宋"/>
                <w:b/>
                <w:color w:val="auto"/>
                <w:kern w:val="0"/>
                <w:sz w:val="18"/>
                <w:szCs w:val="18"/>
              </w:rPr>
            </w:pPr>
            <w:r>
              <w:rPr>
                <w:rFonts w:hint="eastAsia" w:ascii="仿宋" w:hAnsi="仿宋" w:eastAsia="仿宋" w:cs="仿宋"/>
                <w:b/>
                <w:color w:val="auto"/>
                <w:kern w:val="0"/>
                <w:sz w:val="18"/>
                <w:szCs w:val="18"/>
              </w:rPr>
              <w:t>岗位说明</w:t>
            </w:r>
          </w:p>
        </w:tc>
      </w:tr>
      <w:tr w14:paraId="513F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63" w:type="dxa"/>
            <w:noWrap/>
            <w:vAlign w:val="center"/>
          </w:tcPr>
          <w:p w14:paraId="3B2B48F9">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配电房值班</w:t>
            </w:r>
          </w:p>
        </w:tc>
        <w:tc>
          <w:tcPr>
            <w:tcW w:w="1650" w:type="dxa"/>
            <w:noWrap/>
            <w:vAlign w:val="center"/>
          </w:tcPr>
          <w:p w14:paraId="3C5614F6">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p>
          <w:p w14:paraId="5E7AFF5B">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（24小时值班、3班制）</w:t>
            </w:r>
          </w:p>
        </w:tc>
        <w:tc>
          <w:tcPr>
            <w:tcW w:w="1164" w:type="dxa"/>
            <w:noWrap/>
            <w:vAlign w:val="center"/>
          </w:tcPr>
          <w:p w14:paraId="165344B0">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w:t>
            </w:r>
          </w:p>
        </w:tc>
        <w:tc>
          <w:tcPr>
            <w:tcW w:w="5463" w:type="dxa"/>
            <w:noWrap/>
            <w:vAlign w:val="center"/>
          </w:tcPr>
          <w:p w14:paraId="77AB665B">
            <w:pPr>
              <w:numPr>
                <w:ilvl w:val="0"/>
                <w:numId w:val="21"/>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高低压变电站24小时值班、3班制</w:t>
            </w:r>
          </w:p>
          <w:p w14:paraId="7B3455D6">
            <w:pPr>
              <w:numPr>
                <w:ilvl w:val="0"/>
                <w:numId w:val="21"/>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高、低压电工证</w:t>
            </w:r>
          </w:p>
          <w:p w14:paraId="33551AE8">
            <w:pPr>
              <w:numPr>
                <w:ilvl w:val="0"/>
                <w:numId w:val="21"/>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配电巡查、记录相关数据、高低压倒闸操作</w:t>
            </w:r>
          </w:p>
          <w:p w14:paraId="0067165C">
            <w:pPr>
              <w:numPr>
                <w:ilvl w:val="0"/>
                <w:numId w:val="21"/>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全院各配电巡查、环境卫生</w:t>
            </w:r>
          </w:p>
        </w:tc>
      </w:tr>
      <w:tr w14:paraId="7671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163" w:type="dxa"/>
            <w:noWrap/>
            <w:vAlign w:val="center"/>
          </w:tcPr>
          <w:p w14:paraId="13C10141">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大型设备巡检</w:t>
            </w:r>
          </w:p>
        </w:tc>
        <w:tc>
          <w:tcPr>
            <w:tcW w:w="1650" w:type="dxa"/>
            <w:noWrap/>
            <w:vAlign w:val="center"/>
          </w:tcPr>
          <w:p w14:paraId="37541A93">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p w14:paraId="280E0B35">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（24小时值班、3班制）</w:t>
            </w:r>
          </w:p>
        </w:tc>
        <w:tc>
          <w:tcPr>
            <w:tcW w:w="1164" w:type="dxa"/>
            <w:noWrap/>
            <w:vAlign w:val="center"/>
          </w:tcPr>
          <w:p w14:paraId="729D8B61">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5463" w:type="dxa"/>
            <w:noWrap/>
            <w:vAlign w:val="center"/>
          </w:tcPr>
          <w:p w14:paraId="47E69AD7">
            <w:p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1、24小时巡查值班、3班制</w:t>
            </w:r>
          </w:p>
          <w:p w14:paraId="42EF77E7">
            <w:pPr>
              <w:numPr>
                <w:ilvl w:val="0"/>
                <w:numId w:val="22"/>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低压电工证、电梯管理员证</w:t>
            </w:r>
          </w:p>
          <w:p w14:paraId="2C8BC307">
            <w:pPr>
              <w:numPr>
                <w:ilvl w:val="0"/>
                <w:numId w:val="22"/>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大型设备巡检、记录，熟练操作大型设备运行</w:t>
            </w:r>
          </w:p>
          <w:p w14:paraId="0CBF2869">
            <w:pPr>
              <w:numPr>
                <w:ilvl w:val="0"/>
                <w:numId w:val="22"/>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大型设备包括：暖通空调系统、二次供水设备、空气源热水系统、给排水系统、正负压设备系统、液氧站供气系统。</w:t>
            </w:r>
          </w:p>
          <w:p w14:paraId="5103EEB9">
            <w:pPr>
              <w:numPr>
                <w:ilvl w:val="0"/>
                <w:numId w:val="22"/>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特种设备（电梯）日常巡查，每日巡查并记录。配合电梯维保人员维修及报修工作。</w:t>
            </w:r>
          </w:p>
        </w:tc>
      </w:tr>
      <w:tr w14:paraId="3165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163" w:type="dxa"/>
            <w:noWrap/>
            <w:vAlign w:val="center"/>
          </w:tcPr>
          <w:p w14:paraId="1028D1FB">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层流空调洁净保养</w:t>
            </w:r>
          </w:p>
        </w:tc>
        <w:tc>
          <w:tcPr>
            <w:tcW w:w="1650" w:type="dxa"/>
            <w:noWrap/>
            <w:vAlign w:val="center"/>
          </w:tcPr>
          <w:p w14:paraId="73BE19E4">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w:t>
            </w:r>
          </w:p>
        </w:tc>
        <w:tc>
          <w:tcPr>
            <w:tcW w:w="1164" w:type="dxa"/>
            <w:noWrap/>
            <w:vAlign w:val="center"/>
          </w:tcPr>
          <w:p w14:paraId="37CEE653">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c>
          <w:tcPr>
            <w:tcW w:w="5463" w:type="dxa"/>
            <w:noWrap/>
            <w:vAlign w:val="center"/>
          </w:tcPr>
          <w:p w14:paraId="690915EA">
            <w:pPr>
              <w:numPr>
                <w:ilvl w:val="0"/>
                <w:numId w:val="23"/>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每天2班，每班3人（三个院区）</w:t>
            </w:r>
          </w:p>
          <w:p w14:paraId="01721E0F">
            <w:pPr>
              <w:numPr>
                <w:ilvl w:val="0"/>
                <w:numId w:val="23"/>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sz w:val="18"/>
                <w:szCs w:val="18"/>
              </w:rPr>
              <w:t>五层手术室每周2次定期清洗滤网，血液病房、视光中心、检验中心、静配中心、病理科、动物房周1次定期清洗滤网</w:t>
            </w:r>
          </w:p>
          <w:p w14:paraId="286702BD">
            <w:pPr>
              <w:numPr>
                <w:ilvl w:val="0"/>
                <w:numId w:val="23"/>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sz w:val="18"/>
                <w:szCs w:val="18"/>
              </w:rPr>
              <w:t>日常设备运行情况巡查、</w:t>
            </w:r>
            <w:r>
              <w:rPr>
                <w:rFonts w:hint="eastAsia" w:ascii="仿宋" w:hAnsi="仿宋" w:eastAsia="仿宋" w:cs="仿宋"/>
                <w:color w:val="auto"/>
                <w:kern w:val="0"/>
                <w:sz w:val="18"/>
                <w:szCs w:val="18"/>
              </w:rPr>
              <w:t>维修</w:t>
            </w:r>
            <w:r>
              <w:rPr>
                <w:rFonts w:hint="eastAsia" w:ascii="仿宋" w:hAnsi="仿宋" w:eastAsia="仿宋" w:cs="仿宋"/>
                <w:color w:val="auto"/>
                <w:sz w:val="18"/>
                <w:szCs w:val="18"/>
              </w:rPr>
              <w:t>并记录存档</w:t>
            </w:r>
          </w:p>
          <w:p w14:paraId="18F31251">
            <w:pPr>
              <w:numPr>
                <w:ilvl w:val="0"/>
                <w:numId w:val="23"/>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sz w:val="18"/>
                <w:szCs w:val="18"/>
              </w:rPr>
              <w:t>定期更换初效过滤器、中效过滤器、高效过滤器</w:t>
            </w:r>
          </w:p>
          <w:p w14:paraId="61D58F06">
            <w:pPr>
              <w:spacing w:line="276" w:lineRule="auto"/>
              <w:jc w:val="left"/>
              <w:rPr>
                <w:rFonts w:hint="eastAsia" w:ascii="仿宋" w:hAnsi="仿宋" w:eastAsia="仿宋" w:cs="仿宋"/>
                <w:color w:val="auto"/>
                <w:sz w:val="18"/>
                <w:szCs w:val="18"/>
              </w:rPr>
            </w:pPr>
            <w:r>
              <w:rPr>
                <w:rFonts w:hint="eastAsia" w:ascii="仿宋" w:hAnsi="仿宋" w:eastAsia="仿宋" w:cs="仿宋"/>
                <w:color w:val="auto"/>
                <w:sz w:val="18"/>
                <w:szCs w:val="18"/>
              </w:rPr>
              <w:t>4、每年对各万级及以上的房间（61间）进行一次年度洁净度检测，</w:t>
            </w:r>
          </w:p>
        </w:tc>
      </w:tr>
      <w:tr w14:paraId="3D5E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163" w:type="dxa"/>
            <w:noWrap/>
            <w:vAlign w:val="center"/>
          </w:tcPr>
          <w:p w14:paraId="4E008D47">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弱电系统</w:t>
            </w:r>
          </w:p>
        </w:tc>
        <w:tc>
          <w:tcPr>
            <w:tcW w:w="1650" w:type="dxa"/>
            <w:noWrap/>
            <w:vAlign w:val="center"/>
          </w:tcPr>
          <w:p w14:paraId="55A70A7F">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1164" w:type="dxa"/>
            <w:noWrap/>
            <w:vAlign w:val="center"/>
          </w:tcPr>
          <w:p w14:paraId="2624F311">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5463" w:type="dxa"/>
            <w:noWrap/>
            <w:vAlign w:val="center"/>
          </w:tcPr>
          <w:p w14:paraId="0CAF1D49">
            <w:pPr>
              <w:numPr>
                <w:ilvl w:val="0"/>
                <w:numId w:val="24"/>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行政班</w:t>
            </w:r>
          </w:p>
          <w:p w14:paraId="3A290EFF">
            <w:pPr>
              <w:numPr>
                <w:ilvl w:val="0"/>
                <w:numId w:val="24"/>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弱电系统的日常巡视；网络系统的管线及设备的巡检工作；</w:t>
            </w:r>
          </w:p>
          <w:p w14:paraId="32AF2019">
            <w:pPr>
              <w:numPr>
                <w:ilvl w:val="0"/>
                <w:numId w:val="24"/>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配合厂家人员维修及升级调试工作。</w:t>
            </w:r>
          </w:p>
          <w:p w14:paraId="6568BAEA">
            <w:pPr>
              <w:numPr>
                <w:ilvl w:val="0"/>
                <w:numId w:val="24"/>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总院区科室及手术室的自动门的巡检、检测；</w:t>
            </w:r>
          </w:p>
          <w:p w14:paraId="1FFA35FA">
            <w:pPr>
              <w:numPr>
                <w:ilvl w:val="0"/>
                <w:numId w:val="24"/>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医护对讲系统及其附属设备、设施、线路、部件等的运行、检测；</w:t>
            </w:r>
          </w:p>
          <w:p w14:paraId="05E30E91">
            <w:pPr>
              <w:numPr>
                <w:ilvl w:val="0"/>
                <w:numId w:val="24"/>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电话线路巡检维修</w:t>
            </w:r>
          </w:p>
        </w:tc>
      </w:tr>
      <w:tr w14:paraId="1470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3" w:type="dxa"/>
            <w:noWrap/>
            <w:vAlign w:val="center"/>
          </w:tcPr>
          <w:p w14:paraId="78C02E39">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综合维修工</w:t>
            </w:r>
          </w:p>
        </w:tc>
        <w:tc>
          <w:tcPr>
            <w:tcW w:w="1650" w:type="dxa"/>
            <w:noWrap/>
            <w:vAlign w:val="center"/>
          </w:tcPr>
          <w:p w14:paraId="6EBD9266">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w:t>
            </w:r>
          </w:p>
        </w:tc>
        <w:tc>
          <w:tcPr>
            <w:tcW w:w="1164" w:type="dxa"/>
            <w:noWrap/>
            <w:vAlign w:val="center"/>
          </w:tcPr>
          <w:p w14:paraId="16D5FAFE">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w:t>
            </w:r>
          </w:p>
        </w:tc>
        <w:tc>
          <w:tcPr>
            <w:tcW w:w="5463" w:type="dxa"/>
            <w:noWrap/>
            <w:vAlign w:val="center"/>
          </w:tcPr>
          <w:p w14:paraId="58AD5BBC">
            <w:p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1、8人（8:00-16:00）；3人（16:00-24:00）</w:t>
            </w:r>
          </w:p>
          <w:p w14:paraId="67206848">
            <w:p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2、负责院内水电气、木工杂项等维修工作。</w:t>
            </w:r>
          </w:p>
        </w:tc>
      </w:tr>
      <w:tr w14:paraId="30D2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3" w:type="dxa"/>
            <w:noWrap/>
            <w:vAlign w:val="center"/>
          </w:tcPr>
          <w:p w14:paraId="752BB765">
            <w:pPr>
              <w:spacing w:line="276" w:lineRule="auto"/>
              <w:jc w:val="center"/>
              <w:rPr>
                <w:rFonts w:hint="eastAsia" w:ascii="仿宋" w:hAnsi="仿宋" w:eastAsia="仿宋" w:cs="仿宋"/>
                <w:strike/>
                <w:color w:val="auto"/>
                <w:kern w:val="0"/>
                <w:sz w:val="18"/>
                <w:szCs w:val="18"/>
              </w:rPr>
            </w:pPr>
            <w:r>
              <w:rPr>
                <w:rFonts w:hint="eastAsia" w:ascii="仿宋" w:hAnsi="仿宋" w:eastAsia="仿宋" w:cs="仿宋"/>
                <w:color w:val="auto"/>
                <w:kern w:val="0"/>
                <w:sz w:val="18"/>
                <w:szCs w:val="18"/>
              </w:rPr>
              <w:t>暖通系统维护保养</w:t>
            </w:r>
          </w:p>
        </w:tc>
        <w:tc>
          <w:tcPr>
            <w:tcW w:w="1650" w:type="dxa"/>
            <w:noWrap/>
            <w:vAlign w:val="center"/>
          </w:tcPr>
          <w:p w14:paraId="010E7789">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c>
          <w:tcPr>
            <w:tcW w:w="1164" w:type="dxa"/>
            <w:noWrap/>
            <w:vAlign w:val="center"/>
          </w:tcPr>
          <w:p w14:paraId="0C4AEEC3">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w:t>
            </w:r>
          </w:p>
        </w:tc>
        <w:tc>
          <w:tcPr>
            <w:tcW w:w="5463" w:type="dxa"/>
            <w:noWrap/>
            <w:vAlign w:val="center"/>
          </w:tcPr>
          <w:p w14:paraId="5CC1D1D3">
            <w:pPr>
              <w:widowControl/>
              <w:numPr>
                <w:ilvl w:val="0"/>
                <w:numId w:val="25"/>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6人（8:00-16:00）；4人（16:00-24:00）</w:t>
            </w:r>
          </w:p>
          <w:p w14:paraId="444FD9F3">
            <w:pPr>
              <w:widowControl/>
              <w:numPr>
                <w:ilvl w:val="0"/>
                <w:numId w:val="25"/>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主机设备系统、管路系统、末端设备系统、冷却水系统、新风系统定期巡查维护。</w:t>
            </w:r>
          </w:p>
          <w:p w14:paraId="0190ED10">
            <w:pPr>
              <w:widowControl/>
              <w:numPr>
                <w:ilvl w:val="0"/>
                <w:numId w:val="25"/>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定期对冷却水系统、新风系统的滤网、翅片和排水管路进行清洗，同时对管路进行消毒除垢。</w:t>
            </w:r>
          </w:p>
          <w:p w14:paraId="435F0CA1">
            <w:pPr>
              <w:widowControl/>
              <w:numPr>
                <w:ilvl w:val="0"/>
                <w:numId w:val="25"/>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每年对空调末端机回风口进行2次卫生清洁保养。</w:t>
            </w:r>
          </w:p>
          <w:p w14:paraId="4F694B4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4、多联机、模块机、风冷螺杆机室外机冷凝器每年清洗一次。</w:t>
            </w:r>
          </w:p>
          <w:p w14:paraId="3ED8229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5、如果因为风机盘管脏造成制冷效果差，需要深度清洗的,必须同医院申请，提交清洗方案解决。</w:t>
            </w:r>
          </w:p>
          <w:p w14:paraId="0C6805D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6、水冷机组冷凝器每年清洗、通炮一次。</w:t>
            </w:r>
          </w:p>
          <w:p w14:paraId="24DE94C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7、完成中央空调专项维保工作。并做好记录存档。</w:t>
            </w:r>
          </w:p>
        </w:tc>
      </w:tr>
      <w:tr w14:paraId="4E4F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63" w:type="dxa"/>
            <w:noWrap/>
            <w:vAlign w:val="center"/>
          </w:tcPr>
          <w:p w14:paraId="6CE11838">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污水值班</w:t>
            </w:r>
          </w:p>
        </w:tc>
        <w:tc>
          <w:tcPr>
            <w:tcW w:w="1650" w:type="dxa"/>
            <w:noWrap/>
            <w:vAlign w:val="center"/>
          </w:tcPr>
          <w:p w14:paraId="6584C06F">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1164" w:type="dxa"/>
            <w:noWrap/>
            <w:vAlign w:val="center"/>
          </w:tcPr>
          <w:p w14:paraId="720ACBCE">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p>
        </w:tc>
        <w:tc>
          <w:tcPr>
            <w:tcW w:w="5463" w:type="dxa"/>
            <w:noWrap/>
            <w:vAlign w:val="center"/>
          </w:tcPr>
          <w:p w14:paraId="29A7F775">
            <w:p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1、24小时实时监控设备运行情况；</w:t>
            </w:r>
          </w:p>
          <w:p w14:paraId="7355FD62">
            <w:p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2、每天污水处理设施巡视、定期水质检测。</w:t>
            </w:r>
          </w:p>
          <w:p w14:paraId="052FA5FF">
            <w:p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3、排水设备管理台账记录。</w:t>
            </w:r>
          </w:p>
        </w:tc>
      </w:tr>
      <w:tr w14:paraId="37D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63" w:type="dxa"/>
            <w:noWrap/>
            <w:vAlign w:val="center"/>
          </w:tcPr>
          <w:p w14:paraId="22FE85D4">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项目经理</w:t>
            </w:r>
          </w:p>
        </w:tc>
        <w:tc>
          <w:tcPr>
            <w:tcW w:w="1650" w:type="dxa"/>
            <w:noWrap/>
            <w:vAlign w:val="center"/>
          </w:tcPr>
          <w:p w14:paraId="2123879F">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1164" w:type="dxa"/>
            <w:noWrap/>
            <w:vAlign w:val="center"/>
          </w:tcPr>
          <w:p w14:paraId="0771BEFC">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5463" w:type="dxa"/>
            <w:noWrap/>
            <w:vAlign w:val="center"/>
          </w:tcPr>
          <w:p w14:paraId="69D39FCA">
            <w:p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带领工程团队保障现有设备设施的良好运行并监督管理维保单位对设备设施的有效保养；同时能对院区的节能提出建议并负责实施。</w:t>
            </w:r>
          </w:p>
        </w:tc>
      </w:tr>
      <w:tr w14:paraId="4D92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63" w:type="dxa"/>
            <w:noWrap/>
            <w:vAlign w:val="center"/>
          </w:tcPr>
          <w:p w14:paraId="6EDC3D4C">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合  计</w:t>
            </w:r>
          </w:p>
        </w:tc>
        <w:tc>
          <w:tcPr>
            <w:tcW w:w="8277" w:type="dxa"/>
            <w:gridSpan w:val="3"/>
            <w:noWrap/>
            <w:vAlign w:val="center"/>
          </w:tcPr>
          <w:p w14:paraId="6FC679EF">
            <w:pPr>
              <w:spacing w:line="276" w:lineRule="auto"/>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43人</w:t>
            </w:r>
          </w:p>
        </w:tc>
      </w:tr>
    </w:tbl>
    <w:p w14:paraId="04D6ABD8">
      <w:pPr>
        <w:spacing w:line="360" w:lineRule="auto"/>
        <w:jc w:val="left"/>
        <w:rPr>
          <w:rFonts w:hint="eastAsia" w:ascii="仿宋" w:hAnsi="仿宋" w:eastAsia="仿宋" w:cs="仿宋"/>
          <w:b/>
          <w:bCs/>
          <w:color w:val="auto"/>
          <w:kern w:val="0"/>
          <w:szCs w:val="21"/>
        </w:rPr>
      </w:pPr>
    </w:p>
    <w:p w14:paraId="080116BD">
      <w:pPr>
        <w:spacing w:line="360" w:lineRule="auto"/>
        <w:rPr>
          <w:rFonts w:hint="eastAsia" w:ascii="仿宋" w:hAnsi="仿宋" w:eastAsia="仿宋" w:cs="仿宋"/>
          <w:color w:val="auto"/>
        </w:rPr>
      </w:pPr>
      <w:r>
        <w:rPr>
          <w:rFonts w:hint="eastAsia" w:ascii="仿宋" w:hAnsi="仿宋" w:eastAsia="仿宋" w:cs="仿宋"/>
          <w:b/>
          <w:bCs/>
          <w:color w:val="auto"/>
          <w:kern w:val="0"/>
          <w:szCs w:val="21"/>
        </w:rPr>
        <w:t>（2）柳州市工人医院机电运维人员岗位配置（鱼峰院区、南院）</w:t>
      </w:r>
    </w:p>
    <w:tbl>
      <w:tblPr>
        <w:tblStyle w:val="48"/>
        <w:tblpPr w:leftFromText="180" w:rightFromText="180" w:vertAnchor="text" w:horzAnchor="page" w:tblpXSpec="center" w:tblpY="7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305"/>
        <w:gridCol w:w="1332"/>
        <w:gridCol w:w="5538"/>
      </w:tblGrid>
      <w:tr w14:paraId="1D2D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25" w:type="dxa"/>
            <w:noWrap w:val="0"/>
            <w:vAlign w:val="center"/>
          </w:tcPr>
          <w:p w14:paraId="350F4E25">
            <w:pPr>
              <w:adjustRightInd w:val="0"/>
              <w:snapToGrid w:val="0"/>
              <w:jc w:val="center"/>
              <w:rPr>
                <w:rFonts w:hint="eastAsia" w:ascii="仿宋" w:hAnsi="仿宋" w:eastAsia="仿宋" w:cs="仿宋"/>
                <w:b/>
                <w:color w:val="auto"/>
                <w:kern w:val="0"/>
                <w:sz w:val="18"/>
                <w:szCs w:val="18"/>
              </w:rPr>
            </w:pPr>
            <w:r>
              <w:rPr>
                <w:rFonts w:hint="eastAsia" w:ascii="仿宋" w:hAnsi="仿宋" w:eastAsia="仿宋" w:cs="仿宋"/>
                <w:b/>
                <w:color w:val="auto"/>
                <w:kern w:val="0"/>
                <w:sz w:val="18"/>
                <w:szCs w:val="18"/>
              </w:rPr>
              <w:t>岗位名称</w:t>
            </w:r>
          </w:p>
        </w:tc>
        <w:tc>
          <w:tcPr>
            <w:tcW w:w="1305" w:type="dxa"/>
            <w:noWrap w:val="0"/>
            <w:vAlign w:val="center"/>
          </w:tcPr>
          <w:p w14:paraId="7C0192C7">
            <w:pPr>
              <w:adjustRightInd w:val="0"/>
              <w:snapToGrid w:val="0"/>
              <w:jc w:val="center"/>
              <w:rPr>
                <w:rFonts w:hint="eastAsia" w:ascii="仿宋" w:hAnsi="仿宋" w:eastAsia="仿宋" w:cs="仿宋"/>
                <w:b/>
                <w:color w:val="auto"/>
                <w:kern w:val="0"/>
                <w:sz w:val="18"/>
                <w:szCs w:val="18"/>
              </w:rPr>
            </w:pPr>
            <w:r>
              <w:rPr>
                <w:rFonts w:hint="eastAsia" w:ascii="仿宋" w:hAnsi="仿宋" w:eastAsia="仿宋" w:cs="仿宋"/>
                <w:b/>
                <w:color w:val="auto"/>
                <w:kern w:val="0"/>
                <w:sz w:val="18"/>
                <w:szCs w:val="18"/>
              </w:rPr>
              <w:t>岗位人数</w:t>
            </w:r>
          </w:p>
        </w:tc>
        <w:tc>
          <w:tcPr>
            <w:tcW w:w="1332" w:type="dxa"/>
            <w:noWrap w:val="0"/>
            <w:vAlign w:val="center"/>
          </w:tcPr>
          <w:p w14:paraId="54D8F449">
            <w:pPr>
              <w:adjustRightInd w:val="0"/>
              <w:snapToGrid w:val="0"/>
              <w:jc w:val="center"/>
              <w:rPr>
                <w:rFonts w:hint="eastAsia" w:ascii="仿宋" w:hAnsi="仿宋" w:eastAsia="仿宋" w:cs="仿宋"/>
                <w:b/>
                <w:color w:val="auto"/>
                <w:kern w:val="0"/>
                <w:sz w:val="18"/>
                <w:szCs w:val="18"/>
              </w:rPr>
            </w:pPr>
            <w:r>
              <w:rPr>
                <w:rFonts w:hint="eastAsia" w:ascii="仿宋" w:hAnsi="仿宋" w:eastAsia="仿宋" w:cs="仿宋"/>
                <w:b/>
                <w:color w:val="auto"/>
                <w:kern w:val="0"/>
                <w:sz w:val="18"/>
                <w:szCs w:val="18"/>
              </w:rPr>
              <w:t>人数合计</w:t>
            </w:r>
          </w:p>
        </w:tc>
        <w:tc>
          <w:tcPr>
            <w:tcW w:w="5538" w:type="dxa"/>
            <w:noWrap w:val="0"/>
            <w:vAlign w:val="center"/>
          </w:tcPr>
          <w:p w14:paraId="0607CC96">
            <w:pPr>
              <w:adjustRightInd w:val="0"/>
              <w:snapToGrid w:val="0"/>
              <w:jc w:val="center"/>
              <w:rPr>
                <w:rFonts w:hint="eastAsia" w:ascii="仿宋" w:hAnsi="仿宋" w:eastAsia="仿宋" w:cs="仿宋"/>
                <w:b/>
                <w:color w:val="auto"/>
                <w:kern w:val="0"/>
                <w:sz w:val="18"/>
                <w:szCs w:val="18"/>
              </w:rPr>
            </w:pPr>
            <w:r>
              <w:rPr>
                <w:rFonts w:hint="eastAsia" w:ascii="仿宋" w:hAnsi="仿宋" w:eastAsia="仿宋" w:cs="仿宋"/>
                <w:b/>
                <w:color w:val="auto"/>
                <w:kern w:val="0"/>
                <w:sz w:val="18"/>
                <w:szCs w:val="18"/>
              </w:rPr>
              <w:t>人员名单</w:t>
            </w:r>
          </w:p>
        </w:tc>
      </w:tr>
      <w:tr w14:paraId="27B7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825" w:type="dxa"/>
            <w:noWrap w:val="0"/>
            <w:vAlign w:val="center"/>
          </w:tcPr>
          <w:p w14:paraId="59010007">
            <w:pPr>
              <w:spacing w:before="228" w:beforeLines="95"/>
              <w:ind w:left="168" w:leftChars="8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配电房值班</w:t>
            </w:r>
          </w:p>
          <w:p w14:paraId="7832B21D">
            <w:pPr>
              <w:spacing w:before="228" w:beforeLines="95"/>
              <w:jc w:val="center"/>
              <w:rPr>
                <w:rFonts w:hint="eastAsia" w:ascii="仿宋" w:hAnsi="仿宋" w:eastAsia="仿宋" w:cs="仿宋"/>
                <w:color w:val="auto"/>
                <w:kern w:val="0"/>
                <w:sz w:val="18"/>
                <w:szCs w:val="18"/>
              </w:rPr>
            </w:pPr>
          </w:p>
        </w:tc>
        <w:tc>
          <w:tcPr>
            <w:tcW w:w="1305" w:type="dxa"/>
            <w:noWrap w:val="0"/>
            <w:vAlign w:val="center"/>
          </w:tcPr>
          <w:p w14:paraId="7BAA6E9D">
            <w:pPr>
              <w:spacing w:before="228" w:beforeLines="95"/>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332" w:type="dxa"/>
            <w:noWrap w:val="0"/>
            <w:vAlign w:val="center"/>
          </w:tcPr>
          <w:p w14:paraId="0A9C4DF4">
            <w:pPr>
              <w:spacing w:before="228" w:beforeLines="95"/>
              <w:jc w:val="center"/>
              <w:rPr>
                <w:rFonts w:hint="eastAsia" w:ascii="仿宋" w:hAnsi="仿宋" w:eastAsia="仿宋" w:cs="仿宋"/>
                <w:color w:val="auto"/>
                <w:sz w:val="18"/>
                <w:szCs w:val="18"/>
              </w:rPr>
            </w:pPr>
            <w:r>
              <w:rPr>
                <w:rFonts w:hint="eastAsia" w:ascii="仿宋" w:hAnsi="仿宋" w:eastAsia="仿宋" w:cs="仿宋"/>
                <w:color w:val="auto"/>
                <w:sz w:val="18"/>
                <w:szCs w:val="18"/>
              </w:rPr>
              <w:t>8</w:t>
            </w:r>
          </w:p>
        </w:tc>
        <w:tc>
          <w:tcPr>
            <w:tcW w:w="5538" w:type="dxa"/>
            <w:noWrap w:val="0"/>
            <w:vAlign w:val="center"/>
          </w:tcPr>
          <w:p w14:paraId="60D1D5E8">
            <w:pPr>
              <w:numPr>
                <w:ilvl w:val="0"/>
                <w:numId w:val="26"/>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高低压变电站24小时值班、3班制</w:t>
            </w:r>
          </w:p>
          <w:p w14:paraId="55670626">
            <w:pPr>
              <w:numPr>
                <w:ilvl w:val="0"/>
                <w:numId w:val="26"/>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高、低压电工证</w:t>
            </w:r>
          </w:p>
          <w:p w14:paraId="6DE76452">
            <w:pPr>
              <w:numPr>
                <w:ilvl w:val="0"/>
                <w:numId w:val="26"/>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配电巡查、记录相关数据、高低压倒闸操作</w:t>
            </w:r>
          </w:p>
          <w:p w14:paraId="19C81755">
            <w:pPr>
              <w:numPr>
                <w:ilvl w:val="0"/>
                <w:numId w:val="26"/>
              </w:numPr>
              <w:spacing w:line="276" w:lineRule="auto"/>
              <w:jc w:val="left"/>
              <w:rPr>
                <w:rFonts w:hint="eastAsia" w:ascii="仿宋" w:hAnsi="仿宋" w:eastAsia="仿宋" w:cs="仿宋"/>
                <w:color w:val="auto"/>
                <w:sz w:val="18"/>
                <w:szCs w:val="18"/>
              </w:rPr>
            </w:pPr>
            <w:r>
              <w:rPr>
                <w:rFonts w:hint="eastAsia" w:ascii="仿宋" w:hAnsi="仿宋" w:eastAsia="仿宋" w:cs="仿宋"/>
                <w:color w:val="auto"/>
                <w:kern w:val="0"/>
                <w:sz w:val="18"/>
                <w:szCs w:val="18"/>
              </w:rPr>
              <w:t>全院各配电巡查、环境卫生</w:t>
            </w:r>
          </w:p>
        </w:tc>
      </w:tr>
      <w:tr w14:paraId="76EB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825" w:type="dxa"/>
            <w:noWrap w:val="0"/>
            <w:vAlign w:val="center"/>
          </w:tcPr>
          <w:p w14:paraId="2D5F0528">
            <w:pPr>
              <w:spacing w:before="228" w:beforeLines="95"/>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大型设备巡检</w:t>
            </w:r>
          </w:p>
        </w:tc>
        <w:tc>
          <w:tcPr>
            <w:tcW w:w="1305" w:type="dxa"/>
            <w:noWrap w:val="0"/>
            <w:vAlign w:val="center"/>
          </w:tcPr>
          <w:p w14:paraId="1BD2DAA8">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332" w:type="dxa"/>
            <w:noWrap w:val="0"/>
            <w:vAlign w:val="center"/>
          </w:tcPr>
          <w:p w14:paraId="1643EDC5">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5538" w:type="dxa"/>
            <w:noWrap w:val="0"/>
            <w:vAlign w:val="center"/>
          </w:tcPr>
          <w:p w14:paraId="720FF5C6">
            <w:pPr>
              <w:numPr>
                <w:ilvl w:val="0"/>
                <w:numId w:val="27"/>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24小时巡查值班、3班制</w:t>
            </w:r>
          </w:p>
          <w:p w14:paraId="5DD130F1">
            <w:pPr>
              <w:numPr>
                <w:ilvl w:val="0"/>
                <w:numId w:val="27"/>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低压电工证、电梯管理员证</w:t>
            </w:r>
          </w:p>
          <w:p w14:paraId="7477CE30">
            <w:pPr>
              <w:numPr>
                <w:ilvl w:val="0"/>
                <w:numId w:val="27"/>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大型设备巡检、记录，熟练操作大型设备运行</w:t>
            </w:r>
          </w:p>
          <w:p w14:paraId="5FCF7FB5">
            <w:pPr>
              <w:numPr>
                <w:ilvl w:val="0"/>
                <w:numId w:val="27"/>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大型设备包括：暖通空调系统、二次供水设备、空气源热水系统、给排水系统、正负压设备系统、液氧站供气系统。</w:t>
            </w:r>
          </w:p>
          <w:p w14:paraId="31E1A7CA">
            <w:pPr>
              <w:numPr>
                <w:ilvl w:val="0"/>
                <w:numId w:val="27"/>
              </w:numPr>
              <w:spacing w:line="276" w:lineRule="auto"/>
              <w:jc w:val="left"/>
              <w:rPr>
                <w:rFonts w:hint="eastAsia" w:ascii="仿宋" w:hAnsi="仿宋" w:eastAsia="仿宋" w:cs="仿宋"/>
                <w:color w:val="auto"/>
                <w:sz w:val="18"/>
                <w:szCs w:val="18"/>
              </w:rPr>
            </w:pPr>
            <w:r>
              <w:rPr>
                <w:rFonts w:hint="eastAsia" w:ascii="仿宋" w:hAnsi="仿宋" w:eastAsia="仿宋" w:cs="仿宋"/>
                <w:color w:val="auto"/>
                <w:kern w:val="0"/>
                <w:sz w:val="18"/>
                <w:szCs w:val="18"/>
              </w:rPr>
              <w:t>特种设备（电梯）日常巡查，每日巡查并记录。配合电梯维保人员维修及报修工作。</w:t>
            </w:r>
          </w:p>
        </w:tc>
      </w:tr>
      <w:tr w14:paraId="63F6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825" w:type="dxa"/>
            <w:noWrap w:val="0"/>
            <w:vAlign w:val="center"/>
          </w:tcPr>
          <w:p w14:paraId="2ED332F4">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风机盘管、分体空调维护</w:t>
            </w:r>
          </w:p>
        </w:tc>
        <w:tc>
          <w:tcPr>
            <w:tcW w:w="1305" w:type="dxa"/>
            <w:noWrap w:val="0"/>
            <w:vAlign w:val="center"/>
          </w:tcPr>
          <w:p w14:paraId="2F6EE3FC">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332" w:type="dxa"/>
            <w:noWrap w:val="0"/>
            <w:vAlign w:val="center"/>
          </w:tcPr>
          <w:p w14:paraId="12900395">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4</w:t>
            </w:r>
          </w:p>
        </w:tc>
        <w:tc>
          <w:tcPr>
            <w:tcW w:w="5538" w:type="dxa"/>
            <w:noWrap w:val="0"/>
            <w:vAlign w:val="center"/>
          </w:tcPr>
          <w:p w14:paraId="4C808647">
            <w:pPr>
              <w:widowControl/>
              <w:numPr>
                <w:ilvl w:val="0"/>
                <w:numId w:val="28"/>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主机设备系统、管路系统、末端设备系统、冷却水系统、新风系统定期巡查维护。</w:t>
            </w:r>
          </w:p>
          <w:p w14:paraId="5A43275A">
            <w:pPr>
              <w:widowControl/>
              <w:numPr>
                <w:ilvl w:val="0"/>
                <w:numId w:val="28"/>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定期对冷却水系统、新风系统的滤网、翅片和排水管路进行清洗，同时对管路进行消毒除垢。</w:t>
            </w:r>
          </w:p>
          <w:p w14:paraId="56CA8B90">
            <w:pPr>
              <w:widowControl/>
              <w:numPr>
                <w:ilvl w:val="0"/>
                <w:numId w:val="28"/>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每年对空调末端机回风口进行2次卫生清洁保养。</w:t>
            </w:r>
          </w:p>
          <w:p w14:paraId="67F1C762">
            <w:pPr>
              <w:widowControl/>
              <w:numPr>
                <w:ilvl w:val="0"/>
                <w:numId w:val="28"/>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多联机、模块机、风冷螺杆机室外机冷凝器每年清洗一次。</w:t>
            </w:r>
          </w:p>
          <w:p w14:paraId="449F9000">
            <w:pPr>
              <w:widowControl/>
              <w:numPr>
                <w:ilvl w:val="0"/>
                <w:numId w:val="28"/>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如果因为风机盘管脏造成制冷效果差，需要深度清洗的,必须安排人员清洗。</w:t>
            </w:r>
          </w:p>
          <w:p w14:paraId="077E118F">
            <w:pPr>
              <w:widowControl/>
              <w:numPr>
                <w:ilvl w:val="0"/>
                <w:numId w:val="28"/>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水冷机组冷凝器每年清洗、通炮一次。</w:t>
            </w:r>
          </w:p>
          <w:p w14:paraId="10386E54">
            <w:pPr>
              <w:widowControl/>
              <w:numPr>
                <w:ilvl w:val="0"/>
                <w:numId w:val="28"/>
              </w:num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完成中央空调专项维保工作。并做好记录存档。</w:t>
            </w:r>
          </w:p>
        </w:tc>
      </w:tr>
      <w:tr w14:paraId="2DBD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825" w:type="dxa"/>
            <w:noWrap w:val="0"/>
            <w:vAlign w:val="center"/>
          </w:tcPr>
          <w:p w14:paraId="50F2A2A9">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综合维修</w:t>
            </w:r>
          </w:p>
        </w:tc>
        <w:tc>
          <w:tcPr>
            <w:tcW w:w="1305" w:type="dxa"/>
            <w:noWrap w:val="0"/>
            <w:vAlign w:val="center"/>
          </w:tcPr>
          <w:p w14:paraId="153B9D10">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8</w:t>
            </w:r>
          </w:p>
        </w:tc>
        <w:tc>
          <w:tcPr>
            <w:tcW w:w="1332" w:type="dxa"/>
            <w:noWrap w:val="0"/>
            <w:vAlign w:val="center"/>
          </w:tcPr>
          <w:p w14:paraId="5D9BE3A1">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13</w:t>
            </w:r>
          </w:p>
        </w:tc>
        <w:tc>
          <w:tcPr>
            <w:tcW w:w="5538" w:type="dxa"/>
            <w:noWrap w:val="0"/>
            <w:vAlign w:val="center"/>
          </w:tcPr>
          <w:p w14:paraId="568A15AD">
            <w:p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1、9人（8:00-16:00）；4人（16:00-24:00）</w:t>
            </w:r>
          </w:p>
          <w:p w14:paraId="0600FEA7">
            <w:pPr>
              <w:widowControl/>
              <w:numPr>
                <w:ilvl w:val="0"/>
                <w:numId w:val="29"/>
              </w:numPr>
              <w:jc w:val="lef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负责院内水电气、木工杂项等维修工作。</w:t>
            </w:r>
          </w:p>
          <w:p w14:paraId="7E2E01FD">
            <w:pPr>
              <w:widowControl/>
              <w:numPr>
                <w:ilvl w:val="0"/>
                <w:numId w:val="29"/>
              </w:numPr>
              <w:jc w:val="lef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电话、网线安装，呼叫系统、家电维修</w:t>
            </w:r>
          </w:p>
          <w:p w14:paraId="6FEE486F">
            <w:pPr>
              <w:widowControl/>
              <w:numPr>
                <w:ilvl w:val="0"/>
                <w:numId w:val="29"/>
              </w:numPr>
              <w:jc w:val="lef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每月全院水电抄表，保存档案，移交总务科</w:t>
            </w:r>
          </w:p>
        </w:tc>
      </w:tr>
      <w:tr w14:paraId="6C75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25" w:type="dxa"/>
            <w:noWrap w:val="0"/>
            <w:vAlign w:val="center"/>
          </w:tcPr>
          <w:p w14:paraId="61C8611D">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污水值班</w:t>
            </w:r>
          </w:p>
        </w:tc>
        <w:tc>
          <w:tcPr>
            <w:tcW w:w="1305" w:type="dxa"/>
            <w:noWrap w:val="0"/>
            <w:vAlign w:val="center"/>
          </w:tcPr>
          <w:p w14:paraId="2612CAA6">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332" w:type="dxa"/>
            <w:noWrap w:val="0"/>
            <w:vAlign w:val="center"/>
          </w:tcPr>
          <w:p w14:paraId="3D7413BA">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5538" w:type="dxa"/>
            <w:noWrap w:val="0"/>
            <w:vAlign w:val="center"/>
          </w:tcPr>
          <w:p w14:paraId="3DF66188">
            <w:pPr>
              <w:widowControl/>
              <w:jc w:val="lef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1、24小时实时监控设备运行情况；</w:t>
            </w:r>
          </w:p>
          <w:p w14:paraId="29B90587">
            <w:pPr>
              <w:widowControl/>
              <w:jc w:val="lef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2、每天污水处理设施巡视、定期水质检测。</w:t>
            </w:r>
          </w:p>
          <w:p w14:paraId="50AFCC0B">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3、排水设备管理台账记录。</w:t>
            </w:r>
          </w:p>
        </w:tc>
      </w:tr>
      <w:tr w14:paraId="7AA9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25" w:type="dxa"/>
            <w:noWrap w:val="0"/>
            <w:vAlign w:val="center"/>
          </w:tcPr>
          <w:p w14:paraId="19C87F56">
            <w:pPr>
              <w:adjustRightInd w:val="0"/>
              <w:snapToGrid w:val="0"/>
              <w:ind w:left="168" w:leftChars="80"/>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项目经理</w:t>
            </w:r>
          </w:p>
        </w:tc>
        <w:tc>
          <w:tcPr>
            <w:tcW w:w="1305" w:type="dxa"/>
            <w:noWrap w:val="0"/>
            <w:vAlign w:val="center"/>
          </w:tcPr>
          <w:p w14:paraId="2E63E593">
            <w:pPr>
              <w:adjustRightInd w:val="0"/>
              <w:snapToGrid w:val="0"/>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332" w:type="dxa"/>
            <w:noWrap w:val="0"/>
            <w:vAlign w:val="center"/>
          </w:tcPr>
          <w:p w14:paraId="5CD7DEF1">
            <w:pPr>
              <w:adjustRightInd w:val="0"/>
              <w:snapToGrid w:val="0"/>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5538" w:type="dxa"/>
            <w:noWrap w:val="0"/>
            <w:vAlign w:val="center"/>
          </w:tcPr>
          <w:p w14:paraId="05AA3E3E">
            <w:pPr>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行政班：</w:t>
            </w:r>
          </w:p>
        </w:tc>
      </w:tr>
      <w:tr w14:paraId="4648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825" w:type="dxa"/>
            <w:noWrap w:val="0"/>
            <w:vAlign w:val="center"/>
          </w:tcPr>
          <w:p w14:paraId="4A9F0FE1">
            <w:pPr>
              <w:adjustRightInd w:val="0"/>
              <w:snapToGrid w:val="0"/>
              <w:ind w:left="168" w:leftChars="8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合计</w:t>
            </w:r>
          </w:p>
        </w:tc>
        <w:tc>
          <w:tcPr>
            <w:tcW w:w="8175" w:type="dxa"/>
            <w:gridSpan w:val="3"/>
            <w:noWrap w:val="0"/>
            <w:vAlign w:val="center"/>
          </w:tcPr>
          <w:p w14:paraId="33785920">
            <w:pPr>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32人</w:t>
            </w:r>
          </w:p>
        </w:tc>
      </w:tr>
    </w:tbl>
    <w:p w14:paraId="759EB8FF">
      <w:pPr>
        <w:jc w:val="left"/>
        <w:rPr>
          <w:rFonts w:hint="eastAsia" w:ascii="仿宋" w:hAnsi="仿宋" w:eastAsia="仿宋" w:cs="仿宋"/>
          <w:color w:val="auto"/>
          <w:kern w:val="0"/>
        </w:rPr>
      </w:pPr>
    </w:p>
    <w:p w14:paraId="078F6AC3">
      <w:pPr>
        <w:jc w:val="left"/>
        <w:rPr>
          <w:rFonts w:hint="eastAsia" w:ascii="仿宋" w:hAnsi="仿宋" w:eastAsia="仿宋" w:cs="仿宋"/>
          <w:b/>
          <w:color w:val="auto"/>
          <w:kern w:val="0"/>
        </w:rPr>
      </w:pPr>
      <w:r>
        <w:rPr>
          <w:rFonts w:hint="eastAsia" w:ascii="仿宋" w:hAnsi="仿宋" w:eastAsia="仿宋" w:cs="仿宋"/>
          <w:b/>
          <w:color w:val="auto"/>
          <w:kern w:val="0"/>
        </w:rPr>
        <w:t>（3）柳州市工人医院机电运维人员岗位配置（西院区）</w:t>
      </w:r>
    </w:p>
    <w:p w14:paraId="77D14277">
      <w:pPr>
        <w:rPr>
          <w:rFonts w:hint="eastAsia" w:ascii="仿宋" w:hAnsi="仿宋" w:eastAsia="仿宋" w:cs="仿宋"/>
          <w:color w:val="auto"/>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329"/>
        <w:gridCol w:w="1357"/>
        <w:gridCol w:w="5640"/>
      </w:tblGrid>
      <w:tr w14:paraId="0B74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85" w:type="dxa"/>
            <w:gridSpan w:val="4"/>
            <w:noWrap w:val="0"/>
            <w:vAlign w:val="center"/>
          </w:tcPr>
          <w:p w14:paraId="064F5407">
            <w:pPr>
              <w:adjustRightInd w:val="0"/>
              <w:snapToGrid w:val="0"/>
              <w:jc w:val="center"/>
              <w:rPr>
                <w:rFonts w:hint="eastAsia" w:ascii="仿宋" w:hAnsi="仿宋" w:eastAsia="仿宋" w:cs="仿宋"/>
                <w:color w:val="auto"/>
                <w:sz w:val="18"/>
                <w:szCs w:val="18"/>
              </w:rPr>
            </w:pPr>
            <w:r>
              <w:rPr>
                <w:rFonts w:hint="eastAsia" w:ascii="仿宋" w:hAnsi="仿宋" w:eastAsia="仿宋" w:cs="仿宋"/>
                <w:b/>
                <w:bCs/>
                <w:color w:val="auto"/>
                <w:kern w:val="0"/>
                <w:sz w:val="18"/>
                <w:szCs w:val="18"/>
              </w:rPr>
              <w:t>柳州市工人医院机电运维人员岗位配置（西院区）</w:t>
            </w:r>
          </w:p>
        </w:tc>
      </w:tr>
      <w:tr w14:paraId="08AC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59" w:type="dxa"/>
            <w:noWrap w:val="0"/>
            <w:vAlign w:val="center"/>
          </w:tcPr>
          <w:p w14:paraId="652B245F">
            <w:pPr>
              <w:adjustRightInd w:val="0"/>
              <w:snapToGrid w:val="0"/>
              <w:ind w:left="168" w:leftChars="80"/>
              <w:jc w:val="center"/>
              <w:rPr>
                <w:rFonts w:hint="eastAsia" w:ascii="仿宋" w:hAnsi="仿宋" w:eastAsia="仿宋" w:cs="仿宋"/>
                <w:color w:val="auto"/>
                <w:sz w:val="18"/>
                <w:szCs w:val="18"/>
              </w:rPr>
            </w:pPr>
            <w:r>
              <w:rPr>
                <w:rFonts w:hint="eastAsia" w:ascii="仿宋" w:hAnsi="仿宋" w:eastAsia="仿宋" w:cs="仿宋"/>
                <w:b/>
                <w:bCs/>
                <w:color w:val="auto"/>
                <w:kern w:val="0"/>
                <w:sz w:val="18"/>
                <w:szCs w:val="18"/>
              </w:rPr>
              <w:t>岗位名称</w:t>
            </w:r>
          </w:p>
        </w:tc>
        <w:tc>
          <w:tcPr>
            <w:tcW w:w="1329" w:type="dxa"/>
            <w:noWrap w:val="0"/>
            <w:vAlign w:val="center"/>
          </w:tcPr>
          <w:p w14:paraId="658B7A85">
            <w:pPr>
              <w:adjustRightInd w:val="0"/>
              <w:snapToGrid w:val="0"/>
              <w:jc w:val="center"/>
              <w:rPr>
                <w:rFonts w:hint="eastAsia" w:ascii="仿宋" w:hAnsi="仿宋" w:eastAsia="仿宋" w:cs="仿宋"/>
                <w:color w:val="auto"/>
                <w:sz w:val="18"/>
                <w:szCs w:val="18"/>
              </w:rPr>
            </w:pPr>
            <w:r>
              <w:rPr>
                <w:rFonts w:hint="eastAsia" w:ascii="仿宋" w:hAnsi="仿宋" w:eastAsia="仿宋" w:cs="仿宋"/>
                <w:b/>
                <w:bCs/>
                <w:color w:val="auto"/>
                <w:kern w:val="0"/>
                <w:sz w:val="18"/>
                <w:szCs w:val="18"/>
              </w:rPr>
              <w:t>岗位人数</w:t>
            </w:r>
          </w:p>
        </w:tc>
        <w:tc>
          <w:tcPr>
            <w:tcW w:w="1357" w:type="dxa"/>
            <w:noWrap w:val="0"/>
            <w:vAlign w:val="center"/>
          </w:tcPr>
          <w:p w14:paraId="2B2A7709">
            <w:pPr>
              <w:adjustRightInd w:val="0"/>
              <w:snapToGrid w:val="0"/>
              <w:jc w:val="center"/>
              <w:rPr>
                <w:rFonts w:hint="eastAsia" w:ascii="仿宋" w:hAnsi="仿宋" w:eastAsia="仿宋" w:cs="仿宋"/>
                <w:color w:val="auto"/>
                <w:sz w:val="18"/>
                <w:szCs w:val="18"/>
              </w:rPr>
            </w:pPr>
            <w:r>
              <w:rPr>
                <w:rFonts w:hint="eastAsia" w:ascii="仿宋" w:hAnsi="仿宋" w:eastAsia="仿宋" w:cs="仿宋"/>
                <w:b/>
                <w:bCs/>
                <w:color w:val="auto"/>
                <w:kern w:val="0"/>
                <w:sz w:val="18"/>
                <w:szCs w:val="18"/>
              </w:rPr>
              <w:t>人数合计</w:t>
            </w:r>
          </w:p>
        </w:tc>
        <w:tc>
          <w:tcPr>
            <w:tcW w:w="5640" w:type="dxa"/>
            <w:noWrap w:val="0"/>
            <w:vAlign w:val="center"/>
          </w:tcPr>
          <w:p w14:paraId="7402FFA2">
            <w:pPr>
              <w:adjustRightInd w:val="0"/>
              <w:snapToGrid w:val="0"/>
              <w:ind w:left="168" w:leftChars="80"/>
              <w:jc w:val="center"/>
              <w:rPr>
                <w:rFonts w:hint="eastAsia" w:ascii="仿宋" w:hAnsi="仿宋" w:eastAsia="仿宋" w:cs="仿宋"/>
                <w:color w:val="auto"/>
                <w:sz w:val="18"/>
                <w:szCs w:val="18"/>
              </w:rPr>
            </w:pPr>
            <w:r>
              <w:rPr>
                <w:rFonts w:hint="eastAsia" w:ascii="仿宋" w:hAnsi="仿宋" w:eastAsia="仿宋" w:cs="仿宋"/>
                <w:b/>
                <w:bCs/>
                <w:color w:val="auto"/>
                <w:kern w:val="0"/>
                <w:sz w:val="18"/>
                <w:szCs w:val="18"/>
              </w:rPr>
              <w:t>人员名单</w:t>
            </w:r>
          </w:p>
        </w:tc>
      </w:tr>
      <w:tr w14:paraId="7F42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59" w:type="dxa"/>
            <w:noWrap w:val="0"/>
            <w:vAlign w:val="center"/>
          </w:tcPr>
          <w:p w14:paraId="136ED7CC">
            <w:pPr>
              <w:adjustRightInd w:val="0"/>
              <w:snapToGrid w:val="0"/>
              <w:rPr>
                <w:rFonts w:hint="eastAsia" w:ascii="仿宋" w:hAnsi="仿宋" w:eastAsia="仿宋" w:cs="仿宋"/>
                <w:color w:val="auto"/>
                <w:sz w:val="18"/>
                <w:szCs w:val="18"/>
              </w:rPr>
            </w:pPr>
            <w:r>
              <w:rPr>
                <w:rFonts w:hint="eastAsia" w:ascii="仿宋" w:hAnsi="仿宋" w:eastAsia="仿宋" w:cs="仿宋"/>
                <w:color w:val="auto"/>
                <w:kern w:val="0"/>
                <w:sz w:val="18"/>
                <w:szCs w:val="18"/>
              </w:rPr>
              <w:t>配电、给排水、医用气体等大型设备运行维护及综合维修等</w:t>
            </w:r>
          </w:p>
        </w:tc>
        <w:tc>
          <w:tcPr>
            <w:tcW w:w="1329" w:type="dxa"/>
            <w:noWrap w:val="0"/>
            <w:vAlign w:val="center"/>
          </w:tcPr>
          <w:p w14:paraId="6BE2F746">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357" w:type="dxa"/>
            <w:noWrap w:val="0"/>
            <w:vAlign w:val="center"/>
          </w:tcPr>
          <w:p w14:paraId="326992FA">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8</w:t>
            </w:r>
          </w:p>
        </w:tc>
        <w:tc>
          <w:tcPr>
            <w:tcW w:w="5640" w:type="dxa"/>
            <w:noWrap w:val="0"/>
            <w:vAlign w:val="center"/>
          </w:tcPr>
          <w:p w14:paraId="14AB341F">
            <w:pPr>
              <w:numPr>
                <w:ilvl w:val="0"/>
                <w:numId w:val="30"/>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高低压变电站24小时值班、3班制</w:t>
            </w:r>
          </w:p>
          <w:p w14:paraId="6F394400">
            <w:pPr>
              <w:numPr>
                <w:ilvl w:val="0"/>
                <w:numId w:val="30"/>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高、低压电工证</w:t>
            </w:r>
          </w:p>
          <w:p w14:paraId="3174450E">
            <w:pPr>
              <w:numPr>
                <w:ilvl w:val="0"/>
                <w:numId w:val="30"/>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配电巡查、记录相关数据、高低压倒闸操作</w:t>
            </w:r>
          </w:p>
          <w:p w14:paraId="4406069F">
            <w:pPr>
              <w:numPr>
                <w:ilvl w:val="0"/>
                <w:numId w:val="30"/>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全院各配电巡查、环境卫生</w:t>
            </w:r>
          </w:p>
          <w:p w14:paraId="525F9B1C">
            <w:pPr>
              <w:numPr>
                <w:ilvl w:val="0"/>
                <w:numId w:val="30"/>
              </w:numPr>
              <w:spacing w:line="276"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大型设备巡检维护、综合维修。</w:t>
            </w:r>
          </w:p>
        </w:tc>
      </w:tr>
      <w:tr w14:paraId="32FF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859" w:type="dxa"/>
            <w:noWrap w:val="0"/>
            <w:vAlign w:val="center"/>
          </w:tcPr>
          <w:p w14:paraId="77592556">
            <w:pPr>
              <w:spacing w:before="228" w:beforeLines="95"/>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暖通系统</w:t>
            </w:r>
          </w:p>
        </w:tc>
        <w:tc>
          <w:tcPr>
            <w:tcW w:w="1329" w:type="dxa"/>
            <w:noWrap w:val="0"/>
            <w:vAlign w:val="center"/>
          </w:tcPr>
          <w:p w14:paraId="67C87FA2">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357" w:type="dxa"/>
            <w:noWrap w:val="0"/>
            <w:vAlign w:val="center"/>
          </w:tcPr>
          <w:p w14:paraId="67B3C362">
            <w:pPr>
              <w:spacing w:before="228" w:beforeLines="95"/>
              <w:ind w:left="168" w:leftChars="80"/>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5640" w:type="dxa"/>
            <w:noWrap w:val="0"/>
            <w:vAlign w:val="center"/>
          </w:tcPr>
          <w:p w14:paraId="0CB3F8E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1、主机设备系统、管路系统、末端设备系统、冷却水系统、新风系统定期巡查维护。</w:t>
            </w:r>
          </w:p>
          <w:p w14:paraId="328DE1D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2、定期对冷却水系统、新风系统的滤网、翅片和排水管路进行清洗，同时对管路进行消毒除垢。</w:t>
            </w:r>
          </w:p>
          <w:p w14:paraId="2A43F7C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3、每年对空调末端机回风口进行2次卫生清洁保养。</w:t>
            </w:r>
          </w:p>
          <w:p w14:paraId="0CC6E95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4、多联机、模块机、风冷螺杆机室外机冷凝器每年清洗一次。</w:t>
            </w:r>
          </w:p>
          <w:p w14:paraId="6F1886A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5、如果因为风机盘管脏造成制冷效果差，需要深度清洗的,必须安排人员清洗。</w:t>
            </w:r>
          </w:p>
          <w:p w14:paraId="7BAACA3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6、水冷机组冷凝器每年清洗、通炮一次。</w:t>
            </w:r>
          </w:p>
          <w:p w14:paraId="5BBEFBB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7、完成中央空调专项维保工作。并做好记录存档。</w:t>
            </w:r>
          </w:p>
        </w:tc>
      </w:tr>
      <w:tr w14:paraId="262A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859" w:type="dxa"/>
            <w:noWrap w:val="0"/>
            <w:vAlign w:val="center"/>
          </w:tcPr>
          <w:p w14:paraId="54943B86">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污水值班</w:t>
            </w:r>
          </w:p>
        </w:tc>
        <w:tc>
          <w:tcPr>
            <w:tcW w:w="1329" w:type="dxa"/>
            <w:noWrap w:val="0"/>
            <w:vAlign w:val="center"/>
          </w:tcPr>
          <w:p w14:paraId="0EEDBC9F">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357" w:type="dxa"/>
            <w:noWrap w:val="0"/>
            <w:vAlign w:val="center"/>
          </w:tcPr>
          <w:p w14:paraId="4429C841">
            <w:pPr>
              <w:widowControl/>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5640" w:type="dxa"/>
            <w:noWrap w:val="0"/>
            <w:vAlign w:val="center"/>
          </w:tcPr>
          <w:p w14:paraId="34808CE5">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1、24小时实时监控设备运行情况；</w:t>
            </w:r>
          </w:p>
          <w:p w14:paraId="14FCB01E">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2、每天污水处理设施巡视、定期水质检测。</w:t>
            </w:r>
          </w:p>
          <w:p w14:paraId="1E39991A">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3、排水设备管理台账记录。</w:t>
            </w:r>
          </w:p>
          <w:p w14:paraId="763B538F">
            <w:pPr>
              <w:widowControl/>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4、该岗位人员为医院职工（工资由医院发）</w:t>
            </w:r>
          </w:p>
        </w:tc>
      </w:tr>
      <w:tr w14:paraId="43F1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59" w:type="dxa"/>
            <w:noWrap w:val="0"/>
            <w:vAlign w:val="center"/>
          </w:tcPr>
          <w:p w14:paraId="0F014B68">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kern w:val="0"/>
                <w:sz w:val="18"/>
                <w:szCs w:val="18"/>
              </w:rPr>
              <w:t>合计人数</w:t>
            </w:r>
          </w:p>
        </w:tc>
        <w:tc>
          <w:tcPr>
            <w:tcW w:w="8326" w:type="dxa"/>
            <w:gridSpan w:val="3"/>
            <w:noWrap w:val="0"/>
            <w:vAlign w:val="center"/>
          </w:tcPr>
          <w:p w14:paraId="4E13A4E1">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12人</w:t>
            </w:r>
          </w:p>
        </w:tc>
      </w:tr>
    </w:tbl>
    <w:p w14:paraId="4F393E28">
      <w:pPr>
        <w:rPr>
          <w:rFonts w:hint="eastAsia" w:ascii="仿宋" w:hAnsi="仿宋" w:eastAsia="仿宋" w:cs="仿宋"/>
          <w:color w:val="auto"/>
        </w:rPr>
      </w:pPr>
    </w:p>
    <w:p w14:paraId="3CAAEBD9">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四、商务要求</w:t>
      </w:r>
    </w:p>
    <w:p w14:paraId="374CF8EE">
      <w:pPr>
        <w:tabs>
          <w:tab w:val="left" w:pos="3375"/>
        </w:tabs>
        <w:spacing w:line="360" w:lineRule="auto"/>
        <w:ind w:firstLine="315" w:firstLineChars="150"/>
        <w:jc w:val="left"/>
        <w:rPr>
          <w:rFonts w:hint="eastAsia" w:ascii="仿宋" w:hAnsi="仿宋" w:eastAsia="仿宋" w:cs="仿宋"/>
          <w:bCs/>
          <w:color w:val="auto"/>
          <w:szCs w:val="21"/>
        </w:rPr>
      </w:pPr>
      <w:r>
        <w:rPr>
          <w:rFonts w:hint="eastAsia" w:ascii="仿宋" w:hAnsi="仿宋" w:eastAsia="仿宋" w:cs="仿宋"/>
          <w:bCs/>
          <w:color w:val="auto"/>
          <w:szCs w:val="21"/>
        </w:rPr>
        <w:t>1、售后服务要求：</w:t>
      </w:r>
    </w:p>
    <w:p w14:paraId="3E53749C">
      <w:pPr>
        <w:tabs>
          <w:tab w:val="left" w:pos="3375"/>
        </w:tabs>
        <w:spacing w:line="360" w:lineRule="auto"/>
        <w:ind w:firstLine="315" w:firstLineChars="150"/>
        <w:jc w:val="left"/>
        <w:rPr>
          <w:rFonts w:hint="eastAsia" w:ascii="仿宋" w:hAnsi="仿宋" w:eastAsia="仿宋" w:cs="仿宋"/>
          <w:bCs/>
          <w:color w:val="auto"/>
          <w:szCs w:val="21"/>
        </w:rPr>
      </w:pPr>
      <w:r>
        <w:rPr>
          <w:rFonts w:hint="eastAsia" w:ascii="仿宋" w:hAnsi="仿宋" w:eastAsia="仿宋" w:cs="仿宋"/>
          <w:bCs/>
          <w:color w:val="auto"/>
          <w:szCs w:val="21"/>
        </w:rPr>
        <w:t>平台建设完成后需结合机电外包服务进行运行操作及对院方相关人员进行培训。在机电外包服务期限内需提供平台软硬件的免费维护和更换服务。免费维护包括投标人对自主研发的系统的升级、软件功能更新以及其他的支持服务，并能提供永久性7*24小时技术支持，包括各种软件系统故障及对各种突发事件采取应急措施等，对于各类故障要求在1小时内做出明确响应和安排，若远程不能解决问题，须在8小时赶到现场。</w:t>
      </w:r>
    </w:p>
    <w:p w14:paraId="49821A7F">
      <w:pPr>
        <w:tabs>
          <w:tab w:val="left" w:pos="3375"/>
        </w:tabs>
        <w:spacing w:line="360" w:lineRule="auto"/>
        <w:ind w:firstLine="315" w:firstLineChars="150"/>
        <w:jc w:val="left"/>
        <w:rPr>
          <w:rFonts w:hint="eastAsia" w:ascii="仿宋" w:hAnsi="仿宋" w:eastAsia="仿宋" w:cs="仿宋"/>
          <w:bCs/>
          <w:color w:val="auto"/>
          <w:szCs w:val="21"/>
        </w:rPr>
      </w:pPr>
      <w:r>
        <w:rPr>
          <w:rFonts w:hint="eastAsia" w:ascii="仿宋" w:hAnsi="仿宋" w:eastAsia="仿宋" w:cs="仿宋"/>
          <w:bCs/>
          <w:color w:val="auto"/>
          <w:szCs w:val="21"/>
        </w:rPr>
        <w:t>2、服务质量总体要求</w:t>
      </w:r>
    </w:p>
    <w:p w14:paraId="0FAF7D2D">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（1）提供24小时驻场服务。</w:t>
      </w:r>
    </w:p>
    <w:p w14:paraId="4553ED01">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（2）对于服务请求5分钟内电话响应，达到100%的用户响应度。</w:t>
      </w:r>
    </w:p>
    <w:p w14:paraId="56E61606">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（3）达到95%以上的故障解决率，用户平均满意度不低于90%。</w:t>
      </w:r>
    </w:p>
    <w:p w14:paraId="5B6670E5">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（4）未能及时完成服务请求的，应向用户提出书面解释。</w:t>
      </w:r>
    </w:p>
    <w:p w14:paraId="1CF0BE0A">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3、响应时间及故障处理要求</w:t>
      </w:r>
    </w:p>
    <w:p w14:paraId="68CA2F54">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（1）响应时间：工作时间8:00至17:30时间内应在15分钟对应维修员到达现场，非工作时间17:30至8:00时间内应在30分钟对应维修员到达现场，4小时内提出故障解决方案；</w:t>
      </w:r>
    </w:p>
    <w:p w14:paraId="7A7094CF">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（2）故障处理（设备维修）时间要求：一般故障（不会导致相关业务系统停止运行的）应在到场后2小时内排除，无法在约定时间内修复的故障设备，乙方应立即提供应急预案使甲方得以维持工作。</w:t>
      </w:r>
    </w:p>
    <w:p w14:paraId="258D438E">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（3）驻场服务：开展系统日常运维服务工作，驻场人员需服务甲方的调配与安排，驻场期间遵守甲方制定的各项规章制度和劳动纪律。</w:t>
      </w:r>
    </w:p>
    <w:p w14:paraId="5D7812F6">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4、服务期限：三年。</w:t>
      </w:r>
    </w:p>
    <w:p w14:paraId="50884A2F">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5、人员进驻时间：合同要求提供服务之日起所有人员到位开展服务工作。</w:t>
      </w:r>
      <w:r>
        <w:rPr>
          <w:rFonts w:hint="eastAsia" w:ascii="仿宋" w:hAnsi="仿宋" w:eastAsia="仿宋" w:cs="仿宋"/>
          <w:color w:val="auto"/>
        </w:rPr>
        <w:t>按岗位需求，提供上岗证（机电工程师、暖通工程师、高低压电工证、空调维修、电梯管理员等）</w:t>
      </w:r>
    </w:p>
    <w:p w14:paraId="40BB65E2">
      <w:pPr>
        <w:spacing w:line="360" w:lineRule="auto"/>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6、</w:t>
      </w:r>
      <w:r>
        <w:rPr>
          <w:rFonts w:hint="eastAsia" w:ascii="仿宋" w:hAnsi="仿宋" w:eastAsia="仿宋" w:cs="仿宋"/>
          <w:color w:val="auto"/>
          <w:szCs w:val="21"/>
        </w:rPr>
        <w:t>多院区一体化后勤数字化物联网管理平台交付时间：合同生效之日起90日内交付使用。</w:t>
      </w:r>
    </w:p>
    <w:p w14:paraId="7AF81AEA">
      <w:pPr>
        <w:spacing w:line="360" w:lineRule="auto"/>
        <w:ind w:firstLine="420"/>
        <w:jc w:val="left"/>
        <w:rPr>
          <w:rFonts w:hint="eastAsia" w:ascii="仿宋" w:hAnsi="仿宋" w:eastAsia="仿宋" w:cs="仿宋"/>
          <w:bCs/>
          <w:color w:val="auto"/>
          <w:szCs w:val="21"/>
        </w:rPr>
      </w:pPr>
      <w:r>
        <w:rPr>
          <w:rFonts w:hint="eastAsia" w:ascii="仿宋" w:hAnsi="仿宋" w:eastAsia="仿宋" w:cs="仿宋"/>
          <w:b/>
          <w:bCs/>
          <w:color w:val="auto"/>
          <w:szCs w:val="21"/>
        </w:rPr>
        <w:t>7</w:t>
      </w:r>
      <w:r>
        <w:rPr>
          <w:rFonts w:hint="eastAsia" w:ascii="仿宋" w:hAnsi="仿宋" w:eastAsia="仿宋" w:cs="仿宋"/>
          <w:bCs/>
          <w:color w:val="auto"/>
          <w:szCs w:val="21"/>
        </w:rPr>
        <w:t>、付款方式：按月支付，</w:t>
      </w:r>
      <w:r>
        <w:rPr>
          <w:rFonts w:hint="eastAsia" w:ascii="仿宋" w:hAnsi="仿宋" w:eastAsia="仿宋" w:cs="仿宋"/>
          <w:color w:val="auto"/>
        </w:rPr>
        <w:t>至合同期满为止</w:t>
      </w:r>
      <w:r>
        <w:rPr>
          <w:rFonts w:hint="eastAsia" w:ascii="仿宋" w:hAnsi="仿宋" w:eastAsia="仿宋" w:cs="仿宋"/>
          <w:bCs/>
          <w:color w:val="auto"/>
          <w:szCs w:val="21"/>
        </w:rPr>
        <w:t>支付完毕。每月向采购人提交工作报告，经审核通过后</w:t>
      </w:r>
      <w:r>
        <w:rPr>
          <w:rFonts w:hint="eastAsia" w:ascii="仿宋" w:hAnsi="仿宋" w:eastAsia="仿宋" w:cs="仿宋"/>
          <w:color w:val="auto"/>
        </w:rPr>
        <w:t>按医院审批流程</w:t>
      </w:r>
      <w:r>
        <w:rPr>
          <w:rFonts w:hint="eastAsia" w:ascii="仿宋" w:hAnsi="仿宋" w:eastAsia="仿宋" w:cs="仿宋"/>
          <w:bCs/>
          <w:color w:val="auto"/>
          <w:szCs w:val="21"/>
        </w:rPr>
        <w:t>支付该月份服务费。</w:t>
      </w:r>
    </w:p>
    <w:p w14:paraId="22A875D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8、服务考核：采购人管理部门及各科室有权监督检查中标人的服务质量，可以定期或不定期对中标人进行考核，机电外包服务质量标准考核评分95分达标，考核若不达标扣罚金额从当月服务费中扣除。考核评分表见合同附件。</w:t>
      </w:r>
    </w:p>
    <w:p w14:paraId="52AB31A1">
      <w:pPr>
        <w:pStyle w:val="2"/>
        <w:rPr>
          <w:rFonts w:hint="eastAsia" w:ascii="仿宋" w:hAnsi="仿宋" w:eastAsia="仿宋" w:cs="仿宋"/>
          <w:color w:val="auto"/>
        </w:rPr>
      </w:pPr>
    </w:p>
    <w:p w14:paraId="3F105B80">
      <w:pPr>
        <w:pStyle w:val="2"/>
        <w:rPr>
          <w:rFonts w:hint="eastAsia" w:ascii="仿宋" w:hAnsi="仿宋" w:eastAsia="仿宋" w:cs="仿宋"/>
          <w:color w:val="auto"/>
        </w:rPr>
      </w:pPr>
    </w:p>
    <w:p w14:paraId="1200D949">
      <w:pPr>
        <w:pStyle w:val="2"/>
        <w:rPr>
          <w:rFonts w:hint="eastAsia" w:ascii="仿宋" w:hAnsi="仿宋" w:eastAsia="仿宋" w:cs="仿宋"/>
          <w:color w:val="auto"/>
        </w:rPr>
      </w:pPr>
    </w:p>
    <w:p w14:paraId="204F3D38">
      <w:pPr>
        <w:pStyle w:val="2"/>
        <w:rPr>
          <w:rFonts w:hint="eastAsia" w:ascii="仿宋" w:hAnsi="仿宋" w:eastAsia="仿宋" w:cs="仿宋"/>
          <w:color w:val="auto"/>
        </w:rPr>
      </w:pPr>
    </w:p>
    <w:p w14:paraId="71F16650">
      <w:pPr>
        <w:pStyle w:val="2"/>
        <w:rPr>
          <w:rFonts w:hint="eastAsia" w:ascii="仿宋" w:hAnsi="仿宋" w:eastAsia="仿宋" w:cs="仿宋"/>
          <w:color w:val="auto"/>
        </w:rPr>
      </w:pPr>
    </w:p>
    <w:p w14:paraId="0CDE5740">
      <w:pPr>
        <w:pStyle w:val="2"/>
        <w:rPr>
          <w:rFonts w:hint="eastAsia" w:ascii="仿宋" w:hAnsi="仿宋" w:eastAsia="仿宋" w:cs="仿宋"/>
          <w:color w:val="auto"/>
        </w:rPr>
      </w:pPr>
    </w:p>
    <w:p w14:paraId="6384CE3E">
      <w:pPr>
        <w:pStyle w:val="2"/>
        <w:rPr>
          <w:rFonts w:hint="eastAsia" w:ascii="仿宋" w:hAnsi="仿宋" w:eastAsia="仿宋" w:cs="仿宋"/>
          <w:color w:val="auto"/>
        </w:rPr>
      </w:pPr>
    </w:p>
    <w:p w14:paraId="0493C069">
      <w:pPr>
        <w:pStyle w:val="2"/>
        <w:rPr>
          <w:rFonts w:hint="eastAsia" w:ascii="仿宋" w:hAnsi="仿宋" w:eastAsia="仿宋" w:cs="仿宋"/>
          <w:color w:val="auto"/>
        </w:rPr>
      </w:pPr>
    </w:p>
    <w:p w14:paraId="6D06D6DC">
      <w:pPr>
        <w:pStyle w:val="2"/>
        <w:rPr>
          <w:rFonts w:hint="eastAsia" w:ascii="仿宋" w:hAnsi="仿宋" w:eastAsia="仿宋" w:cs="仿宋"/>
          <w:color w:val="auto"/>
        </w:rPr>
      </w:pPr>
    </w:p>
    <w:p w14:paraId="4AF3160A">
      <w:pPr>
        <w:pStyle w:val="2"/>
        <w:rPr>
          <w:rFonts w:hint="eastAsia" w:ascii="仿宋" w:hAnsi="仿宋" w:eastAsia="仿宋" w:cs="仿宋"/>
          <w:color w:val="auto"/>
        </w:rPr>
      </w:pPr>
    </w:p>
    <w:p w14:paraId="55F6DD63">
      <w:pPr>
        <w:pStyle w:val="2"/>
        <w:rPr>
          <w:rFonts w:hint="eastAsia" w:ascii="仿宋" w:hAnsi="仿宋" w:eastAsia="仿宋" w:cs="仿宋"/>
          <w:color w:val="auto"/>
        </w:rPr>
      </w:pPr>
    </w:p>
    <w:p w14:paraId="640621D7">
      <w:pPr>
        <w:rPr>
          <w:b/>
          <w:bCs/>
        </w:rPr>
      </w:pPr>
      <w:r>
        <w:rPr>
          <w:rFonts w:hint="eastAsia"/>
          <w:b/>
          <w:bCs/>
        </w:rPr>
        <w:t>附件：</w:t>
      </w:r>
    </w:p>
    <w:tbl>
      <w:tblPr>
        <w:tblStyle w:val="48"/>
        <w:tblpPr w:leftFromText="180" w:rightFromText="180" w:vertAnchor="text" w:horzAnchor="page" w:tblpXSpec="center" w:tblpY="42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40"/>
        <w:gridCol w:w="465"/>
        <w:gridCol w:w="540"/>
        <w:gridCol w:w="5070"/>
        <w:gridCol w:w="1467"/>
        <w:gridCol w:w="1366"/>
        <w:gridCol w:w="450"/>
        <w:gridCol w:w="817"/>
      </w:tblGrid>
      <w:tr w14:paraId="6636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3" w:hRule="atLeast"/>
          <w:jc w:val="center"/>
        </w:trPr>
        <w:tc>
          <w:tcPr>
            <w:tcW w:w="10715" w:type="dxa"/>
            <w:gridSpan w:val="8"/>
            <w:shd w:val="clear" w:color="auto" w:fill="FFFFFF"/>
            <w:noWrap/>
            <w:vAlign w:val="center"/>
          </w:tcPr>
          <w:p w14:paraId="4FBFC0F4">
            <w:pPr>
              <w:tabs>
                <w:tab w:val="left" w:pos="7431"/>
              </w:tabs>
              <w:jc w:val="center"/>
              <w:rPr>
                <w:rFonts w:ascii="宋体" w:hAnsi="宋体" w:cs="宋体"/>
                <w:b/>
                <w:bCs/>
                <w:szCs w:val="21"/>
              </w:rPr>
            </w:pPr>
            <w:r>
              <w:rPr>
                <w:rFonts w:hint="eastAsia" w:ascii="宋体" w:hAnsi="宋体" w:cs="宋体"/>
                <w:b/>
                <w:bCs/>
                <w:szCs w:val="21"/>
              </w:rPr>
              <w:t>机电外包服务质量标准考核评分表（    年   月）</w:t>
            </w:r>
          </w:p>
          <w:p w14:paraId="5E581DAB">
            <w:pPr>
              <w:pStyle w:val="109"/>
              <w:ind w:firstLine="360" w:firstLineChars="200"/>
              <w:rPr>
                <w:rFonts w:ascii="宋体" w:hAnsi="宋体" w:cs="宋体"/>
                <w:sz w:val="18"/>
                <w:szCs w:val="18"/>
              </w:rPr>
            </w:pPr>
            <w:r>
              <w:rPr>
                <w:rFonts w:hint="eastAsia" w:ascii="宋体" w:hAnsi="宋体" w:cs="宋体"/>
                <w:bCs/>
                <w:sz w:val="18"/>
                <w:szCs w:val="18"/>
              </w:rPr>
              <w:t>每月进行一次考核评分。满分100分，评分95分以下（不含95分），一次性扣1000元，90分以下（不含90分），一次性扣3000元。如合同期内评分少于90分达到3次时，医院有权终止合同。</w:t>
            </w:r>
          </w:p>
        </w:tc>
      </w:tr>
      <w:tr w14:paraId="63EB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40" w:type="dxa"/>
            <w:shd w:val="clear" w:color="auto" w:fill="FFFFFF"/>
            <w:noWrap/>
            <w:vAlign w:val="center"/>
          </w:tcPr>
          <w:p w14:paraId="4388DBDA">
            <w:pPr>
              <w:jc w:val="center"/>
              <w:rPr>
                <w:rFonts w:ascii="宋体" w:hAnsi="宋体" w:cs="宋体"/>
                <w:b/>
                <w:sz w:val="18"/>
                <w:szCs w:val="18"/>
              </w:rPr>
            </w:pPr>
            <w:r>
              <w:rPr>
                <w:rFonts w:hint="eastAsia" w:ascii="宋体" w:hAnsi="宋体" w:cs="宋体"/>
                <w:b/>
                <w:sz w:val="18"/>
                <w:szCs w:val="18"/>
              </w:rPr>
              <w:t>项目</w:t>
            </w:r>
          </w:p>
        </w:tc>
        <w:tc>
          <w:tcPr>
            <w:tcW w:w="465" w:type="dxa"/>
            <w:shd w:val="clear" w:color="auto" w:fill="FFFFFF"/>
            <w:noWrap/>
            <w:vAlign w:val="center"/>
          </w:tcPr>
          <w:p w14:paraId="490F08F9">
            <w:pPr>
              <w:jc w:val="center"/>
              <w:rPr>
                <w:rFonts w:ascii="宋体" w:hAnsi="宋体" w:cs="宋体"/>
                <w:b/>
                <w:sz w:val="18"/>
                <w:szCs w:val="18"/>
              </w:rPr>
            </w:pPr>
            <w:r>
              <w:rPr>
                <w:rFonts w:hint="eastAsia" w:ascii="宋体" w:hAnsi="宋体" w:cs="宋体"/>
                <w:b/>
                <w:sz w:val="18"/>
                <w:szCs w:val="18"/>
              </w:rPr>
              <w:t>分项</w:t>
            </w:r>
          </w:p>
        </w:tc>
        <w:tc>
          <w:tcPr>
            <w:tcW w:w="540" w:type="dxa"/>
            <w:shd w:val="clear" w:color="auto" w:fill="FFFFFF"/>
            <w:noWrap/>
            <w:vAlign w:val="center"/>
          </w:tcPr>
          <w:p w14:paraId="23B59D0A">
            <w:pPr>
              <w:jc w:val="center"/>
              <w:rPr>
                <w:rFonts w:ascii="宋体" w:hAnsi="宋体" w:cs="宋体"/>
                <w:b/>
                <w:sz w:val="18"/>
                <w:szCs w:val="18"/>
              </w:rPr>
            </w:pPr>
            <w:r>
              <w:rPr>
                <w:rFonts w:hint="eastAsia" w:ascii="宋体" w:hAnsi="宋体" w:cs="宋体"/>
                <w:b/>
                <w:sz w:val="18"/>
                <w:szCs w:val="18"/>
              </w:rPr>
              <w:t>序号</w:t>
            </w:r>
          </w:p>
        </w:tc>
        <w:tc>
          <w:tcPr>
            <w:tcW w:w="5070" w:type="dxa"/>
            <w:shd w:val="clear" w:color="auto" w:fill="FFFFFF"/>
            <w:noWrap/>
            <w:vAlign w:val="center"/>
          </w:tcPr>
          <w:p w14:paraId="1B59F33C">
            <w:pPr>
              <w:jc w:val="center"/>
              <w:rPr>
                <w:rFonts w:ascii="宋体" w:hAnsi="宋体" w:cs="宋体"/>
                <w:b/>
                <w:sz w:val="18"/>
                <w:szCs w:val="18"/>
              </w:rPr>
            </w:pPr>
            <w:r>
              <w:rPr>
                <w:rFonts w:hint="eastAsia" w:ascii="宋体" w:hAnsi="宋体" w:cs="宋体"/>
                <w:b/>
                <w:sz w:val="18"/>
                <w:szCs w:val="18"/>
              </w:rPr>
              <w:t>评估标准</w:t>
            </w:r>
          </w:p>
        </w:tc>
        <w:tc>
          <w:tcPr>
            <w:tcW w:w="1467" w:type="dxa"/>
            <w:shd w:val="clear" w:color="auto" w:fill="FFFFFF"/>
            <w:noWrap/>
            <w:vAlign w:val="center"/>
          </w:tcPr>
          <w:p w14:paraId="14ACA597">
            <w:pPr>
              <w:jc w:val="center"/>
              <w:rPr>
                <w:rFonts w:ascii="宋体" w:hAnsi="宋体" w:cs="宋体"/>
                <w:b/>
                <w:sz w:val="18"/>
                <w:szCs w:val="18"/>
              </w:rPr>
            </w:pPr>
            <w:r>
              <w:rPr>
                <w:rFonts w:hint="eastAsia" w:ascii="宋体" w:hAnsi="宋体" w:cs="宋体"/>
                <w:b/>
                <w:sz w:val="18"/>
                <w:szCs w:val="18"/>
              </w:rPr>
              <w:t>发现问题</w:t>
            </w:r>
          </w:p>
        </w:tc>
        <w:tc>
          <w:tcPr>
            <w:tcW w:w="1366" w:type="dxa"/>
            <w:shd w:val="clear" w:color="auto" w:fill="FFFFFF"/>
            <w:noWrap/>
            <w:vAlign w:val="center"/>
          </w:tcPr>
          <w:p w14:paraId="389BB095">
            <w:pPr>
              <w:jc w:val="center"/>
              <w:rPr>
                <w:rFonts w:ascii="宋体" w:hAnsi="宋体" w:cs="宋体"/>
                <w:b/>
                <w:sz w:val="18"/>
                <w:szCs w:val="18"/>
              </w:rPr>
            </w:pPr>
            <w:r>
              <w:rPr>
                <w:rFonts w:hint="eastAsia" w:ascii="宋体" w:hAnsi="宋体" w:cs="宋体"/>
                <w:b/>
                <w:sz w:val="18"/>
                <w:szCs w:val="18"/>
              </w:rPr>
              <w:t>记录日期</w:t>
            </w:r>
          </w:p>
        </w:tc>
        <w:tc>
          <w:tcPr>
            <w:tcW w:w="450" w:type="dxa"/>
            <w:shd w:val="clear" w:color="auto" w:fill="FFFFFF"/>
            <w:noWrap/>
            <w:vAlign w:val="center"/>
          </w:tcPr>
          <w:p w14:paraId="4131A51E">
            <w:pPr>
              <w:jc w:val="center"/>
              <w:rPr>
                <w:rFonts w:ascii="宋体" w:hAnsi="宋体" w:cs="宋体"/>
                <w:b/>
                <w:sz w:val="18"/>
                <w:szCs w:val="18"/>
              </w:rPr>
            </w:pPr>
            <w:r>
              <w:rPr>
                <w:rFonts w:hint="eastAsia" w:ascii="宋体" w:hAnsi="宋体" w:cs="宋体"/>
                <w:b/>
                <w:sz w:val="18"/>
                <w:szCs w:val="18"/>
              </w:rPr>
              <w:t>扣分</w:t>
            </w:r>
          </w:p>
        </w:tc>
        <w:tc>
          <w:tcPr>
            <w:tcW w:w="817" w:type="dxa"/>
            <w:shd w:val="clear" w:color="auto" w:fill="FFFFFF"/>
            <w:noWrap/>
            <w:vAlign w:val="center"/>
          </w:tcPr>
          <w:p w14:paraId="791E3FAB">
            <w:pPr>
              <w:jc w:val="center"/>
              <w:rPr>
                <w:rFonts w:ascii="宋体" w:hAnsi="宋体" w:cs="宋体"/>
                <w:b/>
                <w:sz w:val="18"/>
                <w:szCs w:val="18"/>
              </w:rPr>
            </w:pPr>
            <w:r>
              <w:rPr>
                <w:rFonts w:hint="eastAsia" w:ascii="宋体" w:hAnsi="宋体" w:cs="宋体"/>
                <w:b/>
                <w:sz w:val="18"/>
                <w:szCs w:val="18"/>
              </w:rPr>
              <w:t>实际得分</w:t>
            </w:r>
          </w:p>
        </w:tc>
      </w:tr>
      <w:tr w14:paraId="1326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40" w:type="dxa"/>
            <w:vMerge w:val="restart"/>
            <w:shd w:val="clear" w:color="auto" w:fill="FFFFFF"/>
            <w:noWrap/>
            <w:textDirection w:val="tbRlV"/>
            <w:vAlign w:val="center"/>
          </w:tcPr>
          <w:p w14:paraId="24A3BC46">
            <w:pPr>
              <w:ind w:left="113" w:right="113"/>
              <w:jc w:val="center"/>
              <w:rPr>
                <w:rFonts w:ascii="宋体" w:hAnsi="宋体" w:cs="宋体"/>
                <w:b/>
                <w:sz w:val="18"/>
                <w:szCs w:val="18"/>
              </w:rPr>
            </w:pPr>
            <w:r>
              <w:rPr>
                <w:rFonts w:hint="eastAsia" w:ascii="宋体" w:hAnsi="宋体" w:cs="宋体"/>
                <w:b/>
                <w:sz w:val="18"/>
                <w:szCs w:val="18"/>
              </w:rPr>
              <w:t>基础管理</w:t>
            </w:r>
          </w:p>
        </w:tc>
        <w:tc>
          <w:tcPr>
            <w:tcW w:w="465" w:type="dxa"/>
            <w:vMerge w:val="restart"/>
            <w:shd w:val="clear" w:color="auto" w:fill="FFFFFF"/>
            <w:noWrap/>
            <w:textDirection w:val="tbRlV"/>
            <w:vAlign w:val="center"/>
          </w:tcPr>
          <w:p w14:paraId="6E2F55F3">
            <w:pPr>
              <w:widowControl/>
              <w:ind w:left="113" w:right="113"/>
              <w:jc w:val="center"/>
              <w:rPr>
                <w:rFonts w:ascii="宋体" w:hAnsi="宋体" w:cs="宋体"/>
                <w:b/>
                <w:kern w:val="0"/>
                <w:sz w:val="18"/>
                <w:szCs w:val="18"/>
              </w:rPr>
            </w:pPr>
            <w:r>
              <w:rPr>
                <w:rFonts w:hint="eastAsia" w:ascii="宋体" w:hAnsi="宋体" w:cs="宋体"/>
                <w:b/>
                <w:kern w:val="0"/>
                <w:sz w:val="18"/>
                <w:szCs w:val="18"/>
              </w:rPr>
              <w:t>规范服务</w:t>
            </w:r>
          </w:p>
        </w:tc>
        <w:tc>
          <w:tcPr>
            <w:tcW w:w="540" w:type="dxa"/>
            <w:shd w:val="clear" w:color="auto" w:fill="FFFFFF"/>
            <w:noWrap/>
            <w:vAlign w:val="center"/>
          </w:tcPr>
          <w:p w14:paraId="64DCAC71">
            <w:pPr>
              <w:widowControl/>
              <w:jc w:val="center"/>
              <w:rPr>
                <w:rFonts w:ascii="宋体" w:hAnsi="宋体" w:cs="宋体"/>
                <w:kern w:val="0"/>
                <w:sz w:val="18"/>
                <w:szCs w:val="18"/>
              </w:rPr>
            </w:pPr>
            <w:r>
              <w:rPr>
                <w:rFonts w:hint="eastAsia" w:ascii="宋体" w:hAnsi="宋体" w:cs="宋体"/>
                <w:kern w:val="0"/>
                <w:sz w:val="18"/>
                <w:szCs w:val="18"/>
              </w:rPr>
              <w:t>1</w:t>
            </w:r>
          </w:p>
        </w:tc>
        <w:tc>
          <w:tcPr>
            <w:tcW w:w="5070" w:type="dxa"/>
            <w:shd w:val="clear" w:color="auto" w:fill="FFFFFF"/>
            <w:noWrap/>
            <w:vAlign w:val="center"/>
          </w:tcPr>
          <w:p w14:paraId="20779814">
            <w:pPr>
              <w:widowControl/>
              <w:rPr>
                <w:rFonts w:ascii="宋体" w:hAnsi="宋体" w:cs="宋体"/>
                <w:kern w:val="0"/>
                <w:sz w:val="18"/>
                <w:szCs w:val="18"/>
              </w:rPr>
            </w:pPr>
            <w:r>
              <w:rPr>
                <w:rFonts w:hint="eastAsia" w:ascii="宋体" w:hAnsi="宋体" w:cs="宋体"/>
                <w:kern w:val="0"/>
                <w:sz w:val="18"/>
                <w:szCs w:val="18"/>
              </w:rPr>
              <w:t>员工统一着装，明显工作牌标志，岗姿规范，文明服务，举止行为规范。</w:t>
            </w:r>
          </w:p>
        </w:tc>
        <w:tc>
          <w:tcPr>
            <w:tcW w:w="1467" w:type="dxa"/>
            <w:shd w:val="clear" w:color="auto" w:fill="FFFFFF"/>
            <w:noWrap/>
            <w:vAlign w:val="center"/>
          </w:tcPr>
          <w:p w14:paraId="07E6B480">
            <w:pPr>
              <w:ind w:left="360"/>
              <w:rPr>
                <w:rFonts w:ascii="宋体" w:hAnsi="宋体" w:cs="宋体"/>
                <w:sz w:val="18"/>
                <w:szCs w:val="18"/>
              </w:rPr>
            </w:pPr>
          </w:p>
        </w:tc>
        <w:tc>
          <w:tcPr>
            <w:tcW w:w="1366" w:type="dxa"/>
            <w:shd w:val="clear" w:color="auto" w:fill="FFFFFF"/>
            <w:noWrap/>
            <w:vAlign w:val="center"/>
          </w:tcPr>
          <w:p w14:paraId="2B2468F9">
            <w:pPr>
              <w:jc w:val="center"/>
              <w:rPr>
                <w:rFonts w:ascii="宋体" w:hAnsi="宋体" w:cs="宋体"/>
                <w:sz w:val="18"/>
                <w:szCs w:val="18"/>
              </w:rPr>
            </w:pPr>
          </w:p>
        </w:tc>
        <w:tc>
          <w:tcPr>
            <w:tcW w:w="450" w:type="dxa"/>
            <w:shd w:val="clear" w:color="auto" w:fill="FFFFFF"/>
            <w:noWrap/>
            <w:vAlign w:val="center"/>
          </w:tcPr>
          <w:p w14:paraId="51AB4267">
            <w:pPr>
              <w:jc w:val="center"/>
              <w:rPr>
                <w:rFonts w:ascii="宋体" w:hAnsi="宋体" w:cs="宋体"/>
                <w:sz w:val="18"/>
                <w:szCs w:val="18"/>
              </w:rPr>
            </w:pPr>
          </w:p>
        </w:tc>
        <w:tc>
          <w:tcPr>
            <w:tcW w:w="817" w:type="dxa"/>
            <w:shd w:val="clear" w:color="auto" w:fill="FFFFFF"/>
            <w:noWrap/>
            <w:vAlign w:val="center"/>
          </w:tcPr>
          <w:p w14:paraId="44101DD0">
            <w:pPr>
              <w:jc w:val="center"/>
              <w:rPr>
                <w:rFonts w:ascii="宋体" w:hAnsi="宋体" w:cs="宋体"/>
                <w:sz w:val="18"/>
                <w:szCs w:val="18"/>
              </w:rPr>
            </w:pPr>
          </w:p>
        </w:tc>
      </w:tr>
      <w:tr w14:paraId="077A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3" w:hRule="atLeast"/>
          <w:jc w:val="center"/>
        </w:trPr>
        <w:tc>
          <w:tcPr>
            <w:tcW w:w="540" w:type="dxa"/>
            <w:vMerge w:val="continue"/>
            <w:shd w:val="clear" w:color="auto" w:fill="FFFFFF"/>
            <w:noWrap/>
            <w:vAlign w:val="top"/>
          </w:tcPr>
          <w:p w14:paraId="49F27A2C">
            <w:pPr>
              <w:rPr>
                <w:rFonts w:ascii="宋体" w:hAnsi="宋体" w:cs="宋体"/>
                <w:b/>
                <w:sz w:val="18"/>
                <w:szCs w:val="18"/>
              </w:rPr>
            </w:pPr>
          </w:p>
        </w:tc>
        <w:tc>
          <w:tcPr>
            <w:tcW w:w="465" w:type="dxa"/>
            <w:vMerge w:val="continue"/>
            <w:shd w:val="clear" w:color="auto" w:fill="FFFFFF"/>
            <w:noWrap/>
            <w:vAlign w:val="top"/>
          </w:tcPr>
          <w:p w14:paraId="084BB9C2">
            <w:pPr>
              <w:widowControl/>
              <w:jc w:val="center"/>
              <w:rPr>
                <w:rFonts w:ascii="宋体" w:hAnsi="宋体" w:cs="宋体"/>
                <w:kern w:val="0"/>
                <w:sz w:val="18"/>
                <w:szCs w:val="18"/>
              </w:rPr>
            </w:pPr>
          </w:p>
        </w:tc>
        <w:tc>
          <w:tcPr>
            <w:tcW w:w="540" w:type="dxa"/>
            <w:shd w:val="clear" w:color="auto" w:fill="FFFFFF"/>
            <w:noWrap/>
            <w:vAlign w:val="center"/>
          </w:tcPr>
          <w:p w14:paraId="17E982CE">
            <w:pPr>
              <w:widowControl/>
              <w:jc w:val="center"/>
              <w:rPr>
                <w:rFonts w:ascii="宋体" w:hAnsi="宋体" w:cs="宋体"/>
                <w:kern w:val="0"/>
                <w:sz w:val="18"/>
                <w:szCs w:val="18"/>
              </w:rPr>
            </w:pPr>
            <w:r>
              <w:rPr>
                <w:rFonts w:hint="eastAsia" w:ascii="宋体" w:hAnsi="宋体" w:cs="宋体"/>
                <w:kern w:val="0"/>
                <w:sz w:val="18"/>
                <w:szCs w:val="18"/>
              </w:rPr>
              <w:t>2</w:t>
            </w:r>
          </w:p>
        </w:tc>
        <w:tc>
          <w:tcPr>
            <w:tcW w:w="5070" w:type="dxa"/>
            <w:shd w:val="clear" w:color="auto" w:fill="FFFFFF"/>
            <w:noWrap/>
            <w:vAlign w:val="center"/>
          </w:tcPr>
          <w:p w14:paraId="527D84C1">
            <w:pPr>
              <w:widowControl/>
              <w:rPr>
                <w:rFonts w:ascii="宋体" w:hAnsi="宋体" w:cs="宋体"/>
                <w:kern w:val="0"/>
                <w:sz w:val="18"/>
                <w:szCs w:val="18"/>
              </w:rPr>
            </w:pPr>
            <w:r>
              <w:rPr>
                <w:rFonts w:hint="eastAsia" w:ascii="宋体" w:hAnsi="宋体" w:cs="宋体"/>
                <w:kern w:val="0"/>
                <w:sz w:val="18"/>
                <w:szCs w:val="18"/>
              </w:rPr>
              <w:t>各专业操作人员须持有国家认可职业资格上岗证（高压、低压、制冷、电梯管理员等）。</w:t>
            </w:r>
          </w:p>
        </w:tc>
        <w:tc>
          <w:tcPr>
            <w:tcW w:w="1467" w:type="dxa"/>
            <w:shd w:val="clear" w:color="auto" w:fill="FFFFFF"/>
            <w:noWrap/>
            <w:vAlign w:val="center"/>
          </w:tcPr>
          <w:p w14:paraId="0E4FC7C8">
            <w:pPr>
              <w:rPr>
                <w:rFonts w:ascii="宋体" w:hAnsi="宋体" w:cs="宋体"/>
                <w:sz w:val="18"/>
                <w:szCs w:val="18"/>
              </w:rPr>
            </w:pPr>
          </w:p>
        </w:tc>
        <w:tc>
          <w:tcPr>
            <w:tcW w:w="1366" w:type="dxa"/>
            <w:shd w:val="clear" w:color="auto" w:fill="FFFFFF"/>
            <w:noWrap/>
            <w:vAlign w:val="center"/>
          </w:tcPr>
          <w:p w14:paraId="23778DB0">
            <w:pPr>
              <w:jc w:val="center"/>
              <w:rPr>
                <w:rFonts w:ascii="宋体" w:hAnsi="宋体" w:cs="宋体"/>
                <w:sz w:val="18"/>
                <w:szCs w:val="18"/>
              </w:rPr>
            </w:pPr>
          </w:p>
        </w:tc>
        <w:tc>
          <w:tcPr>
            <w:tcW w:w="450" w:type="dxa"/>
            <w:shd w:val="clear" w:color="auto" w:fill="FFFFFF"/>
            <w:noWrap/>
            <w:vAlign w:val="center"/>
          </w:tcPr>
          <w:p w14:paraId="356C9A53">
            <w:pPr>
              <w:jc w:val="center"/>
              <w:rPr>
                <w:rFonts w:ascii="宋体" w:hAnsi="宋体" w:cs="宋体"/>
                <w:b/>
                <w:sz w:val="18"/>
                <w:szCs w:val="18"/>
              </w:rPr>
            </w:pPr>
          </w:p>
        </w:tc>
        <w:tc>
          <w:tcPr>
            <w:tcW w:w="817" w:type="dxa"/>
            <w:shd w:val="clear" w:color="auto" w:fill="FFFFFF"/>
            <w:noWrap/>
            <w:vAlign w:val="center"/>
          </w:tcPr>
          <w:p w14:paraId="75113B00">
            <w:pPr>
              <w:jc w:val="center"/>
              <w:rPr>
                <w:rFonts w:ascii="宋体" w:hAnsi="宋体" w:cs="宋体"/>
                <w:b/>
                <w:sz w:val="18"/>
                <w:szCs w:val="18"/>
              </w:rPr>
            </w:pPr>
          </w:p>
        </w:tc>
      </w:tr>
      <w:tr w14:paraId="6CF5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40" w:type="dxa"/>
            <w:vMerge w:val="continue"/>
            <w:shd w:val="clear" w:color="auto" w:fill="FFFFFF"/>
            <w:noWrap/>
            <w:vAlign w:val="top"/>
          </w:tcPr>
          <w:p w14:paraId="436003FD">
            <w:pPr>
              <w:rPr>
                <w:rFonts w:ascii="宋体" w:hAnsi="宋体" w:cs="宋体"/>
                <w:b/>
                <w:sz w:val="18"/>
                <w:szCs w:val="18"/>
              </w:rPr>
            </w:pPr>
          </w:p>
        </w:tc>
        <w:tc>
          <w:tcPr>
            <w:tcW w:w="465" w:type="dxa"/>
            <w:vMerge w:val="continue"/>
            <w:shd w:val="clear" w:color="auto" w:fill="FFFFFF"/>
            <w:noWrap/>
            <w:vAlign w:val="top"/>
          </w:tcPr>
          <w:p w14:paraId="680A90A4">
            <w:pPr>
              <w:widowControl/>
              <w:jc w:val="center"/>
              <w:rPr>
                <w:rFonts w:ascii="宋体" w:hAnsi="宋体" w:cs="宋体"/>
                <w:kern w:val="0"/>
                <w:sz w:val="18"/>
                <w:szCs w:val="18"/>
              </w:rPr>
            </w:pPr>
          </w:p>
        </w:tc>
        <w:tc>
          <w:tcPr>
            <w:tcW w:w="540" w:type="dxa"/>
            <w:shd w:val="clear" w:color="auto" w:fill="FFFFFF"/>
            <w:noWrap/>
            <w:vAlign w:val="center"/>
          </w:tcPr>
          <w:p w14:paraId="450AFC9F">
            <w:pPr>
              <w:widowControl/>
              <w:jc w:val="center"/>
              <w:rPr>
                <w:rFonts w:ascii="宋体" w:hAnsi="宋体" w:cs="宋体"/>
                <w:kern w:val="0"/>
                <w:sz w:val="18"/>
                <w:szCs w:val="18"/>
              </w:rPr>
            </w:pPr>
            <w:r>
              <w:rPr>
                <w:rFonts w:hint="eastAsia" w:ascii="宋体" w:hAnsi="宋体" w:cs="宋体"/>
                <w:kern w:val="0"/>
                <w:sz w:val="18"/>
                <w:szCs w:val="18"/>
              </w:rPr>
              <w:t>3</w:t>
            </w:r>
          </w:p>
        </w:tc>
        <w:tc>
          <w:tcPr>
            <w:tcW w:w="5070" w:type="dxa"/>
            <w:shd w:val="clear" w:color="auto" w:fill="FFFFFF"/>
            <w:noWrap/>
            <w:vAlign w:val="center"/>
          </w:tcPr>
          <w:p w14:paraId="7D3902AD">
            <w:pPr>
              <w:widowControl/>
              <w:rPr>
                <w:rFonts w:ascii="宋体" w:hAnsi="宋体" w:cs="宋体"/>
                <w:kern w:val="0"/>
                <w:sz w:val="18"/>
                <w:szCs w:val="18"/>
              </w:rPr>
            </w:pPr>
            <w:r>
              <w:rPr>
                <w:rFonts w:hint="eastAsia" w:ascii="宋体" w:hAnsi="宋体" w:cs="宋体"/>
                <w:kern w:val="0"/>
                <w:sz w:val="18"/>
                <w:szCs w:val="18"/>
              </w:rPr>
              <w:t>运维管理设备有明确的操作指导书（含标准、流程等），相关职员都熟悉并掌握作业标准内容。</w:t>
            </w:r>
          </w:p>
        </w:tc>
        <w:tc>
          <w:tcPr>
            <w:tcW w:w="1467" w:type="dxa"/>
            <w:shd w:val="clear" w:color="auto" w:fill="FFFFFF"/>
            <w:noWrap/>
            <w:vAlign w:val="center"/>
          </w:tcPr>
          <w:p w14:paraId="04E54716">
            <w:pPr>
              <w:rPr>
                <w:rFonts w:ascii="宋体" w:hAnsi="宋体" w:cs="宋体"/>
                <w:sz w:val="18"/>
                <w:szCs w:val="18"/>
              </w:rPr>
            </w:pPr>
          </w:p>
        </w:tc>
        <w:tc>
          <w:tcPr>
            <w:tcW w:w="1366" w:type="dxa"/>
            <w:shd w:val="clear" w:color="auto" w:fill="FFFFFF"/>
            <w:noWrap/>
            <w:vAlign w:val="center"/>
          </w:tcPr>
          <w:p w14:paraId="05F3F788">
            <w:pPr>
              <w:jc w:val="center"/>
              <w:rPr>
                <w:rFonts w:ascii="宋体" w:hAnsi="宋体" w:cs="宋体"/>
                <w:sz w:val="18"/>
                <w:szCs w:val="18"/>
              </w:rPr>
            </w:pPr>
          </w:p>
        </w:tc>
        <w:tc>
          <w:tcPr>
            <w:tcW w:w="450" w:type="dxa"/>
            <w:shd w:val="clear" w:color="auto" w:fill="FFFFFF"/>
            <w:noWrap/>
            <w:vAlign w:val="center"/>
          </w:tcPr>
          <w:p w14:paraId="25D17450">
            <w:pPr>
              <w:jc w:val="center"/>
              <w:rPr>
                <w:rFonts w:ascii="宋体" w:hAnsi="宋体" w:cs="宋体"/>
                <w:b/>
                <w:sz w:val="18"/>
                <w:szCs w:val="18"/>
              </w:rPr>
            </w:pPr>
          </w:p>
        </w:tc>
        <w:tc>
          <w:tcPr>
            <w:tcW w:w="817" w:type="dxa"/>
            <w:shd w:val="clear" w:color="auto" w:fill="FFFFFF"/>
            <w:noWrap/>
            <w:vAlign w:val="center"/>
          </w:tcPr>
          <w:p w14:paraId="7139BCA0">
            <w:pPr>
              <w:jc w:val="center"/>
              <w:rPr>
                <w:rFonts w:ascii="宋体" w:hAnsi="宋体" w:cs="宋体"/>
                <w:b/>
                <w:sz w:val="18"/>
                <w:szCs w:val="18"/>
              </w:rPr>
            </w:pPr>
          </w:p>
        </w:tc>
      </w:tr>
      <w:tr w14:paraId="6D37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40" w:type="dxa"/>
            <w:vMerge w:val="continue"/>
            <w:shd w:val="clear" w:color="auto" w:fill="FFFFFF"/>
            <w:noWrap/>
            <w:vAlign w:val="top"/>
          </w:tcPr>
          <w:p w14:paraId="210D6164">
            <w:pPr>
              <w:rPr>
                <w:rFonts w:ascii="宋体" w:hAnsi="宋体" w:cs="宋体"/>
                <w:b/>
                <w:sz w:val="18"/>
                <w:szCs w:val="18"/>
              </w:rPr>
            </w:pPr>
          </w:p>
        </w:tc>
        <w:tc>
          <w:tcPr>
            <w:tcW w:w="465" w:type="dxa"/>
            <w:vMerge w:val="continue"/>
            <w:shd w:val="clear" w:color="auto" w:fill="FFFFFF"/>
            <w:noWrap/>
            <w:vAlign w:val="top"/>
          </w:tcPr>
          <w:p w14:paraId="4441BE3B">
            <w:pPr>
              <w:widowControl/>
              <w:jc w:val="center"/>
              <w:rPr>
                <w:rFonts w:ascii="宋体" w:hAnsi="宋体" w:cs="宋体"/>
                <w:kern w:val="0"/>
                <w:sz w:val="18"/>
                <w:szCs w:val="18"/>
              </w:rPr>
            </w:pPr>
          </w:p>
        </w:tc>
        <w:tc>
          <w:tcPr>
            <w:tcW w:w="540" w:type="dxa"/>
            <w:shd w:val="clear" w:color="auto" w:fill="FFFFFF"/>
            <w:noWrap/>
            <w:vAlign w:val="center"/>
          </w:tcPr>
          <w:p w14:paraId="3A388556">
            <w:pPr>
              <w:widowControl/>
              <w:jc w:val="center"/>
              <w:rPr>
                <w:rFonts w:ascii="宋体" w:hAnsi="宋体" w:cs="宋体"/>
                <w:kern w:val="0"/>
                <w:sz w:val="18"/>
                <w:szCs w:val="18"/>
              </w:rPr>
            </w:pPr>
            <w:r>
              <w:rPr>
                <w:rFonts w:hint="eastAsia" w:ascii="宋体" w:hAnsi="宋体" w:cs="宋体"/>
                <w:kern w:val="0"/>
                <w:sz w:val="18"/>
                <w:szCs w:val="18"/>
              </w:rPr>
              <w:t>4</w:t>
            </w:r>
          </w:p>
        </w:tc>
        <w:tc>
          <w:tcPr>
            <w:tcW w:w="5070" w:type="dxa"/>
            <w:shd w:val="clear" w:color="auto" w:fill="FFFFFF"/>
            <w:noWrap/>
            <w:vAlign w:val="center"/>
          </w:tcPr>
          <w:p w14:paraId="0FDD8BD3">
            <w:pPr>
              <w:widowControl/>
              <w:rPr>
                <w:rFonts w:ascii="宋体" w:hAnsi="宋体" w:cs="宋体"/>
                <w:kern w:val="0"/>
                <w:sz w:val="18"/>
                <w:szCs w:val="18"/>
              </w:rPr>
            </w:pPr>
            <w:r>
              <w:rPr>
                <w:rFonts w:hint="eastAsia" w:ascii="宋体" w:hAnsi="宋体" w:cs="宋体"/>
                <w:kern w:val="0"/>
                <w:sz w:val="18"/>
                <w:szCs w:val="18"/>
              </w:rPr>
              <w:t>管理设备区域、办公环境整齐清洁。</w:t>
            </w:r>
          </w:p>
        </w:tc>
        <w:tc>
          <w:tcPr>
            <w:tcW w:w="1467" w:type="dxa"/>
            <w:shd w:val="clear" w:color="auto" w:fill="FFFFFF"/>
            <w:noWrap/>
            <w:vAlign w:val="center"/>
          </w:tcPr>
          <w:p w14:paraId="2BF3DEC1">
            <w:pPr>
              <w:snapToGrid w:val="0"/>
              <w:rPr>
                <w:rFonts w:ascii="宋体" w:hAnsi="宋体" w:cs="宋体"/>
                <w:sz w:val="18"/>
                <w:szCs w:val="18"/>
              </w:rPr>
            </w:pPr>
          </w:p>
        </w:tc>
        <w:tc>
          <w:tcPr>
            <w:tcW w:w="1366" w:type="dxa"/>
            <w:shd w:val="clear" w:color="auto" w:fill="FFFFFF"/>
            <w:noWrap/>
            <w:vAlign w:val="center"/>
          </w:tcPr>
          <w:p w14:paraId="66281FF8">
            <w:pPr>
              <w:jc w:val="center"/>
              <w:rPr>
                <w:rFonts w:ascii="宋体" w:hAnsi="宋体" w:cs="宋体"/>
                <w:sz w:val="18"/>
                <w:szCs w:val="18"/>
              </w:rPr>
            </w:pPr>
          </w:p>
        </w:tc>
        <w:tc>
          <w:tcPr>
            <w:tcW w:w="450" w:type="dxa"/>
            <w:shd w:val="clear" w:color="auto" w:fill="FFFFFF"/>
            <w:noWrap/>
            <w:vAlign w:val="center"/>
          </w:tcPr>
          <w:p w14:paraId="7C57EC48">
            <w:pPr>
              <w:jc w:val="center"/>
              <w:rPr>
                <w:rFonts w:ascii="宋体" w:hAnsi="宋体" w:cs="宋体"/>
                <w:sz w:val="18"/>
                <w:szCs w:val="18"/>
              </w:rPr>
            </w:pPr>
          </w:p>
        </w:tc>
        <w:tc>
          <w:tcPr>
            <w:tcW w:w="817" w:type="dxa"/>
            <w:shd w:val="clear" w:color="auto" w:fill="FFFFFF"/>
            <w:noWrap/>
            <w:vAlign w:val="center"/>
          </w:tcPr>
          <w:p w14:paraId="6E961E8D">
            <w:pPr>
              <w:jc w:val="center"/>
              <w:rPr>
                <w:rFonts w:ascii="宋体" w:hAnsi="宋体" w:cs="宋体"/>
                <w:b/>
                <w:sz w:val="18"/>
                <w:szCs w:val="18"/>
              </w:rPr>
            </w:pPr>
          </w:p>
        </w:tc>
      </w:tr>
      <w:tr w14:paraId="25CA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atLeast"/>
          <w:jc w:val="center"/>
        </w:trPr>
        <w:tc>
          <w:tcPr>
            <w:tcW w:w="540" w:type="dxa"/>
            <w:vMerge w:val="continue"/>
            <w:shd w:val="clear" w:color="auto" w:fill="FFFFFF"/>
            <w:noWrap/>
            <w:vAlign w:val="top"/>
          </w:tcPr>
          <w:p w14:paraId="3DF4252A">
            <w:pPr>
              <w:rPr>
                <w:rFonts w:ascii="宋体" w:hAnsi="宋体" w:cs="宋体"/>
                <w:b/>
                <w:sz w:val="18"/>
                <w:szCs w:val="18"/>
              </w:rPr>
            </w:pPr>
          </w:p>
        </w:tc>
        <w:tc>
          <w:tcPr>
            <w:tcW w:w="465" w:type="dxa"/>
            <w:vMerge w:val="continue"/>
            <w:shd w:val="clear" w:color="auto" w:fill="FFFFFF"/>
            <w:noWrap/>
            <w:vAlign w:val="top"/>
          </w:tcPr>
          <w:p w14:paraId="3A847F7B">
            <w:pPr>
              <w:widowControl/>
              <w:jc w:val="center"/>
              <w:rPr>
                <w:rFonts w:ascii="宋体" w:hAnsi="宋体" w:cs="宋体"/>
                <w:kern w:val="0"/>
                <w:sz w:val="18"/>
                <w:szCs w:val="18"/>
              </w:rPr>
            </w:pPr>
          </w:p>
        </w:tc>
        <w:tc>
          <w:tcPr>
            <w:tcW w:w="540" w:type="dxa"/>
            <w:shd w:val="clear" w:color="auto" w:fill="FFFFFF"/>
            <w:noWrap/>
            <w:vAlign w:val="center"/>
          </w:tcPr>
          <w:p w14:paraId="7F83F155">
            <w:pPr>
              <w:widowControl/>
              <w:jc w:val="center"/>
              <w:rPr>
                <w:rFonts w:ascii="宋体" w:hAnsi="宋体" w:cs="宋体"/>
                <w:kern w:val="0"/>
                <w:sz w:val="18"/>
                <w:szCs w:val="18"/>
              </w:rPr>
            </w:pPr>
            <w:r>
              <w:rPr>
                <w:rFonts w:hint="eastAsia" w:ascii="宋体" w:hAnsi="宋体" w:cs="宋体"/>
                <w:kern w:val="0"/>
                <w:sz w:val="18"/>
                <w:szCs w:val="18"/>
              </w:rPr>
              <w:t>5</w:t>
            </w:r>
          </w:p>
        </w:tc>
        <w:tc>
          <w:tcPr>
            <w:tcW w:w="5070" w:type="dxa"/>
            <w:shd w:val="clear" w:color="auto" w:fill="FFFFFF"/>
            <w:noWrap/>
            <w:vAlign w:val="center"/>
          </w:tcPr>
          <w:p w14:paraId="2B6B2E82">
            <w:pPr>
              <w:widowControl/>
              <w:rPr>
                <w:rFonts w:ascii="宋体" w:hAnsi="宋体" w:cs="宋体"/>
                <w:kern w:val="0"/>
                <w:sz w:val="18"/>
                <w:szCs w:val="18"/>
              </w:rPr>
            </w:pPr>
            <w:r>
              <w:rPr>
                <w:rFonts w:hint="eastAsia" w:ascii="宋体" w:hAnsi="宋体" w:cs="宋体"/>
                <w:kern w:val="0"/>
                <w:sz w:val="18"/>
                <w:szCs w:val="18"/>
              </w:rPr>
              <w:t>保存与院方之间的协调工作记录，如派工单、需解决事宜联络单等。</w:t>
            </w:r>
          </w:p>
        </w:tc>
        <w:tc>
          <w:tcPr>
            <w:tcW w:w="1467" w:type="dxa"/>
            <w:shd w:val="clear" w:color="auto" w:fill="FFFFFF"/>
            <w:noWrap/>
            <w:vAlign w:val="center"/>
          </w:tcPr>
          <w:p w14:paraId="7673CCBF">
            <w:pPr>
              <w:widowControl/>
              <w:snapToGrid w:val="0"/>
              <w:rPr>
                <w:rFonts w:ascii="宋体" w:hAnsi="宋体" w:cs="宋体"/>
                <w:sz w:val="18"/>
                <w:szCs w:val="18"/>
              </w:rPr>
            </w:pPr>
          </w:p>
        </w:tc>
        <w:tc>
          <w:tcPr>
            <w:tcW w:w="1366" w:type="dxa"/>
            <w:shd w:val="clear" w:color="auto" w:fill="FFFFFF"/>
            <w:noWrap/>
            <w:vAlign w:val="center"/>
          </w:tcPr>
          <w:p w14:paraId="1606EAB0">
            <w:pPr>
              <w:jc w:val="center"/>
              <w:rPr>
                <w:rFonts w:ascii="宋体" w:hAnsi="宋体" w:cs="宋体"/>
                <w:sz w:val="18"/>
                <w:szCs w:val="18"/>
              </w:rPr>
            </w:pPr>
          </w:p>
        </w:tc>
        <w:tc>
          <w:tcPr>
            <w:tcW w:w="450" w:type="dxa"/>
            <w:shd w:val="clear" w:color="auto" w:fill="FFFFFF"/>
            <w:noWrap/>
            <w:vAlign w:val="center"/>
          </w:tcPr>
          <w:p w14:paraId="568BE825">
            <w:pPr>
              <w:jc w:val="center"/>
              <w:rPr>
                <w:rFonts w:ascii="宋体" w:hAnsi="宋体" w:cs="宋体"/>
                <w:sz w:val="18"/>
                <w:szCs w:val="18"/>
              </w:rPr>
            </w:pPr>
          </w:p>
        </w:tc>
        <w:tc>
          <w:tcPr>
            <w:tcW w:w="817" w:type="dxa"/>
            <w:shd w:val="clear" w:color="auto" w:fill="FFFFFF"/>
            <w:noWrap/>
            <w:vAlign w:val="center"/>
          </w:tcPr>
          <w:p w14:paraId="5E6CDF31">
            <w:pPr>
              <w:jc w:val="center"/>
              <w:rPr>
                <w:rFonts w:ascii="宋体" w:hAnsi="宋体" w:cs="宋体"/>
                <w:b/>
                <w:sz w:val="18"/>
                <w:szCs w:val="18"/>
              </w:rPr>
            </w:pPr>
          </w:p>
        </w:tc>
      </w:tr>
      <w:tr w14:paraId="19E5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8" w:hRule="atLeast"/>
          <w:jc w:val="center"/>
        </w:trPr>
        <w:tc>
          <w:tcPr>
            <w:tcW w:w="1545" w:type="dxa"/>
            <w:gridSpan w:val="3"/>
            <w:shd w:val="clear" w:color="auto" w:fill="FFFFFF"/>
            <w:noWrap/>
            <w:vAlign w:val="center"/>
          </w:tcPr>
          <w:p w14:paraId="1EEE62C7">
            <w:pPr>
              <w:widowControl/>
              <w:numPr>
                <w:ilvl w:val="0"/>
                <w:numId w:val="31"/>
              </w:numPr>
              <w:jc w:val="center"/>
              <w:rPr>
                <w:rFonts w:ascii="宋体" w:hAnsi="宋体" w:cs="宋体"/>
                <w:b/>
                <w:kern w:val="0"/>
                <w:sz w:val="18"/>
                <w:szCs w:val="18"/>
              </w:rPr>
            </w:pPr>
            <w:r>
              <w:rPr>
                <w:rFonts w:hint="eastAsia" w:ascii="宋体" w:hAnsi="宋体" w:cs="宋体"/>
                <w:b/>
                <w:kern w:val="0"/>
                <w:sz w:val="18"/>
                <w:szCs w:val="18"/>
              </w:rPr>
              <w:t>合计分值</w:t>
            </w:r>
          </w:p>
        </w:tc>
        <w:tc>
          <w:tcPr>
            <w:tcW w:w="6537" w:type="dxa"/>
            <w:gridSpan w:val="2"/>
            <w:shd w:val="clear" w:color="auto" w:fill="FFFFFF"/>
            <w:noWrap/>
            <w:vAlign w:val="center"/>
          </w:tcPr>
          <w:p w14:paraId="339E77B0">
            <w:pPr>
              <w:rPr>
                <w:rFonts w:ascii="宋体" w:hAnsi="宋体" w:cs="宋体"/>
                <w:b/>
                <w:sz w:val="18"/>
                <w:szCs w:val="18"/>
              </w:rPr>
            </w:pPr>
            <w:r>
              <w:rPr>
                <w:rFonts w:hint="eastAsia" w:ascii="宋体" w:hAnsi="宋体" w:cs="宋体"/>
                <w:b/>
                <w:sz w:val="18"/>
                <w:szCs w:val="18"/>
              </w:rPr>
              <w:t>25分（每项5分，最高25分）</w:t>
            </w:r>
          </w:p>
        </w:tc>
        <w:tc>
          <w:tcPr>
            <w:tcW w:w="1366" w:type="dxa"/>
            <w:shd w:val="clear" w:color="auto" w:fill="FFFFFF"/>
            <w:noWrap/>
            <w:vAlign w:val="center"/>
          </w:tcPr>
          <w:p w14:paraId="2388143B">
            <w:pPr>
              <w:jc w:val="center"/>
              <w:rPr>
                <w:rFonts w:ascii="宋体" w:hAnsi="宋体" w:cs="宋体"/>
                <w:b/>
                <w:sz w:val="18"/>
                <w:szCs w:val="18"/>
              </w:rPr>
            </w:pPr>
            <w:r>
              <w:rPr>
                <w:rFonts w:hint="eastAsia" w:ascii="宋体" w:hAnsi="宋体" w:cs="宋体"/>
                <w:b/>
                <w:sz w:val="18"/>
                <w:szCs w:val="18"/>
              </w:rPr>
              <w:t>小计</w:t>
            </w:r>
          </w:p>
        </w:tc>
        <w:tc>
          <w:tcPr>
            <w:tcW w:w="450" w:type="dxa"/>
            <w:shd w:val="clear" w:color="auto" w:fill="FFFFFF"/>
            <w:noWrap/>
            <w:vAlign w:val="center"/>
          </w:tcPr>
          <w:p w14:paraId="65964B40">
            <w:pPr>
              <w:jc w:val="center"/>
              <w:rPr>
                <w:rFonts w:ascii="宋体" w:hAnsi="宋体" w:cs="宋体"/>
                <w:b/>
                <w:sz w:val="18"/>
                <w:szCs w:val="18"/>
              </w:rPr>
            </w:pPr>
          </w:p>
        </w:tc>
        <w:tc>
          <w:tcPr>
            <w:tcW w:w="817" w:type="dxa"/>
            <w:shd w:val="clear" w:color="auto" w:fill="FFFFFF"/>
            <w:noWrap/>
            <w:vAlign w:val="center"/>
          </w:tcPr>
          <w:p w14:paraId="2B0FF9D9">
            <w:pPr>
              <w:jc w:val="center"/>
              <w:rPr>
                <w:rFonts w:ascii="宋体" w:hAnsi="宋体" w:cs="宋体"/>
                <w:b/>
                <w:sz w:val="18"/>
                <w:szCs w:val="18"/>
              </w:rPr>
            </w:pPr>
          </w:p>
        </w:tc>
      </w:tr>
      <w:tr w14:paraId="3B52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40" w:type="dxa"/>
            <w:vMerge w:val="restart"/>
            <w:shd w:val="clear" w:color="auto" w:fill="FFFFFF"/>
            <w:noWrap/>
            <w:textDirection w:val="tbRlV"/>
            <w:vAlign w:val="center"/>
          </w:tcPr>
          <w:p w14:paraId="2575B1B7">
            <w:pPr>
              <w:ind w:left="113" w:right="113"/>
              <w:jc w:val="center"/>
              <w:rPr>
                <w:rFonts w:ascii="宋体" w:hAnsi="宋体" w:cs="宋体"/>
                <w:b/>
                <w:bCs/>
                <w:kern w:val="0"/>
                <w:sz w:val="18"/>
                <w:szCs w:val="18"/>
              </w:rPr>
            </w:pPr>
            <w:r>
              <w:rPr>
                <w:rFonts w:hint="eastAsia" w:ascii="宋体" w:hAnsi="宋体" w:cs="宋体"/>
                <w:b/>
                <w:bCs/>
                <w:kern w:val="0"/>
                <w:sz w:val="18"/>
                <w:szCs w:val="18"/>
              </w:rPr>
              <w:t>设施设备管理</w:t>
            </w:r>
          </w:p>
        </w:tc>
        <w:tc>
          <w:tcPr>
            <w:tcW w:w="465" w:type="dxa"/>
            <w:vMerge w:val="restart"/>
            <w:shd w:val="clear" w:color="auto" w:fill="FFFFFF"/>
            <w:noWrap/>
            <w:textDirection w:val="tbRlV"/>
            <w:vAlign w:val="center"/>
          </w:tcPr>
          <w:p w14:paraId="129735C5">
            <w:pPr>
              <w:widowControl/>
              <w:ind w:left="113" w:right="113"/>
              <w:jc w:val="center"/>
              <w:rPr>
                <w:rFonts w:ascii="宋体" w:hAnsi="宋体" w:cs="宋体"/>
                <w:b/>
                <w:bCs/>
                <w:kern w:val="0"/>
                <w:sz w:val="18"/>
                <w:szCs w:val="18"/>
              </w:rPr>
            </w:pPr>
            <w:r>
              <w:rPr>
                <w:rFonts w:hint="eastAsia" w:ascii="宋体" w:hAnsi="宋体" w:cs="宋体"/>
                <w:b/>
                <w:bCs/>
                <w:kern w:val="0"/>
                <w:sz w:val="18"/>
                <w:szCs w:val="18"/>
              </w:rPr>
              <w:t>管理要求</w:t>
            </w:r>
          </w:p>
        </w:tc>
        <w:tc>
          <w:tcPr>
            <w:tcW w:w="540" w:type="dxa"/>
            <w:shd w:val="clear" w:color="auto" w:fill="FFFFFF"/>
            <w:noWrap/>
            <w:vAlign w:val="center"/>
          </w:tcPr>
          <w:p w14:paraId="3BDA7B05">
            <w:pPr>
              <w:widowControl/>
              <w:jc w:val="center"/>
              <w:rPr>
                <w:rFonts w:ascii="宋体" w:hAnsi="宋体" w:cs="宋体"/>
                <w:kern w:val="0"/>
                <w:sz w:val="18"/>
                <w:szCs w:val="18"/>
              </w:rPr>
            </w:pPr>
            <w:r>
              <w:rPr>
                <w:rFonts w:hint="eastAsia" w:ascii="宋体" w:hAnsi="宋体" w:cs="宋体"/>
                <w:kern w:val="0"/>
                <w:sz w:val="18"/>
                <w:szCs w:val="18"/>
              </w:rPr>
              <w:t>6</w:t>
            </w:r>
          </w:p>
        </w:tc>
        <w:tc>
          <w:tcPr>
            <w:tcW w:w="5070" w:type="dxa"/>
            <w:shd w:val="clear" w:color="auto" w:fill="FFFFFF"/>
            <w:noWrap/>
            <w:vAlign w:val="center"/>
          </w:tcPr>
          <w:p w14:paraId="7210E8AB">
            <w:pPr>
              <w:rPr>
                <w:rFonts w:ascii="宋体" w:hAnsi="宋体" w:cs="宋体"/>
                <w:b/>
                <w:sz w:val="18"/>
                <w:szCs w:val="18"/>
              </w:rPr>
            </w:pPr>
            <w:r>
              <w:rPr>
                <w:rFonts w:hint="eastAsia" w:ascii="宋体" w:hAnsi="宋体" w:cs="宋体"/>
                <w:kern w:val="0"/>
                <w:sz w:val="18"/>
                <w:szCs w:val="18"/>
              </w:rPr>
              <w:t>水电气运行管理制度</w:t>
            </w:r>
          </w:p>
        </w:tc>
        <w:tc>
          <w:tcPr>
            <w:tcW w:w="1467" w:type="dxa"/>
            <w:shd w:val="clear" w:color="auto" w:fill="FFFFFF"/>
            <w:noWrap/>
            <w:vAlign w:val="center"/>
          </w:tcPr>
          <w:p w14:paraId="185D35CA">
            <w:pPr>
              <w:rPr>
                <w:rFonts w:ascii="宋体" w:hAnsi="宋体" w:cs="宋体"/>
                <w:b/>
                <w:sz w:val="18"/>
                <w:szCs w:val="18"/>
              </w:rPr>
            </w:pPr>
          </w:p>
        </w:tc>
        <w:tc>
          <w:tcPr>
            <w:tcW w:w="1366" w:type="dxa"/>
            <w:shd w:val="clear" w:color="auto" w:fill="FFFFFF"/>
            <w:noWrap/>
            <w:vAlign w:val="center"/>
          </w:tcPr>
          <w:p w14:paraId="7F8EC4B7">
            <w:pPr>
              <w:jc w:val="center"/>
              <w:rPr>
                <w:rFonts w:ascii="宋体" w:hAnsi="宋体" w:cs="宋体"/>
                <w:b/>
                <w:sz w:val="18"/>
                <w:szCs w:val="18"/>
              </w:rPr>
            </w:pPr>
          </w:p>
        </w:tc>
        <w:tc>
          <w:tcPr>
            <w:tcW w:w="450" w:type="dxa"/>
            <w:shd w:val="clear" w:color="auto" w:fill="FFFFFF"/>
            <w:noWrap/>
            <w:vAlign w:val="center"/>
          </w:tcPr>
          <w:p w14:paraId="02655ED8">
            <w:pPr>
              <w:jc w:val="center"/>
              <w:rPr>
                <w:rFonts w:ascii="宋体" w:hAnsi="宋体" w:cs="宋体"/>
                <w:b/>
                <w:sz w:val="18"/>
                <w:szCs w:val="18"/>
              </w:rPr>
            </w:pPr>
          </w:p>
        </w:tc>
        <w:tc>
          <w:tcPr>
            <w:tcW w:w="817" w:type="dxa"/>
            <w:shd w:val="clear" w:color="auto" w:fill="FFFFFF"/>
            <w:noWrap/>
            <w:vAlign w:val="center"/>
          </w:tcPr>
          <w:p w14:paraId="76716805">
            <w:pPr>
              <w:jc w:val="center"/>
              <w:rPr>
                <w:rFonts w:ascii="宋体" w:hAnsi="宋体" w:cs="宋体"/>
                <w:b/>
                <w:sz w:val="18"/>
                <w:szCs w:val="18"/>
              </w:rPr>
            </w:pPr>
          </w:p>
        </w:tc>
      </w:tr>
      <w:tr w14:paraId="0567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3" w:hRule="atLeast"/>
          <w:jc w:val="center"/>
        </w:trPr>
        <w:tc>
          <w:tcPr>
            <w:tcW w:w="540" w:type="dxa"/>
            <w:vMerge w:val="continue"/>
            <w:shd w:val="clear" w:color="auto" w:fill="FFFFFF"/>
            <w:noWrap/>
            <w:textDirection w:val="tbRlV"/>
            <w:vAlign w:val="center"/>
          </w:tcPr>
          <w:p w14:paraId="271121D8">
            <w:pPr>
              <w:ind w:left="113" w:right="113"/>
              <w:jc w:val="center"/>
              <w:rPr>
                <w:rFonts w:ascii="宋体" w:hAnsi="宋体" w:cs="宋体"/>
                <w:b/>
                <w:bCs/>
                <w:kern w:val="0"/>
                <w:sz w:val="18"/>
                <w:szCs w:val="18"/>
              </w:rPr>
            </w:pPr>
          </w:p>
        </w:tc>
        <w:tc>
          <w:tcPr>
            <w:tcW w:w="465" w:type="dxa"/>
            <w:vMerge w:val="continue"/>
            <w:shd w:val="clear" w:color="auto" w:fill="FFFFFF"/>
            <w:noWrap/>
            <w:textDirection w:val="tbRlV"/>
            <w:vAlign w:val="center"/>
          </w:tcPr>
          <w:p w14:paraId="2A90FCB8">
            <w:pPr>
              <w:widowControl/>
              <w:ind w:left="113" w:right="113"/>
              <w:jc w:val="center"/>
              <w:rPr>
                <w:rFonts w:ascii="宋体" w:hAnsi="宋体" w:cs="宋体"/>
                <w:b/>
                <w:bCs/>
                <w:kern w:val="0"/>
                <w:sz w:val="18"/>
                <w:szCs w:val="18"/>
              </w:rPr>
            </w:pPr>
          </w:p>
        </w:tc>
        <w:tc>
          <w:tcPr>
            <w:tcW w:w="540" w:type="dxa"/>
            <w:shd w:val="clear" w:color="auto" w:fill="FFFFFF"/>
            <w:noWrap/>
            <w:vAlign w:val="center"/>
          </w:tcPr>
          <w:p w14:paraId="73C6DAEA">
            <w:pPr>
              <w:widowControl/>
              <w:jc w:val="center"/>
              <w:rPr>
                <w:rFonts w:ascii="宋体" w:hAnsi="宋体" w:cs="宋体"/>
                <w:kern w:val="0"/>
                <w:sz w:val="18"/>
                <w:szCs w:val="18"/>
              </w:rPr>
            </w:pPr>
            <w:r>
              <w:rPr>
                <w:rFonts w:hint="eastAsia" w:ascii="宋体" w:hAnsi="宋体" w:cs="宋体"/>
                <w:kern w:val="0"/>
                <w:sz w:val="18"/>
                <w:szCs w:val="18"/>
              </w:rPr>
              <w:t>7</w:t>
            </w:r>
          </w:p>
        </w:tc>
        <w:tc>
          <w:tcPr>
            <w:tcW w:w="5070" w:type="dxa"/>
            <w:shd w:val="clear" w:color="auto" w:fill="FFFFFF"/>
            <w:noWrap/>
            <w:vAlign w:val="center"/>
          </w:tcPr>
          <w:p w14:paraId="799C7BCA">
            <w:pPr>
              <w:rPr>
                <w:rFonts w:ascii="宋体" w:hAnsi="宋体" w:cs="宋体"/>
                <w:b/>
                <w:sz w:val="18"/>
                <w:szCs w:val="18"/>
              </w:rPr>
            </w:pPr>
            <w:r>
              <w:rPr>
                <w:rFonts w:hint="eastAsia" w:ascii="宋体" w:hAnsi="宋体" w:cs="宋体"/>
                <w:kern w:val="0"/>
                <w:sz w:val="18"/>
                <w:szCs w:val="18"/>
              </w:rPr>
              <w:t>水电气运行操作规程</w:t>
            </w:r>
          </w:p>
        </w:tc>
        <w:tc>
          <w:tcPr>
            <w:tcW w:w="1467" w:type="dxa"/>
            <w:shd w:val="clear" w:color="auto" w:fill="FFFFFF"/>
            <w:noWrap/>
            <w:vAlign w:val="center"/>
          </w:tcPr>
          <w:p w14:paraId="38D85164">
            <w:pPr>
              <w:rPr>
                <w:rFonts w:ascii="宋体" w:hAnsi="宋体" w:cs="宋体"/>
                <w:b/>
                <w:sz w:val="18"/>
                <w:szCs w:val="18"/>
              </w:rPr>
            </w:pPr>
          </w:p>
        </w:tc>
        <w:tc>
          <w:tcPr>
            <w:tcW w:w="1366" w:type="dxa"/>
            <w:shd w:val="clear" w:color="auto" w:fill="FFFFFF"/>
            <w:noWrap/>
            <w:vAlign w:val="center"/>
          </w:tcPr>
          <w:p w14:paraId="5A540D3D">
            <w:pPr>
              <w:jc w:val="center"/>
              <w:rPr>
                <w:rFonts w:ascii="宋体" w:hAnsi="宋体" w:cs="宋体"/>
                <w:b/>
                <w:sz w:val="18"/>
                <w:szCs w:val="18"/>
              </w:rPr>
            </w:pPr>
          </w:p>
        </w:tc>
        <w:tc>
          <w:tcPr>
            <w:tcW w:w="450" w:type="dxa"/>
            <w:shd w:val="clear" w:color="auto" w:fill="FFFFFF"/>
            <w:noWrap/>
            <w:vAlign w:val="center"/>
          </w:tcPr>
          <w:p w14:paraId="117C69B2">
            <w:pPr>
              <w:jc w:val="center"/>
              <w:rPr>
                <w:rFonts w:ascii="宋体" w:hAnsi="宋体" w:cs="宋体"/>
                <w:b/>
                <w:sz w:val="18"/>
                <w:szCs w:val="18"/>
              </w:rPr>
            </w:pPr>
          </w:p>
        </w:tc>
        <w:tc>
          <w:tcPr>
            <w:tcW w:w="817" w:type="dxa"/>
            <w:shd w:val="clear" w:color="auto" w:fill="FFFFFF"/>
            <w:noWrap/>
            <w:vAlign w:val="center"/>
          </w:tcPr>
          <w:p w14:paraId="5B19056A">
            <w:pPr>
              <w:jc w:val="center"/>
              <w:rPr>
                <w:rFonts w:ascii="宋体" w:hAnsi="宋体" w:cs="宋体"/>
                <w:b/>
                <w:sz w:val="18"/>
                <w:szCs w:val="18"/>
              </w:rPr>
            </w:pPr>
          </w:p>
        </w:tc>
      </w:tr>
      <w:tr w14:paraId="0DDD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3" w:hRule="atLeast"/>
          <w:jc w:val="center"/>
        </w:trPr>
        <w:tc>
          <w:tcPr>
            <w:tcW w:w="540" w:type="dxa"/>
            <w:vMerge w:val="continue"/>
            <w:shd w:val="clear" w:color="auto" w:fill="FFFFFF"/>
            <w:noWrap/>
            <w:textDirection w:val="tbRlV"/>
            <w:vAlign w:val="center"/>
          </w:tcPr>
          <w:p w14:paraId="7C6F98AD">
            <w:pPr>
              <w:ind w:left="113" w:right="113"/>
              <w:jc w:val="center"/>
              <w:rPr>
                <w:rFonts w:ascii="宋体" w:hAnsi="宋体" w:cs="宋体"/>
                <w:b/>
                <w:bCs/>
                <w:kern w:val="0"/>
                <w:sz w:val="18"/>
                <w:szCs w:val="18"/>
              </w:rPr>
            </w:pPr>
          </w:p>
        </w:tc>
        <w:tc>
          <w:tcPr>
            <w:tcW w:w="465" w:type="dxa"/>
            <w:vMerge w:val="continue"/>
            <w:shd w:val="clear" w:color="auto" w:fill="FFFFFF"/>
            <w:noWrap/>
            <w:textDirection w:val="tbRlV"/>
            <w:vAlign w:val="center"/>
          </w:tcPr>
          <w:p w14:paraId="00CE1A60">
            <w:pPr>
              <w:widowControl/>
              <w:ind w:left="113" w:right="113"/>
              <w:jc w:val="center"/>
              <w:rPr>
                <w:rFonts w:ascii="宋体" w:hAnsi="宋体" w:cs="宋体"/>
                <w:b/>
                <w:bCs/>
                <w:kern w:val="0"/>
                <w:sz w:val="18"/>
                <w:szCs w:val="18"/>
              </w:rPr>
            </w:pPr>
          </w:p>
        </w:tc>
        <w:tc>
          <w:tcPr>
            <w:tcW w:w="540" w:type="dxa"/>
            <w:shd w:val="clear" w:color="auto" w:fill="FFFFFF"/>
            <w:noWrap/>
            <w:vAlign w:val="center"/>
          </w:tcPr>
          <w:p w14:paraId="28555B12">
            <w:pPr>
              <w:widowControl/>
              <w:jc w:val="center"/>
              <w:rPr>
                <w:rFonts w:ascii="宋体" w:hAnsi="宋体" w:cs="宋体"/>
                <w:kern w:val="0"/>
                <w:sz w:val="18"/>
                <w:szCs w:val="18"/>
              </w:rPr>
            </w:pPr>
            <w:r>
              <w:rPr>
                <w:rFonts w:hint="eastAsia" w:ascii="宋体" w:hAnsi="宋体" w:cs="宋体"/>
                <w:kern w:val="0"/>
                <w:sz w:val="18"/>
                <w:szCs w:val="18"/>
              </w:rPr>
              <w:t>8</w:t>
            </w:r>
          </w:p>
        </w:tc>
        <w:tc>
          <w:tcPr>
            <w:tcW w:w="5070" w:type="dxa"/>
            <w:shd w:val="clear" w:color="auto" w:fill="FFFFFF"/>
            <w:noWrap/>
            <w:vAlign w:val="center"/>
          </w:tcPr>
          <w:p w14:paraId="6C6633B1">
            <w:pPr>
              <w:rPr>
                <w:rFonts w:ascii="宋体" w:hAnsi="宋体" w:cs="宋体"/>
                <w:kern w:val="0"/>
                <w:sz w:val="18"/>
                <w:szCs w:val="18"/>
              </w:rPr>
            </w:pPr>
            <w:r>
              <w:rPr>
                <w:rFonts w:hint="eastAsia" w:ascii="宋体" w:hAnsi="宋体" w:cs="宋体"/>
                <w:kern w:val="0"/>
                <w:sz w:val="18"/>
                <w:szCs w:val="18"/>
              </w:rPr>
              <w:t>配电设备是否按时汇报给院方经有资质的专业单位按期检测</w:t>
            </w:r>
          </w:p>
        </w:tc>
        <w:tc>
          <w:tcPr>
            <w:tcW w:w="1467" w:type="dxa"/>
            <w:shd w:val="clear" w:color="auto" w:fill="FFFFFF"/>
            <w:noWrap/>
            <w:vAlign w:val="center"/>
          </w:tcPr>
          <w:p w14:paraId="549CC4BD">
            <w:pPr>
              <w:rPr>
                <w:rFonts w:ascii="宋体" w:hAnsi="宋体" w:cs="宋体"/>
                <w:b/>
                <w:sz w:val="18"/>
                <w:szCs w:val="18"/>
              </w:rPr>
            </w:pPr>
          </w:p>
        </w:tc>
        <w:tc>
          <w:tcPr>
            <w:tcW w:w="1366" w:type="dxa"/>
            <w:shd w:val="clear" w:color="auto" w:fill="FFFFFF"/>
            <w:noWrap/>
            <w:vAlign w:val="center"/>
          </w:tcPr>
          <w:p w14:paraId="6630FB89">
            <w:pPr>
              <w:jc w:val="center"/>
              <w:rPr>
                <w:rFonts w:ascii="宋体" w:hAnsi="宋体" w:cs="宋体"/>
                <w:b/>
                <w:sz w:val="18"/>
                <w:szCs w:val="18"/>
              </w:rPr>
            </w:pPr>
          </w:p>
        </w:tc>
        <w:tc>
          <w:tcPr>
            <w:tcW w:w="450" w:type="dxa"/>
            <w:shd w:val="clear" w:color="auto" w:fill="FFFFFF"/>
            <w:noWrap/>
            <w:vAlign w:val="center"/>
          </w:tcPr>
          <w:p w14:paraId="60861FCF">
            <w:pPr>
              <w:jc w:val="center"/>
              <w:rPr>
                <w:rFonts w:ascii="宋体" w:hAnsi="宋体" w:cs="宋体"/>
                <w:b/>
                <w:sz w:val="18"/>
                <w:szCs w:val="18"/>
              </w:rPr>
            </w:pPr>
          </w:p>
        </w:tc>
        <w:tc>
          <w:tcPr>
            <w:tcW w:w="817" w:type="dxa"/>
            <w:shd w:val="clear" w:color="auto" w:fill="FFFFFF"/>
            <w:noWrap/>
            <w:vAlign w:val="center"/>
          </w:tcPr>
          <w:p w14:paraId="55BACBA7">
            <w:pPr>
              <w:jc w:val="center"/>
              <w:rPr>
                <w:rFonts w:ascii="宋体" w:hAnsi="宋体" w:cs="宋体"/>
                <w:b/>
                <w:sz w:val="18"/>
                <w:szCs w:val="18"/>
              </w:rPr>
            </w:pPr>
          </w:p>
        </w:tc>
      </w:tr>
      <w:tr w14:paraId="0918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0" w:type="dxa"/>
            <w:vMerge w:val="continue"/>
            <w:shd w:val="clear" w:color="auto" w:fill="FFFFFF"/>
            <w:noWrap/>
            <w:textDirection w:val="tbRlV"/>
            <w:vAlign w:val="center"/>
          </w:tcPr>
          <w:p w14:paraId="4CF31CEF">
            <w:pPr>
              <w:ind w:left="113" w:right="113"/>
              <w:jc w:val="center"/>
              <w:rPr>
                <w:rFonts w:ascii="宋体" w:hAnsi="宋体" w:cs="宋体"/>
                <w:b/>
                <w:bCs/>
                <w:kern w:val="0"/>
                <w:sz w:val="18"/>
                <w:szCs w:val="18"/>
              </w:rPr>
            </w:pPr>
          </w:p>
        </w:tc>
        <w:tc>
          <w:tcPr>
            <w:tcW w:w="465" w:type="dxa"/>
            <w:vMerge w:val="continue"/>
            <w:shd w:val="clear" w:color="auto" w:fill="FFFFFF"/>
            <w:noWrap/>
            <w:textDirection w:val="tbRlV"/>
            <w:vAlign w:val="center"/>
          </w:tcPr>
          <w:p w14:paraId="2556E6B7">
            <w:pPr>
              <w:widowControl/>
              <w:ind w:left="113" w:right="113"/>
              <w:jc w:val="center"/>
              <w:rPr>
                <w:rFonts w:ascii="宋体" w:hAnsi="宋体" w:cs="宋体"/>
                <w:b/>
                <w:bCs/>
                <w:kern w:val="0"/>
                <w:sz w:val="18"/>
                <w:szCs w:val="18"/>
              </w:rPr>
            </w:pPr>
          </w:p>
        </w:tc>
        <w:tc>
          <w:tcPr>
            <w:tcW w:w="540" w:type="dxa"/>
            <w:shd w:val="clear" w:color="auto" w:fill="FFFFFF"/>
            <w:noWrap/>
            <w:vAlign w:val="center"/>
          </w:tcPr>
          <w:p w14:paraId="23EF1621">
            <w:pPr>
              <w:widowControl/>
              <w:jc w:val="center"/>
              <w:rPr>
                <w:rFonts w:ascii="宋体" w:hAnsi="宋体" w:cs="宋体"/>
                <w:kern w:val="0"/>
                <w:sz w:val="18"/>
                <w:szCs w:val="18"/>
              </w:rPr>
            </w:pPr>
            <w:r>
              <w:rPr>
                <w:rFonts w:hint="eastAsia" w:ascii="宋体" w:hAnsi="宋体" w:cs="宋体"/>
                <w:kern w:val="0"/>
                <w:sz w:val="18"/>
                <w:szCs w:val="18"/>
              </w:rPr>
              <w:t>9</w:t>
            </w:r>
          </w:p>
        </w:tc>
        <w:tc>
          <w:tcPr>
            <w:tcW w:w="5070" w:type="dxa"/>
            <w:shd w:val="clear" w:color="auto" w:fill="FFFFFF"/>
            <w:noWrap/>
            <w:vAlign w:val="center"/>
          </w:tcPr>
          <w:p w14:paraId="2F044240">
            <w:pPr>
              <w:rPr>
                <w:rFonts w:ascii="宋体" w:hAnsi="宋体" w:cs="宋体"/>
                <w:kern w:val="0"/>
                <w:sz w:val="18"/>
                <w:szCs w:val="18"/>
              </w:rPr>
            </w:pPr>
            <w:r>
              <w:rPr>
                <w:rFonts w:hint="eastAsia" w:ascii="宋体" w:hAnsi="宋体" w:cs="宋体"/>
                <w:kern w:val="0"/>
                <w:sz w:val="18"/>
                <w:szCs w:val="18"/>
              </w:rPr>
              <w:t>配电室绝缘、保护接地装置完好</w:t>
            </w:r>
          </w:p>
        </w:tc>
        <w:tc>
          <w:tcPr>
            <w:tcW w:w="1467" w:type="dxa"/>
            <w:shd w:val="clear" w:color="auto" w:fill="FFFFFF"/>
            <w:noWrap/>
            <w:vAlign w:val="center"/>
          </w:tcPr>
          <w:p w14:paraId="5A407978">
            <w:pPr>
              <w:rPr>
                <w:rFonts w:ascii="宋体" w:hAnsi="宋体" w:cs="宋体"/>
                <w:b/>
                <w:sz w:val="18"/>
                <w:szCs w:val="18"/>
              </w:rPr>
            </w:pPr>
          </w:p>
        </w:tc>
        <w:tc>
          <w:tcPr>
            <w:tcW w:w="1366" w:type="dxa"/>
            <w:shd w:val="clear" w:color="auto" w:fill="FFFFFF"/>
            <w:noWrap/>
            <w:vAlign w:val="center"/>
          </w:tcPr>
          <w:p w14:paraId="27A6E18E">
            <w:pPr>
              <w:jc w:val="center"/>
              <w:rPr>
                <w:rFonts w:ascii="宋体" w:hAnsi="宋体" w:cs="宋体"/>
                <w:b/>
                <w:sz w:val="18"/>
                <w:szCs w:val="18"/>
              </w:rPr>
            </w:pPr>
          </w:p>
        </w:tc>
        <w:tc>
          <w:tcPr>
            <w:tcW w:w="450" w:type="dxa"/>
            <w:shd w:val="clear" w:color="auto" w:fill="FFFFFF"/>
            <w:noWrap/>
            <w:vAlign w:val="center"/>
          </w:tcPr>
          <w:p w14:paraId="2303811B">
            <w:pPr>
              <w:jc w:val="center"/>
              <w:rPr>
                <w:rFonts w:ascii="宋体" w:hAnsi="宋体" w:cs="宋体"/>
                <w:b/>
                <w:sz w:val="18"/>
                <w:szCs w:val="18"/>
              </w:rPr>
            </w:pPr>
          </w:p>
        </w:tc>
        <w:tc>
          <w:tcPr>
            <w:tcW w:w="817" w:type="dxa"/>
            <w:shd w:val="clear" w:color="auto" w:fill="FFFFFF"/>
            <w:noWrap/>
            <w:vAlign w:val="center"/>
          </w:tcPr>
          <w:p w14:paraId="72A9898A">
            <w:pPr>
              <w:jc w:val="center"/>
              <w:rPr>
                <w:rFonts w:ascii="宋体" w:hAnsi="宋体" w:cs="宋体"/>
                <w:b/>
                <w:sz w:val="18"/>
                <w:szCs w:val="18"/>
              </w:rPr>
            </w:pPr>
          </w:p>
        </w:tc>
      </w:tr>
      <w:tr w14:paraId="09F5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0" w:type="dxa"/>
            <w:vMerge w:val="continue"/>
            <w:shd w:val="clear" w:color="auto" w:fill="FFFFFF"/>
            <w:noWrap/>
            <w:textDirection w:val="tbRlV"/>
            <w:vAlign w:val="center"/>
          </w:tcPr>
          <w:p w14:paraId="72607DD8">
            <w:pPr>
              <w:ind w:left="113" w:right="113"/>
              <w:jc w:val="center"/>
              <w:rPr>
                <w:rFonts w:ascii="宋体" w:hAnsi="宋体" w:cs="宋体"/>
                <w:b/>
                <w:bCs/>
                <w:kern w:val="0"/>
                <w:sz w:val="18"/>
                <w:szCs w:val="18"/>
              </w:rPr>
            </w:pPr>
          </w:p>
        </w:tc>
        <w:tc>
          <w:tcPr>
            <w:tcW w:w="465" w:type="dxa"/>
            <w:vMerge w:val="continue"/>
            <w:shd w:val="clear" w:color="auto" w:fill="FFFFFF"/>
            <w:noWrap/>
            <w:textDirection w:val="tbRlV"/>
            <w:vAlign w:val="center"/>
          </w:tcPr>
          <w:p w14:paraId="6F3343F6">
            <w:pPr>
              <w:widowControl/>
              <w:ind w:left="113" w:right="113"/>
              <w:jc w:val="center"/>
              <w:rPr>
                <w:rFonts w:ascii="宋体" w:hAnsi="宋体" w:cs="宋体"/>
                <w:b/>
                <w:bCs/>
                <w:kern w:val="0"/>
                <w:sz w:val="18"/>
                <w:szCs w:val="18"/>
              </w:rPr>
            </w:pPr>
          </w:p>
        </w:tc>
        <w:tc>
          <w:tcPr>
            <w:tcW w:w="540" w:type="dxa"/>
            <w:shd w:val="clear" w:color="auto" w:fill="FFFFFF"/>
            <w:noWrap/>
            <w:vAlign w:val="center"/>
          </w:tcPr>
          <w:p w14:paraId="473E4705">
            <w:pPr>
              <w:widowControl/>
              <w:jc w:val="center"/>
              <w:rPr>
                <w:rFonts w:ascii="宋体" w:hAnsi="宋体" w:cs="宋体"/>
                <w:kern w:val="0"/>
                <w:sz w:val="18"/>
                <w:szCs w:val="18"/>
              </w:rPr>
            </w:pPr>
            <w:r>
              <w:rPr>
                <w:rFonts w:hint="eastAsia" w:ascii="宋体" w:hAnsi="宋体" w:cs="宋体"/>
                <w:kern w:val="0"/>
                <w:sz w:val="18"/>
                <w:szCs w:val="18"/>
              </w:rPr>
              <w:t>10</w:t>
            </w:r>
          </w:p>
        </w:tc>
        <w:tc>
          <w:tcPr>
            <w:tcW w:w="5070" w:type="dxa"/>
            <w:shd w:val="clear" w:color="auto" w:fill="FFFFFF"/>
            <w:noWrap/>
            <w:vAlign w:val="center"/>
          </w:tcPr>
          <w:p w14:paraId="3D9B030A">
            <w:pPr>
              <w:rPr>
                <w:rFonts w:ascii="宋体" w:hAnsi="宋体" w:cs="宋体"/>
                <w:kern w:val="0"/>
                <w:sz w:val="18"/>
                <w:szCs w:val="18"/>
              </w:rPr>
            </w:pPr>
            <w:r>
              <w:rPr>
                <w:rFonts w:hint="eastAsia" w:ascii="宋体" w:hAnsi="宋体" w:cs="宋体"/>
                <w:kern w:val="0"/>
                <w:sz w:val="18"/>
                <w:szCs w:val="18"/>
              </w:rPr>
              <w:t>配电室安全防护用品是否齐全</w:t>
            </w:r>
          </w:p>
        </w:tc>
        <w:tc>
          <w:tcPr>
            <w:tcW w:w="1467" w:type="dxa"/>
            <w:shd w:val="clear" w:color="auto" w:fill="FFFFFF"/>
            <w:noWrap/>
            <w:vAlign w:val="center"/>
          </w:tcPr>
          <w:p w14:paraId="2CD44291">
            <w:pPr>
              <w:rPr>
                <w:rFonts w:ascii="宋体" w:hAnsi="宋体" w:cs="宋体"/>
                <w:b/>
                <w:sz w:val="18"/>
                <w:szCs w:val="18"/>
              </w:rPr>
            </w:pPr>
          </w:p>
        </w:tc>
        <w:tc>
          <w:tcPr>
            <w:tcW w:w="1366" w:type="dxa"/>
            <w:shd w:val="clear" w:color="auto" w:fill="FFFFFF"/>
            <w:noWrap/>
            <w:vAlign w:val="center"/>
          </w:tcPr>
          <w:p w14:paraId="3A82AC76">
            <w:pPr>
              <w:jc w:val="center"/>
              <w:rPr>
                <w:rFonts w:ascii="宋体" w:hAnsi="宋体" w:cs="宋体"/>
                <w:b/>
                <w:sz w:val="18"/>
                <w:szCs w:val="18"/>
              </w:rPr>
            </w:pPr>
          </w:p>
        </w:tc>
        <w:tc>
          <w:tcPr>
            <w:tcW w:w="450" w:type="dxa"/>
            <w:shd w:val="clear" w:color="auto" w:fill="FFFFFF"/>
            <w:noWrap/>
            <w:vAlign w:val="center"/>
          </w:tcPr>
          <w:p w14:paraId="48FCC395">
            <w:pPr>
              <w:jc w:val="center"/>
              <w:rPr>
                <w:rFonts w:ascii="宋体" w:hAnsi="宋体" w:cs="宋体"/>
                <w:b/>
                <w:sz w:val="18"/>
                <w:szCs w:val="18"/>
              </w:rPr>
            </w:pPr>
          </w:p>
        </w:tc>
        <w:tc>
          <w:tcPr>
            <w:tcW w:w="817" w:type="dxa"/>
            <w:shd w:val="clear" w:color="auto" w:fill="FFFFFF"/>
            <w:noWrap/>
            <w:vAlign w:val="center"/>
          </w:tcPr>
          <w:p w14:paraId="020980D0">
            <w:pPr>
              <w:jc w:val="center"/>
              <w:rPr>
                <w:rFonts w:ascii="宋体" w:hAnsi="宋体" w:cs="宋体"/>
                <w:b/>
                <w:sz w:val="18"/>
                <w:szCs w:val="18"/>
              </w:rPr>
            </w:pPr>
          </w:p>
        </w:tc>
      </w:tr>
      <w:tr w14:paraId="59B6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0" w:type="dxa"/>
            <w:vMerge w:val="continue"/>
            <w:shd w:val="clear" w:color="auto" w:fill="FFFFFF"/>
            <w:noWrap/>
            <w:textDirection w:val="tbRlV"/>
            <w:vAlign w:val="center"/>
          </w:tcPr>
          <w:p w14:paraId="57FDFB64">
            <w:pPr>
              <w:ind w:left="113" w:right="113"/>
              <w:jc w:val="center"/>
              <w:rPr>
                <w:rFonts w:ascii="宋体" w:hAnsi="宋体" w:cs="宋体"/>
                <w:b/>
                <w:bCs/>
                <w:kern w:val="0"/>
                <w:sz w:val="18"/>
                <w:szCs w:val="18"/>
              </w:rPr>
            </w:pPr>
          </w:p>
        </w:tc>
        <w:tc>
          <w:tcPr>
            <w:tcW w:w="465" w:type="dxa"/>
            <w:vMerge w:val="continue"/>
            <w:shd w:val="clear" w:color="auto" w:fill="FFFFFF"/>
            <w:noWrap/>
            <w:textDirection w:val="tbRlV"/>
            <w:vAlign w:val="center"/>
          </w:tcPr>
          <w:p w14:paraId="3DC8F83C">
            <w:pPr>
              <w:widowControl/>
              <w:ind w:left="113" w:right="113"/>
              <w:jc w:val="center"/>
              <w:rPr>
                <w:rFonts w:ascii="宋体" w:hAnsi="宋体" w:cs="宋体"/>
                <w:b/>
                <w:bCs/>
                <w:kern w:val="0"/>
                <w:sz w:val="18"/>
                <w:szCs w:val="18"/>
              </w:rPr>
            </w:pPr>
          </w:p>
        </w:tc>
        <w:tc>
          <w:tcPr>
            <w:tcW w:w="540" w:type="dxa"/>
            <w:shd w:val="clear" w:color="auto" w:fill="FFFFFF"/>
            <w:noWrap/>
            <w:vAlign w:val="center"/>
          </w:tcPr>
          <w:p w14:paraId="2254B06C">
            <w:pPr>
              <w:widowControl/>
              <w:jc w:val="center"/>
              <w:rPr>
                <w:rFonts w:ascii="宋体" w:hAnsi="宋体" w:cs="宋体"/>
                <w:kern w:val="0"/>
                <w:sz w:val="18"/>
                <w:szCs w:val="18"/>
              </w:rPr>
            </w:pPr>
            <w:r>
              <w:rPr>
                <w:rFonts w:hint="eastAsia" w:ascii="宋体" w:hAnsi="宋体" w:cs="宋体"/>
                <w:kern w:val="0"/>
                <w:sz w:val="18"/>
                <w:szCs w:val="18"/>
              </w:rPr>
              <w:t>11</w:t>
            </w:r>
          </w:p>
        </w:tc>
        <w:tc>
          <w:tcPr>
            <w:tcW w:w="5070" w:type="dxa"/>
            <w:shd w:val="clear" w:color="auto" w:fill="FFFFFF"/>
            <w:noWrap/>
            <w:vAlign w:val="center"/>
          </w:tcPr>
          <w:p w14:paraId="2560408F">
            <w:pPr>
              <w:rPr>
                <w:rFonts w:ascii="宋体" w:hAnsi="宋体" w:cs="宋体"/>
                <w:kern w:val="0"/>
                <w:sz w:val="18"/>
                <w:szCs w:val="18"/>
              </w:rPr>
            </w:pPr>
            <w:r>
              <w:rPr>
                <w:rFonts w:hint="eastAsia" w:ascii="宋体" w:hAnsi="宋体" w:cs="宋体"/>
                <w:kern w:val="0"/>
                <w:sz w:val="18"/>
                <w:szCs w:val="18"/>
              </w:rPr>
              <w:t>配电室是否双人双岗</w:t>
            </w:r>
          </w:p>
        </w:tc>
        <w:tc>
          <w:tcPr>
            <w:tcW w:w="1467" w:type="dxa"/>
            <w:shd w:val="clear" w:color="auto" w:fill="FFFFFF"/>
            <w:noWrap/>
            <w:vAlign w:val="center"/>
          </w:tcPr>
          <w:p w14:paraId="0B1EEFCB">
            <w:pPr>
              <w:rPr>
                <w:rFonts w:ascii="宋体" w:hAnsi="宋体" w:cs="宋体"/>
                <w:b/>
                <w:sz w:val="18"/>
                <w:szCs w:val="18"/>
              </w:rPr>
            </w:pPr>
          </w:p>
        </w:tc>
        <w:tc>
          <w:tcPr>
            <w:tcW w:w="1366" w:type="dxa"/>
            <w:shd w:val="clear" w:color="auto" w:fill="FFFFFF"/>
            <w:noWrap/>
            <w:vAlign w:val="center"/>
          </w:tcPr>
          <w:p w14:paraId="5425D807">
            <w:pPr>
              <w:jc w:val="center"/>
              <w:rPr>
                <w:rFonts w:ascii="宋体" w:hAnsi="宋体" w:cs="宋体"/>
                <w:b/>
                <w:sz w:val="18"/>
                <w:szCs w:val="18"/>
              </w:rPr>
            </w:pPr>
          </w:p>
        </w:tc>
        <w:tc>
          <w:tcPr>
            <w:tcW w:w="450" w:type="dxa"/>
            <w:shd w:val="clear" w:color="auto" w:fill="FFFFFF"/>
            <w:noWrap/>
            <w:vAlign w:val="center"/>
          </w:tcPr>
          <w:p w14:paraId="4E8B2B9D">
            <w:pPr>
              <w:jc w:val="center"/>
              <w:rPr>
                <w:rFonts w:ascii="宋体" w:hAnsi="宋体" w:cs="宋体"/>
                <w:b/>
                <w:sz w:val="18"/>
                <w:szCs w:val="18"/>
              </w:rPr>
            </w:pPr>
          </w:p>
        </w:tc>
        <w:tc>
          <w:tcPr>
            <w:tcW w:w="817" w:type="dxa"/>
            <w:shd w:val="clear" w:color="auto" w:fill="FFFFFF"/>
            <w:noWrap/>
            <w:vAlign w:val="center"/>
          </w:tcPr>
          <w:p w14:paraId="7C2958C5">
            <w:pPr>
              <w:jc w:val="center"/>
              <w:rPr>
                <w:rFonts w:ascii="宋体" w:hAnsi="宋体" w:cs="宋体"/>
                <w:b/>
                <w:sz w:val="18"/>
                <w:szCs w:val="18"/>
              </w:rPr>
            </w:pPr>
          </w:p>
        </w:tc>
      </w:tr>
      <w:tr w14:paraId="5921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40" w:type="dxa"/>
            <w:vMerge w:val="continue"/>
            <w:shd w:val="clear" w:color="auto" w:fill="FFFFFF"/>
            <w:noWrap/>
            <w:textDirection w:val="tbRlV"/>
            <w:vAlign w:val="center"/>
          </w:tcPr>
          <w:p w14:paraId="5D9F6A01">
            <w:pPr>
              <w:ind w:left="113" w:right="113"/>
              <w:jc w:val="center"/>
              <w:rPr>
                <w:rFonts w:ascii="宋体" w:hAnsi="宋体" w:cs="宋体"/>
                <w:b/>
                <w:bCs/>
                <w:kern w:val="0"/>
                <w:sz w:val="18"/>
                <w:szCs w:val="18"/>
              </w:rPr>
            </w:pPr>
          </w:p>
        </w:tc>
        <w:tc>
          <w:tcPr>
            <w:tcW w:w="465" w:type="dxa"/>
            <w:vMerge w:val="continue"/>
            <w:shd w:val="clear" w:color="auto" w:fill="FFFFFF"/>
            <w:noWrap/>
            <w:textDirection w:val="tbRlV"/>
            <w:vAlign w:val="center"/>
          </w:tcPr>
          <w:p w14:paraId="25B5D061">
            <w:pPr>
              <w:widowControl/>
              <w:ind w:left="113" w:right="113"/>
              <w:jc w:val="center"/>
              <w:rPr>
                <w:rFonts w:ascii="宋体" w:hAnsi="宋体" w:cs="宋体"/>
                <w:b/>
                <w:bCs/>
                <w:kern w:val="0"/>
                <w:sz w:val="18"/>
                <w:szCs w:val="18"/>
              </w:rPr>
            </w:pPr>
          </w:p>
        </w:tc>
        <w:tc>
          <w:tcPr>
            <w:tcW w:w="540" w:type="dxa"/>
            <w:shd w:val="clear" w:color="auto" w:fill="FFFFFF"/>
            <w:noWrap/>
            <w:vAlign w:val="center"/>
          </w:tcPr>
          <w:p w14:paraId="48F1BDE7">
            <w:pPr>
              <w:widowControl/>
              <w:jc w:val="center"/>
              <w:rPr>
                <w:rFonts w:ascii="宋体" w:hAnsi="宋体" w:cs="宋体"/>
                <w:kern w:val="0"/>
                <w:sz w:val="18"/>
                <w:szCs w:val="18"/>
              </w:rPr>
            </w:pPr>
            <w:r>
              <w:rPr>
                <w:rFonts w:hint="eastAsia" w:ascii="宋体" w:hAnsi="宋体" w:cs="宋体"/>
                <w:kern w:val="0"/>
                <w:sz w:val="18"/>
                <w:szCs w:val="18"/>
              </w:rPr>
              <w:t>12</w:t>
            </w:r>
          </w:p>
        </w:tc>
        <w:tc>
          <w:tcPr>
            <w:tcW w:w="5070" w:type="dxa"/>
            <w:shd w:val="clear" w:color="auto" w:fill="FFFFFF"/>
            <w:noWrap/>
            <w:vAlign w:val="center"/>
          </w:tcPr>
          <w:p w14:paraId="40D6ECD6">
            <w:pPr>
              <w:rPr>
                <w:rFonts w:ascii="宋体" w:hAnsi="宋体" w:cs="宋体"/>
                <w:kern w:val="0"/>
                <w:sz w:val="18"/>
                <w:szCs w:val="18"/>
              </w:rPr>
            </w:pPr>
            <w:r>
              <w:rPr>
                <w:rFonts w:hint="eastAsia" w:ascii="宋体" w:hAnsi="宋体" w:cs="宋体"/>
                <w:kern w:val="0"/>
                <w:sz w:val="18"/>
                <w:szCs w:val="18"/>
              </w:rPr>
              <w:t>备用发电机现场测试是否正常</w:t>
            </w:r>
          </w:p>
        </w:tc>
        <w:tc>
          <w:tcPr>
            <w:tcW w:w="1467" w:type="dxa"/>
            <w:shd w:val="clear" w:color="auto" w:fill="FFFFFF"/>
            <w:noWrap/>
            <w:vAlign w:val="center"/>
          </w:tcPr>
          <w:p w14:paraId="3E1F1A1C">
            <w:pPr>
              <w:rPr>
                <w:rFonts w:ascii="宋体" w:hAnsi="宋体" w:cs="宋体"/>
                <w:b/>
                <w:sz w:val="18"/>
                <w:szCs w:val="18"/>
              </w:rPr>
            </w:pPr>
          </w:p>
        </w:tc>
        <w:tc>
          <w:tcPr>
            <w:tcW w:w="1366" w:type="dxa"/>
            <w:shd w:val="clear" w:color="auto" w:fill="FFFFFF"/>
            <w:noWrap/>
            <w:vAlign w:val="center"/>
          </w:tcPr>
          <w:p w14:paraId="1F55FE41">
            <w:pPr>
              <w:jc w:val="center"/>
              <w:rPr>
                <w:rFonts w:ascii="宋体" w:hAnsi="宋体" w:cs="宋体"/>
                <w:b/>
                <w:sz w:val="18"/>
                <w:szCs w:val="18"/>
              </w:rPr>
            </w:pPr>
          </w:p>
        </w:tc>
        <w:tc>
          <w:tcPr>
            <w:tcW w:w="450" w:type="dxa"/>
            <w:shd w:val="clear" w:color="auto" w:fill="FFFFFF"/>
            <w:noWrap/>
            <w:vAlign w:val="center"/>
          </w:tcPr>
          <w:p w14:paraId="1B93142F">
            <w:pPr>
              <w:jc w:val="center"/>
              <w:rPr>
                <w:rFonts w:ascii="宋体" w:hAnsi="宋体" w:cs="宋体"/>
                <w:b/>
                <w:sz w:val="18"/>
                <w:szCs w:val="18"/>
              </w:rPr>
            </w:pPr>
          </w:p>
        </w:tc>
        <w:tc>
          <w:tcPr>
            <w:tcW w:w="817" w:type="dxa"/>
            <w:shd w:val="clear" w:color="auto" w:fill="FFFFFF"/>
            <w:noWrap/>
            <w:vAlign w:val="center"/>
          </w:tcPr>
          <w:p w14:paraId="154F7943">
            <w:pPr>
              <w:jc w:val="center"/>
              <w:rPr>
                <w:rFonts w:ascii="宋体" w:hAnsi="宋体" w:cs="宋体"/>
                <w:b/>
                <w:sz w:val="18"/>
                <w:szCs w:val="18"/>
              </w:rPr>
            </w:pPr>
          </w:p>
        </w:tc>
      </w:tr>
      <w:tr w14:paraId="4ACD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0" w:type="dxa"/>
            <w:vMerge w:val="continue"/>
            <w:shd w:val="clear" w:color="auto" w:fill="FFFFFF"/>
            <w:noWrap/>
            <w:vAlign w:val="top"/>
          </w:tcPr>
          <w:p w14:paraId="5697E0D3">
            <w:pPr>
              <w:rPr>
                <w:rFonts w:ascii="宋体" w:hAnsi="宋体" w:cs="宋体"/>
                <w:b/>
                <w:sz w:val="18"/>
                <w:szCs w:val="18"/>
              </w:rPr>
            </w:pPr>
          </w:p>
        </w:tc>
        <w:tc>
          <w:tcPr>
            <w:tcW w:w="465" w:type="dxa"/>
            <w:vMerge w:val="continue"/>
            <w:shd w:val="clear" w:color="auto" w:fill="FFFFFF"/>
            <w:noWrap/>
            <w:vAlign w:val="top"/>
          </w:tcPr>
          <w:p w14:paraId="5EE7FF78">
            <w:pPr>
              <w:ind w:left="113" w:right="113"/>
              <w:jc w:val="center"/>
              <w:rPr>
                <w:rFonts w:ascii="宋体" w:hAnsi="宋体" w:cs="宋体"/>
                <w:kern w:val="0"/>
                <w:sz w:val="18"/>
                <w:szCs w:val="18"/>
              </w:rPr>
            </w:pPr>
          </w:p>
        </w:tc>
        <w:tc>
          <w:tcPr>
            <w:tcW w:w="540" w:type="dxa"/>
            <w:shd w:val="clear" w:color="auto" w:fill="FFFFFF"/>
            <w:noWrap/>
            <w:vAlign w:val="center"/>
          </w:tcPr>
          <w:p w14:paraId="7A6D5B5B">
            <w:pPr>
              <w:widowControl/>
              <w:jc w:val="center"/>
              <w:rPr>
                <w:rFonts w:ascii="宋体" w:hAnsi="宋体" w:cs="宋体"/>
                <w:kern w:val="0"/>
                <w:sz w:val="18"/>
                <w:szCs w:val="18"/>
              </w:rPr>
            </w:pPr>
            <w:r>
              <w:rPr>
                <w:rFonts w:hint="eastAsia" w:ascii="宋体" w:hAnsi="宋体" w:cs="宋体"/>
                <w:kern w:val="0"/>
                <w:sz w:val="18"/>
                <w:szCs w:val="18"/>
              </w:rPr>
              <w:t>13</w:t>
            </w:r>
          </w:p>
        </w:tc>
        <w:tc>
          <w:tcPr>
            <w:tcW w:w="5070" w:type="dxa"/>
            <w:shd w:val="clear" w:color="auto" w:fill="FFFFFF"/>
            <w:noWrap/>
            <w:vAlign w:val="center"/>
          </w:tcPr>
          <w:p w14:paraId="01CE872D">
            <w:pPr>
              <w:widowControl/>
              <w:rPr>
                <w:rFonts w:ascii="宋体" w:hAnsi="宋体" w:cs="宋体"/>
                <w:kern w:val="0"/>
                <w:sz w:val="18"/>
                <w:szCs w:val="18"/>
              </w:rPr>
            </w:pPr>
            <w:r>
              <w:rPr>
                <w:rFonts w:hint="eastAsia" w:ascii="宋体" w:hAnsi="宋体" w:cs="宋体"/>
                <w:kern w:val="0"/>
                <w:sz w:val="18"/>
                <w:szCs w:val="18"/>
              </w:rPr>
              <w:t>备用发电机每两周至少测试一次</w:t>
            </w:r>
          </w:p>
        </w:tc>
        <w:tc>
          <w:tcPr>
            <w:tcW w:w="1467" w:type="dxa"/>
            <w:shd w:val="clear" w:color="auto" w:fill="FFFFFF"/>
            <w:noWrap/>
            <w:vAlign w:val="center"/>
          </w:tcPr>
          <w:p w14:paraId="5D9FA813">
            <w:pPr>
              <w:widowControl/>
              <w:snapToGrid w:val="0"/>
              <w:rPr>
                <w:rFonts w:ascii="宋体" w:hAnsi="宋体" w:cs="宋体"/>
                <w:sz w:val="18"/>
                <w:szCs w:val="18"/>
              </w:rPr>
            </w:pPr>
          </w:p>
        </w:tc>
        <w:tc>
          <w:tcPr>
            <w:tcW w:w="1366" w:type="dxa"/>
            <w:shd w:val="clear" w:color="auto" w:fill="FFFFFF"/>
            <w:noWrap/>
            <w:vAlign w:val="center"/>
          </w:tcPr>
          <w:p w14:paraId="2156A80A">
            <w:pPr>
              <w:jc w:val="center"/>
              <w:rPr>
                <w:rFonts w:ascii="宋体" w:hAnsi="宋体" w:cs="宋体"/>
                <w:sz w:val="18"/>
                <w:szCs w:val="18"/>
              </w:rPr>
            </w:pPr>
          </w:p>
        </w:tc>
        <w:tc>
          <w:tcPr>
            <w:tcW w:w="450" w:type="dxa"/>
            <w:shd w:val="clear" w:color="auto" w:fill="FFFFFF"/>
            <w:noWrap/>
            <w:vAlign w:val="center"/>
          </w:tcPr>
          <w:p w14:paraId="14DDB608">
            <w:pPr>
              <w:jc w:val="center"/>
              <w:rPr>
                <w:rFonts w:ascii="宋体" w:hAnsi="宋体" w:cs="宋体"/>
                <w:sz w:val="18"/>
                <w:szCs w:val="18"/>
              </w:rPr>
            </w:pPr>
          </w:p>
        </w:tc>
        <w:tc>
          <w:tcPr>
            <w:tcW w:w="817" w:type="dxa"/>
            <w:shd w:val="clear" w:color="auto" w:fill="FFFFFF"/>
            <w:noWrap/>
            <w:vAlign w:val="center"/>
          </w:tcPr>
          <w:p w14:paraId="68716E8D">
            <w:pPr>
              <w:jc w:val="center"/>
              <w:rPr>
                <w:rFonts w:ascii="宋体" w:hAnsi="宋体" w:cs="宋体"/>
                <w:b/>
                <w:sz w:val="18"/>
                <w:szCs w:val="18"/>
              </w:rPr>
            </w:pPr>
          </w:p>
        </w:tc>
      </w:tr>
      <w:tr w14:paraId="5154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3" w:hRule="atLeast"/>
          <w:jc w:val="center"/>
        </w:trPr>
        <w:tc>
          <w:tcPr>
            <w:tcW w:w="540" w:type="dxa"/>
            <w:vMerge w:val="continue"/>
            <w:shd w:val="clear" w:color="auto" w:fill="FFFFFF"/>
            <w:noWrap/>
            <w:vAlign w:val="top"/>
          </w:tcPr>
          <w:p w14:paraId="4DF337CB">
            <w:pPr>
              <w:rPr>
                <w:rFonts w:ascii="宋体" w:hAnsi="宋体" w:cs="宋体"/>
                <w:b/>
                <w:sz w:val="18"/>
                <w:szCs w:val="18"/>
              </w:rPr>
            </w:pPr>
          </w:p>
        </w:tc>
        <w:tc>
          <w:tcPr>
            <w:tcW w:w="465" w:type="dxa"/>
            <w:vMerge w:val="continue"/>
            <w:shd w:val="clear" w:color="auto" w:fill="FFFFFF"/>
            <w:noWrap/>
            <w:vAlign w:val="top"/>
          </w:tcPr>
          <w:p w14:paraId="30FB5709">
            <w:pPr>
              <w:ind w:left="113" w:right="113"/>
              <w:jc w:val="center"/>
              <w:rPr>
                <w:rFonts w:ascii="宋体" w:hAnsi="宋体" w:cs="宋体"/>
                <w:kern w:val="0"/>
                <w:sz w:val="18"/>
                <w:szCs w:val="18"/>
              </w:rPr>
            </w:pPr>
          </w:p>
        </w:tc>
        <w:tc>
          <w:tcPr>
            <w:tcW w:w="540" w:type="dxa"/>
            <w:shd w:val="clear" w:color="auto" w:fill="FFFFFF"/>
            <w:noWrap/>
            <w:vAlign w:val="center"/>
          </w:tcPr>
          <w:p w14:paraId="3C0A1F53">
            <w:pPr>
              <w:widowControl/>
              <w:jc w:val="center"/>
              <w:rPr>
                <w:rFonts w:ascii="宋体" w:hAnsi="宋体" w:cs="宋体"/>
                <w:kern w:val="0"/>
                <w:sz w:val="18"/>
                <w:szCs w:val="18"/>
              </w:rPr>
            </w:pPr>
            <w:r>
              <w:rPr>
                <w:rFonts w:hint="eastAsia" w:ascii="宋体" w:hAnsi="宋体" w:cs="宋体"/>
                <w:kern w:val="0"/>
                <w:sz w:val="18"/>
                <w:szCs w:val="18"/>
              </w:rPr>
              <w:t>14</w:t>
            </w:r>
          </w:p>
        </w:tc>
        <w:tc>
          <w:tcPr>
            <w:tcW w:w="5070" w:type="dxa"/>
            <w:shd w:val="clear" w:color="auto" w:fill="FFFFFF"/>
            <w:noWrap/>
            <w:vAlign w:val="center"/>
          </w:tcPr>
          <w:p w14:paraId="571BA11F">
            <w:pPr>
              <w:rPr>
                <w:rFonts w:ascii="宋体" w:hAnsi="宋体" w:cs="宋体"/>
                <w:kern w:val="0"/>
                <w:sz w:val="18"/>
                <w:szCs w:val="18"/>
              </w:rPr>
            </w:pPr>
            <w:r>
              <w:rPr>
                <w:rFonts w:hint="eastAsia" w:ascii="宋体" w:hAnsi="宋体" w:cs="宋体"/>
                <w:kern w:val="0"/>
                <w:sz w:val="18"/>
                <w:szCs w:val="18"/>
              </w:rPr>
              <w:t>建立压力容器安全技术档案并管理制度上墙</w:t>
            </w:r>
          </w:p>
        </w:tc>
        <w:tc>
          <w:tcPr>
            <w:tcW w:w="1467" w:type="dxa"/>
            <w:shd w:val="clear" w:color="auto" w:fill="FFFFFF"/>
            <w:noWrap/>
            <w:vAlign w:val="center"/>
          </w:tcPr>
          <w:p w14:paraId="0CF2EC41">
            <w:pPr>
              <w:widowControl/>
              <w:snapToGrid w:val="0"/>
              <w:rPr>
                <w:rFonts w:ascii="宋体" w:hAnsi="宋体" w:cs="宋体"/>
                <w:sz w:val="18"/>
                <w:szCs w:val="18"/>
              </w:rPr>
            </w:pPr>
          </w:p>
        </w:tc>
        <w:tc>
          <w:tcPr>
            <w:tcW w:w="1366" w:type="dxa"/>
            <w:shd w:val="clear" w:color="auto" w:fill="FFFFFF"/>
            <w:noWrap/>
            <w:vAlign w:val="center"/>
          </w:tcPr>
          <w:p w14:paraId="75098C20">
            <w:pPr>
              <w:jc w:val="center"/>
              <w:rPr>
                <w:rFonts w:ascii="宋体" w:hAnsi="宋体" w:cs="宋体"/>
                <w:sz w:val="18"/>
                <w:szCs w:val="18"/>
              </w:rPr>
            </w:pPr>
          </w:p>
        </w:tc>
        <w:tc>
          <w:tcPr>
            <w:tcW w:w="450" w:type="dxa"/>
            <w:shd w:val="clear" w:color="auto" w:fill="FFFFFF"/>
            <w:noWrap/>
            <w:vAlign w:val="center"/>
          </w:tcPr>
          <w:p w14:paraId="19B26103">
            <w:pPr>
              <w:jc w:val="center"/>
              <w:rPr>
                <w:rFonts w:ascii="宋体" w:hAnsi="宋体" w:cs="宋体"/>
                <w:sz w:val="18"/>
                <w:szCs w:val="18"/>
              </w:rPr>
            </w:pPr>
          </w:p>
        </w:tc>
        <w:tc>
          <w:tcPr>
            <w:tcW w:w="817" w:type="dxa"/>
            <w:shd w:val="clear" w:color="auto" w:fill="FFFFFF"/>
            <w:noWrap/>
            <w:vAlign w:val="center"/>
          </w:tcPr>
          <w:p w14:paraId="5AF39F2F">
            <w:pPr>
              <w:jc w:val="center"/>
              <w:rPr>
                <w:rFonts w:ascii="宋体" w:hAnsi="宋体" w:cs="宋体"/>
                <w:b/>
                <w:sz w:val="18"/>
                <w:szCs w:val="18"/>
              </w:rPr>
            </w:pPr>
          </w:p>
        </w:tc>
      </w:tr>
      <w:tr w14:paraId="193F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3" w:hRule="atLeast"/>
          <w:jc w:val="center"/>
        </w:trPr>
        <w:tc>
          <w:tcPr>
            <w:tcW w:w="540" w:type="dxa"/>
            <w:vMerge w:val="continue"/>
            <w:shd w:val="clear" w:color="auto" w:fill="FFFFFF"/>
            <w:noWrap/>
            <w:vAlign w:val="top"/>
          </w:tcPr>
          <w:p w14:paraId="64B6AECB">
            <w:pPr>
              <w:rPr>
                <w:rFonts w:ascii="宋体" w:hAnsi="宋体" w:cs="宋体"/>
                <w:b/>
                <w:sz w:val="18"/>
                <w:szCs w:val="18"/>
              </w:rPr>
            </w:pPr>
          </w:p>
        </w:tc>
        <w:tc>
          <w:tcPr>
            <w:tcW w:w="465" w:type="dxa"/>
            <w:vMerge w:val="continue"/>
            <w:shd w:val="clear" w:color="auto" w:fill="FFFFFF"/>
            <w:noWrap/>
            <w:vAlign w:val="top"/>
          </w:tcPr>
          <w:p w14:paraId="687D3B5A">
            <w:pPr>
              <w:ind w:left="113" w:right="113"/>
              <w:jc w:val="center"/>
              <w:rPr>
                <w:rFonts w:ascii="宋体" w:hAnsi="宋体" w:cs="宋体"/>
                <w:kern w:val="0"/>
                <w:sz w:val="18"/>
                <w:szCs w:val="18"/>
              </w:rPr>
            </w:pPr>
          </w:p>
        </w:tc>
        <w:tc>
          <w:tcPr>
            <w:tcW w:w="540" w:type="dxa"/>
            <w:shd w:val="clear" w:color="auto" w:fill="FFFFFF"/>
            <w:noWrap/>
            <w:vAlign w:val="center"/>
          </w:tcPr>
          <w:p w14:paraId="79F2492C">
            <w:pPr>
              <w:widowControl/>
              <w:jc w:val="center"/>
              <w:rPr>
                <w:rFonts w:ascii="宋体" w:hAnsi="宋体" w:cs="宋体"/>
                <w:kern w:val="0"/>
                <w:sz w:val="18"/>
                <w:szCs w:val="18"/>
              </w:rPr>
            </w:pPr>
            <w:r>
              <w:rPr>
                <w:rFonts w:hint="eastAsia" w:ascii="宋体" w:hAnsi="宋体" w:cs="宋体"/>
                <w:kern w:val="0"/>
                <w:sz w:val="18"/>
                <w:szCs w:val="18"/>
              </w:rPr>
              <w:t>15</w:t>
            </w:r>
          </w:p>
        </w:tc>
        <w:tc>
          <w:tcPr>
            <w:tcW w:w="5070" w:type="dxa"/>
            <w:shd w:val="clear" w:color="auto" w:fill="FFFFFF"/>
            <w:noWrap/>
            <w:vAlign w:val="center"/>
          </w:tcPr>
          <w:p w14:paraId="4AE26B5C">
            <w:pPr>
              <w:rPr>
                <w:rFonts w:ascii="宋体" w:hAnsi="宋体" w:cs="宋体"/>
                <w:kern w:val="0"/>
                <w:sz w:val="18"/>
                <w:szCs w:val="18"/>
              </w:rPr>
            </w:pPr>
            <w:r>
              <w:rPr>
                <w:rFonts w:hint="eastAsia" w:ascii="宋体" w:hAnsi="宋体" w:cs="宋体"/>
                <w:kern w:val="0"/>
                <w:sz w:val="18"/>
                <w:szCs w:val="18"/>
              </w:rPr>
              <w:t>污水处理系统指定安全管理制度</w:t>
            </w:r>
          </w:p>
        </w:tc>
        <w:tc>
          <w:tcPr>
            <w:tcW w:w="1467" w:type="dxa"/>
            <w:shd w:val="clear" w:color="auto" w:fill="FFFFFF"/>
            <w:noWrap/>
            <w:vAlign w:val="center"/>
          </w:tcPr>
          <w:p w14:paraId="40E38BD3">
            <w:pPr>
              <w:widowControl/>
              <w:snapToGrid w:val="0"/>
              <w:rPr>
                <w:rFonts w:ascii="宋体" w:hAnsi="宋体" w:cs="宋体"/>
                <w:sz w:val="18"/>
                <w:szCs w:val="18"/>
              </w:rPr>
            </w:pPr>
          </w:p>
        </w:tc>
        <w:tc>
          <w:tcPr>
            <w:tcW w:w="1366" w:type="dxa"/>
            <w:shd w:val="clear" w:color="auto" w:fill="FFFFFF"/>
            <w:noWrap/>
            <w:vAlign w:val="center"/>
          </w:tcPr>
          <w:p w14:paraId="1480F52C">
            <w:pPr>
              <w:jc w:val="center"/>
              <w:rPr>
                <w:rFonts w:ascii="宋体" w:hAnsi="宋体" w:cs="宋体"/>
                <w:sz w:val="18"/>
                <w:szCs w:val="18"/>
              </w:rPr>
            </w:pPr>
          </w:p>
        </w:tc>
        <w:tc>
          <w:tcPr>
            <w:tcW w:w="450" w:type="dxa"/>
            <w:shd w:val="clear" w:color="auto" w:fill="FFFFFF"/>
            <w:noWrap/>
            <w:vAlign w:val="center"/>
          </w:tcPr>
          <w:p w14:paraId="2E3258A5">
            <w:pPr>
              <w:jc w:val="center"/>
              <w:rPr>
                <w:rFonts w:ascii="宋体" w:hAnsi="宋体" w:cs="宋体"/>
                <w:sz w:val="18"/>
                <w:szCs w:val="18"/>
              </w:rPr>
            </w:pPr>
          </w:p>
        </w:tc>
        <w:tc>
          <w:tcPr>
            <w:tcW w:w="817" w:type="dxa"/>
            <w:shd w:val="clear" w:color="auto" w:fill="FFFFFF"/>
            <w:noWrap/>
            <w:vAlign w:val="center"/>
          </w:tcPr>
          <w:p w14:paraId="2592EA7F">
            <w:pPr>
              <w:jc w:val="center"/>
              <w:rPr>
                <w:rFonts w:ascii="宋体" w:hAnsi="宋体" w:cs="宋体"/>
                <w:b/>
                <w:sz w:val="18"/>
                <w:szCs w:val="18"/>
              </w:rPr>
            </w:pPr>
          </w:p>
        </w:tc>
      </w:tr>
      <w:tr w14:paraId="3CFE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0" w:type="dxa"/>
            <w:vMerge w:val="continue"/>
            <w:shd w:val="clear" w:color="auto" w:fill="FFFFFF"/>
            <w:noWrap/>
            <w:vAlign w:val="top"/>
          </w:tcPr>
          <w:p w14:paraId="2DB98148">
            <w:pPr>
              <w:rPr>
                <w:rFonts w:ascii="宋体" w:hAnsi="宋体" w:cs="宋体"/>
                <w:b/>
                <w:sz w:val="18"/>
                <w:szCs w:val="18"/>
              </w:rPr>
            </w:pPr>
          </w:p>
        </w:tc>
        <w:tc>
          <w:tcPr>
            <w:tcW w:w="465" w:type="dxa"/>
            <w:vMerge w:val="continue"/>
            <w:shd w:val="clear" w:color="auto" w:fill="FFFFFF"/>
            <w:noWrap/>
            <w:vAlign w:val="top"/>
          </w:tcPr>
          <w:p w14:paraId="25AC55A9">
            <w:pPr>
              <w:ind w:left="113" w:right="113"/>
              <w:jc w:val="center"/>
              <w:rPr>
                <w:rFonts w:ascii="宋体" w:hAnsi="宋体" w:cs="宋体"/>
                <w:kern w:val="0"/>
                <w:sz w:val="18"/>
                <w:szCs w:val="18"/>
              </w:rPr>
            </w:pPr>
          </w:p>
        </w:tc>
        <w:tc>
          <w:tcPr>
            <w:tcW w:w="540" w:type="dxa"/>
            <w:shd w:val="clear" w:color="auto" w:fill="FFFFFF"/>
            <w:noWrap/>
            <w:vAlign w:val="center"/>
          </w:tcPr>
          <w:p w14:paraId="04F74BE1">
            <w:pPr>
              <w:widowControl/>
              <w:jc w:val="center"/>
              <w:rPr>
                <w:rFonts w:ascii="宋体" w:hAnsi="宋体" w:cs="宋体"/>
                <w:kern w:val="0"/>
                <w:sz w:val="18"/>
                <w:szCs w:val="18"/>
              </w:rPr>
            </w:pPr>
            <w:r>
              <w:rPr>
                <w:rFonts w:hint="eastAsia" w:ascii="宋体" w:hAnsi="宋体" w:cs="宋体"/>
                <w:kern w:val="0"/>
                <w:sz w:val="18"/>
                <w:szCs w:val="18"/>
              </w:rPr>
              <w:t>16</w:t>
            </w:r>
          </w:p>
        </w:tc>
        <w:tc>
          <w:tcPr>
            <w:tcW w:w="5070" w:type="dxa"/>
            <w:shd w:val="clear" w:color="auto" w:fill="FFFFFF"/>
            <w:noWrap/>
            <w:vAlign w:val="center"/>
          </w:tcPr>
          <w:p w14:paraId="5B56EFB1">
            <w:pPr>
              <w:rPr>
                <w:rFonts w:ascii="宋体" w:hAnsi="宋体" w:cs="宋体"/>
                <w:kern w:val="0"/>
                <w:sz w:val="18"/>
                <w:szCs w:val="18"/>
              </w:rPr>
            </w:pPr>
            <w:r>
              <w:rPr>
                <w:rFonts w:hint="eastAsia" w:ascii="宋体" w:hAnsi="宋体" w:cs="宋体"/>
                <w:kern w:val="0"/>
                <w:sz w:val="18"/>
                <w:szCs w:val="18"/>
              </w:rPr>
              <w:t>污水处理设备运行和保养记录</w:t>
            </w:r>
          </w:p>
        </w:tc>
        <w:tc>
          <w:tcPr>
            <w:tcW w:w="1467" w:type="dxa"/>
            <w:shd w:val="clear" w:color="auto" w:fill="FFFFFF"/>
            <w:noWrap/>
            <w:vAlign w:val="center"/>
          </w:tcPr>
          <w:p w14:paraId="43D6C6AA">
            <w:pPr>
              <w:widowControl/>
              <w:snapToGrid w:val="0"/>
              <w:rPr>
                <w:rFonts w:ascii="宋体" w:hAnsi="宋体" w:cs="宋体"/>
                <w:sz w:val="18"/>
                <w:szCs w:val="18"/>
              </w:rPr>
            </w:pPr>
          </w:p>
        </w:tc>
        <w:tc>
          <w:tcPr>
            <w:tcW w:w="1366" w:type="dxa"/>
            <w:shd w:val="clear" w:color="auto" w:fill="FFFFFF"/>
            <w:noWrap/>
            <w:vAlign w:val="center"/>
          </w:tcPr>
          <w:p w14:paraId="5703E71D">
            <w:pPr>
              <w:jc w:val="center"/>
              <w:rPr>
                <w:rFonts w:ascii="宋体" w:hAnsi="宋体" w:cs="宋体"/>
                <w:sz w:val="18"/>
                <w:szCs w:val="18"/>
              </w:rPr>
            </w:pPr>
          </w:p>
        </w:tc>
        <w:tc>
          <w:tcPr>
            <w:tcW w:w="450" w:type="dxa"/>
            <w:shd w:val="clear" w:color="auto" w:fill="FFFFFF"/>
            <w:noWrap/>
            <w:vAlign w:val="center"/>
          </w:tcPr>
          <w:p w14:paraId="3B8A9F94">
            <w:pPr>
              <w:jc w:val="center"/>
              <w:rPr>
                <w:rFonts w:ascii="宋体" w:hAnsi="宋体" w:cs="宋体"/>
                <w:sz w:val="18"/>
                <w:szCs w:val="18"/>
              </w:rPr>
            </w:pPr>
          </w:p>
        </w:tc>
        <w:tc>
          <w:tcPr>
            <w:tcW w:w="817" w:type="dxa"/>
            <w:shd w:val="clear" w:color="auto" w:fill="FFFFFF"/>
            <w:noWrap/>
            <w:vAlign w:val="center"/>
          </w:tcPr>
          <w:p w14:paraId="7B5202C0">
            <w:pPr>
              <w:jc w:val="center"/>
              <w:rPr>
                <w:rFonts w:ascii="宋体" w:hAnsi="宋体" w:cs="宋体"/>
                <w:b/>
                <w:sz w:val="18"/>
                <w:szCs w:val="18"/>
              </w:rPr>
            </w:pPr>
          </w:p>
        </w:tc>
      </w:tr>
      <w:tr w14:paraId="6659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0" w:type="dxa"/>
            <w:vMerge w:val="continue"/>
            <w:shd w:val="clear" w:color="auto" w:fill="FFFFFF"/>
            <w:noWrap/>
            <w:vAlign w:val="top"/>
          </w:tcPr>
          <w:p w14:paraId="115BAA41">
            <w:pPr>
              <w:rPr>
                <w:rFonts w:ascii="宋体" w:hAnsi="宋体" w:cs="宋体"/>
                <w:b/>
                <w:sz w:val="18"/>
                <w:szCs w:val="18"/>
              </w:rPr>
            </w:pPr>
          </w:p>
        </w:tc>
        <w:tc>
          <w:tcPr>
            <w:tcW w:w="465" w:type="dxa"/>
            <w:vMerge w:val="continue"/>
            <w:shd w:val="clear" w:color="auto" w:fill="FFFFFF"/>
            <w:noWrap/>
            <w:vAlign w:val="top"/>
          </w:tcPr>
          <w:p w14:paraId="54F5F497">
            <w:pPr>
              <w:ind w:left="113" w:right="113"/>
              <w:jc w:val="center"/>
              <w:rPr>
                <w:rFonts w:ascii="宋体" w:hAnsi="宋体" w:cs="宋体"/>
                <w:kern w:val="0"/>
                <w:sz w:val="18"/>
                <w:szCs w:val="18"/>
              </w:rPr>
            </w:pPr>
          </w:p>
        </w:tc>
        <w:tc>
          <w:tcPr>
            <w:tcW w:w="540" w:type="dxa"/>
            <w:shd w:val="clear" w:color="auto" w:fill="FFFFFF"/>
            <w:noWrap/>
            <w:vAlign w:val="center"/>
          </w:tcPr>
          <w:p w14:paraId="493610E6">
            <w:pPr>
              <w:widowControl/>
              <w:jc w:val="center"/>
              <w:rPr>
                <w:rFonts w:ascii="宋体" w:hAnsi="宋体" w:cs="宋体"/>
                <w:kern w:val="0"/>
                <w:sz w:val="18"/>
                <w:szCs w:val="18"/>
              </w:rPr>
            </w:pPr>
            <w:r>
              <w:rPr>
                <w:rFonts w:hint="eastAsia" w:ascii="宋体" w:hAnsi="宋体" w:cs="宋体"/>
                <w:kern w:val="0"/>
                <w:sz w:val="18"/>
                <w:szCs w:val="18"/>
              </w:rPr>
              <w:t>17</w:t>
            </w:r>
          </w:p>
        </w:tc>
        <w:tc>
          <w:tcPr>
            <w:tcW w:w="5070" w:type="dxa"/>
            <w:shd w:val="clear" w:color="auto" w:fill="FFFFFF"/>
            <w:noWrap/>
            <w:vAlign w:val="center"/>
          </w:tcPr>
          <w:p w14:paraId="7BD407A7">
            <w:pPr>
              <w:rPr>
                <w:rFonts w:ascii="宋体" w:hAnsi="宋体" w:cs="宋体"/>
                <w:kern w:val="0"/>
                <w:sz w:val="18"/>
                <w:szCs w:val="18"/>
              </w:rPr>
            </w:pPr>
            <w:r>
              <w:rPr>
                <w:rFonts w:hint="eastAsia" w:ascii="宋体" w:hAnsi="宋体" w:cs="宋体"/>
                <w:kern w:val="0"/>
                <w:sz w:val="18"/>
                <w:szCs w:val="18"/>
              </w:rPr>
              <w:t>污水处理设备是否运行正常</w:t>
            </w:r>
          </w:p>
        </w:tc>
        <w:tc>
          <w:tcPr>
            <w:tcW w:w="1467" w:type="dxa"/>
            <w:shd w:val="clear" w:color="auto" w:fill="FFFFFF"/>
            <w:noWrap/>
            <w:vAlign w:val="center"/>
          </w:tcPr>
          <w:p w14:paraId="49513943">
            <w:pPr>
              <w:widowControl/>
              <w:snapToGrid w:val="0"/>
              <w:rPr>
                <w:rFonts w:ascii="宋体" w:hAnsi="宋体" w:cs="宋体"/>
                <w:sz w:val="18"/>
                <w:szCs w:val="18"/>
              </w:rPr>
            </w:pPr>
          </w:p>
        </w:tc>
        <w:tc>
          <w:tcPr>
            <w:tcW w:w="1366" w:type="dxa"/>
            <w:shd w:val="clear" w:color="auto" w:fill="FFFFFF"/>
            <w:noWrap/>
            <w:vAlign w:val="center"/>
          </w:tcPr>
          <w:p w14:paraId="72617F42">
            <w:pPr>
              <w:jc w:val="center"/>
              <w:rPr>
                <w:rFonts w:ascii="宋体" w:hAnsi="宋体" w:cs="宋体"/>
                <w:sz w:val="18"/>
                <w:szCs w:val="18"/>
              </w:rPr>
            </w:pPr>
          </w:p>
        </w:tc>
        <w:tc>
          <w:tcPr>
            <w:tcW w:w="450" w:type="dxa"/>
            <w:shd w:val="clear" w:color="auto" w:fill="FFFFFF"/>
            <w:noWrap/>
            <w:vAlign w:val="center"/>
          </w:tcPr>
          <w:p w14:paraId="33AA63C3">
            <w:pPr>
              <w:jc w:val="center"/>
              <w:rPr>
                <w:rFonts w:ascii="宋体" w:hAnsi="宋体" w:cs="宋体"/>
                <w:sz w:val="18"/>
                <w:szCs w:val="18"/>
              </w:rPr>
            </w:pPr>
          </w:p>
        </w:tc>
        <w:tc>
          <w:tcPr>
            <w:tcW w:w="817" w:type="dxa"/>
            <w:shd w:val="clear" w:color="auto" w:fill="FFFFFF"/>
            <w:noWrap/>
            <w:vAlign w:val="center"/>
          </w:tcPr>
          <w:p w14:paraId="7153C9BE">
            <w:pPr>
              <w:jc w:val="center"/>
              <w:rPr>
                <w:rFonts w:ascii="宋体" w:hAnsi="宋体" w:cs="宋体"/>
                <w:b/>
                <w:sz w:val="18"/>
                <w:szCs w:val="18"/>
              </w:rPr>
            </w:pPr>
          </w:p>
        </w:tc>
      </w:tr>
      <w:tr w14:paraId="34A7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0" w:type="dxa"/>
            <w:vMerge w:val="continue"/>
            <w:shd w:val="clear" w:color="auto" w:fill="FFFFFF"/>
            <w:noWrap/>
            <w:vAlign w:val="top"/>
          </w:tcPr>
          <w:p w14:paraId="7C2BDF57">
            <w:pPr>
              <w:rPr>
                <w:rFonts w:ascii="宋体" w:hAnsi="宋体" w:cs="宋体"/>
                <w:b/>
                <w:sz w:val="18"/>
                <w:szCs w:val="18"/>
              </w:rPr>
            </w:pPr>
          </w:p>
        </w:tc>
        <w:tc>
          <w:tcPr>
            <w:tcW w:w="465" w:type="dxa"/>
            <w:vMerge w:val="continue"/>
            <w:shd w:val="clear" w:color="auto" w:fill="FFFFFF"/>
            <w:noWrap/>
            <w:vAlign w:val="top"/>
          </w:tcPr>
          <w:p w14:paraId="03BEC56A">
            <w:pPr>
              <w:ind w:left="113" w:right="113"/>
              <w:jc w:val="center"/>
              <w:rPr>
                <w:rFonts w:ascii="宋体" w:hAnsi="宋体" w:cs="宋体"/>
                <w:kern w:val="0"/>
                <w:sz w:val="18"/>
                <w:szCs w:val="18"/>
              </w:rPr>
            </w:pPr>
          </w:p>
        </w:tc>
        <w:tc>
          <w:tcPr>
            <w:tcW w:w="540" w:type="dxa"/>
            <w:shd w:val="clear" w:color="auto" w:fill="FFFFFF"/>
            <w:noWrap/>
            <w:vAlign w:val="center"/>
          </w:tcPr>
          <w:p w14:paraId="1533C8A8">
            <w:pPr>
              <w:widowControl/>
              <w:jc w:val="center"/>
              <w:rPr>
                <w:rFonts w:ascii="宋体" w:hAnsi="宋体" w:cs="宋体"/>
                <w:kern w:val="0"/>
                <w:sz w:val="18"/>
                <w:szCs w:val="18"/>
              </w:rPr>
            </w:pPr>
            <w:r>
              <w:rPr>
                <w:rFonts w:hint="eastAsia" w:ascii="宋体" w:hAnsi="宋体" w:cs="宋体"/>
                <w:kern w:val="0"/>
                <w:sz w:val="18"/>
                <w:szCs w:val="18"/>
              </w:rPr>
              <w:t>18</w:t>
            </w:r>
          </w:p>
        </w:tc>
        <w:tc>
          <w:tcPr>
            <w:tcW w:w="5070" w:type="dxa"/>
            <w:shd w:val="clear" w:color="auto" w:fill="FFFFFF"/>
            <w:noWrap/>
            <w:vAlign w:val="center"/>
          </w:tcPr>
          <w:p w14:paraId="29B6901A">
            <w:pPr>
              <w:rPr>
                <w:rFonts w:ascii="宋体" w:hAnsi="宋体" w:cs="宋体"/>
                <w:kern w:val="0"/>
                <w:sz w:val="18"/>
                <w:szCs w:val="18"/>
              </w:rPr>
            </w:pPr>
            <w:r>
              <w:rPr>
                <w:rFonts w:hint="eastAsia" w:ascii="宋体" w:hAnsi="宋体" w:cs="宋体"/>
                <w:kern w:val="0"/>
                <w:sz w:val="18"/>
                <w:szCs w:val="18"/>
              </w:rPr>
              <w:t>污水处理系统工作人员交接班记录表</w:t>
            </w:r>
          </w:p>
        </w:tc>
        <w:tc>
          <w:tcPr>
            <w:tcW w:w="1467" w:type="dxa"/>
            <w:shd w:val="clear" w:color="auto" w:fill="FFFFFF"/>
            <w:noWrap/>
            <w:vAlign w:val="center"/>
          </w:tcPr>
          <w:p w14:paraId="2D7129A5">
            <w:pPr>
              <w:widowControl/>
              <w:snapToGrid w:val="0"/>
              <w:rPr>
                <w:rFonts w:ascii="宋体" w:hAnsi="宋体" w:cs="宋体"/>
                <w:sz w:val="18"/>
                <w:szCs w:val="18"/>
              </w:rPr>
            </w:pPr>
          </w:p>
        </w:tc>
        <w:tc>
          <w:tcPr>
            <w:tcW w:w="1366" w:type="dxa"/>
            <w:shd w:val="clear" w:color="auto" w:fill="FFFFFF"/>
            <w:noWrap/>
            <w:vAlign w:val="center"/>
          </w:tcPr>
          <w:p w14:paraId="3DB5FCC4">
            <w:pPr>
              <w:jc w:val="center"/>
              <w:rPr>
                <w:rFonts w:ascii="宋体" w:hAnsi="宋体" w:cs="宋体"/>
                <w:sz w:val="18"/>
                <w:szCs w:val="18"/>
              </w:rPr>
            </w:pPr>
          </w:p>
        </w:tc>
        <w:tc>
          <w:tcPr>
            <w:tcW w:w="450" w:type="dxa"/>
            <w:shd w:val="clear" w:color="auto" w:fill="FFFFFF"/>
            <w:noWrap/>
            <w:vAlign w:val="center"/>
          </w:tcPr>
          <w:p w14:paraId="69820A40">
            <w:pPr>
              <w:jc w:val="center"/>
              <w:rPr>
                <w:rFonts w:ascii="宋体" w:hAnsi="宋体" w:cs="宋体"/>
                <w:sz w:val="18"/>
                <w:szCs w:val="18"/>
              </w:rPr>
            </w:pPr>
          </w:p>
        </w:tc>
        <w:tc>
          <w:tcPr>
            <w:tcW w:w="817" w:type="dxa"/>
            <w:shd w:val="clear" w:color="auto" w:fill="FFFFFF"/>
            <w:noWrap/>
            <w:vAlign w:val="center"/>
          </w:tcPr>
          <w:p w14:paraId="56214D6F">
            <w:pPr>
              <w:jc w:val="center"/>
              <w:rPr>
                <w:rFonts w:ascii="宋体" w:hAnsi="宋体" w:cs="宋体"/>
                <w:b/>
                <w:sz w:val="18"/>
                <w:szCs w:val="18"/>
              </w:rPr>
            </w:pPr>
          </w:p>
        </w:tc>
      </w:tr>
      <w:tr w14:paraId="45A0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3" w:hRule="atLeast"/>
          <w:jc w:val="center"/>
        </w:trPr>
        <w:tc>
          <w:tcPr>
            <w:tcW w:w="540" w:type="dxa"/>
            <w:vMerge w:val="continue"/>
            <w:shd w:val="clear" w:color="auto" w:fill="FFFFFF"/>
            <w:noWrap/>
            <w:vAlign w:val="top"/>
          </w:tcPr>
          <w:p w14:paraId="02FD49DF">
            <w:pPr>
              <w:rPr>
                <w:rFonts w:ascii="宋体" w:hAnsi="宋体" w:cs="宋体"/>
                <w:b/>
                <w:sz w:val="18"/>
                <w:szCs w:val="18"/>
              </w:rPr>
            </w:pPr>
          </w:p>
        </w:tc>
        <w:tc>
          <w:tcPr>
            <w:tcW w:w="465" w:type="dxa"/>
            <w:vMerge w:val="continue"/>
            <w:shd w:val="clear" w:color="auto" w:fill="FFFFFF"/>
            <w:noWrap/>
            <w:vAlign w:val="top"/>
          </w:tcPr>
          <w:p w14:paraId="7476A66A">
            <w:pPr>
              <w:ind w:left="113" w:right="113"/>
              <w:jc w:val="center"/>
              <w:rPr>
                <w:rFonts w:ascii="宋体" w:hAnsi="宋体" w:cs="宋体"/>
                <w:kern w:val="0"/>
                <w:sz w:val="18"/>
                <w:szCs w:val="18"/>
              </w:rPr>
            </w:pPr>
          </w:p>
        </w:tc>
        <w:tc>
          <w:tcPr>
            <w:tcW w:w="540" w:type="dxa"/>
            <w:shd w:val="clear" w:color="auto" w:fill="FFFFFF"/>
            <w:noWrap/>
            <w:vAlign w:val="center"/>
          </w:tcPr>
          <w:p w14:paraId="78FCCD6B">
            <w:pPr>
              <w:widowControl/>
              <w:jc w:val="center"/>
              <w:rPr>
                <w:rFonts w:ascii="宋体" w:hAnsi="宋体" w:cs="宋体"/>
                <w:kern w:val="0"/>
                <w:sz w:val="18"/>
                <w:szCs w:val="18"/>
              </w:rPr>
            </w:pPr>
            <w:r>
              <w:rPr>
                <w:rFonts w:hint="eastAsia" w:ascii="宋体" w:hAnsi="宋体" w:cs="宋体"/>
                <w:kern w:val="0"/>
                <w:sz w:val="18"/>
                <w:szCs w:val="18"/>
              </w:rPr>
              <w:t>19</w:t>
            </w:r>
          </w:p>
        </w:tc>
        <w:tc>
          <w:tcPr>
            <w:tcW w:w="5070" w:type="dxa"/>
            <w:shd w:val="clear" w:color="auto" w:fill="FFFFFF"/>
            <w:noWrap/>
            <w:vAlign w:val="center"/>
          </w:tcPr>
          <w:p w14:paraId="7E4A29F3">
            <w:pPr>
              <w:rPr>
                <w:rFonts w:ascii="宋体" w:hAnsi="宋体" w:cs="宋体"/>
                <w:kern w:val="0"/>
                <w:sz w:val="18"/>
                <w:szCs w:val="18"/>
              </w:rPr>
            </w:pPr>
            <w:r>
              <w:rPr>
                <w:rFonts w:hint="eastAsia" w:ascii="宋体" w:hAnsi="宋体" w:cs="宋体"/>
                <w:kern w:val="0"/>
                <w:sz w:val="18"/>
                <w:szCs w:val="18"/>
              </w:rPr>
              <w:t>二次供水交接班记录</w:t>
            </w:r>
          </w:p>
        </w:tc>
        <w:tc>
          <w:tcPr>
            <w:tcW w:w="1467" w:type="dxa"/>
            <w:shd w:val="clear" w:color="auto" w:fill="FFFFFF"/>
            <w:noWrap/>
            <w:vAlign w:val="center"/>
          </w:tcPr>
          <w:p w14:paraId="401F13E7">
            <w:pPr>
              <w:widowControl/>
              <w:snapToGrid w:val="0"/>
              <w:rPr>
                <w:rFonts w:ascii="宋体" w:hAnsi="宋体" w:cs="宋体"/>
                <w:sz w:val="18"/>
                <w:szCs w:val="18"/>
              </w:rPr>
            </w:pPr>
          </w:p>
        </w:tc>
        <w:tc>
          <w:tcPr>
            <w:tcW w:w="1366" w:type="dxa"/>
            <w:shd w:val="clear" w:color="auto" w:fill="FFFFFF"/>
            <w:noWrap/>
            <w:vAlign w:val="center"/>
          </w:tcPr>
          <w:p w14:paraId="1F57C4BC">
            <w:pPr>
              <w:jc w:val="center"/>
              <w:rPr>
                <w:rFonts w:ascii="宋体" w:hAnsi="宋体" w:cs="宋体"/>
                <w:sz w:val="18"/>
                <w:szCs w:val="18"/>
              </w:rPr>
            </w:pPr>
          </w:p>
        </w:tc>
        <w:tc>
          <w:tcPr>
            <w:tcW w:w="450" w:type="dxa"/>
            <w:shd w:val="clear" w:color="auto" w:fill="FFFFFF"/>
            <w:noWrap/>
            <w:vAlign w:val="center"/>
          </w:tcPr>
          <w:p w14:paraId="76A616B5">
            <w:pPr>
              <w:jc w:val="center"/>
              <w:rPr>
                <w:rFonts w:ascii="宋体" w:hAnsi="宋体" w:cs="宋体"/>
                <w:sz w:val="18"/>
                <w:szCs w:val="18"/>
              </w:rPr>
            </w:pPr>
          </w:p>
        </w:tc>
        <w:tc>
          <w:tcPr>
            <w:tcW w:w="817" w:type="dxa"/>
            <w:shd w:val="clear" w:color="auto" w:fill="FFFFFF"/>
            <w:noWrap/>
            <w:vAlign w:val="center"/>
          </w:tcPr>
          <w:p w14:paraId="66A9996A">
            <w:pPr>
              <w:jc w:val="center"/>
              <w:rPr>
                <w:rFonts w:ascii="宋体" w:hAnsi="宋体" w:cs="宋体"/>
                <w:b/>
                <w:sz w:val="18"/>
                <w:szCs w:val="18"/>
              </w:rPr>
            </w:pPr>
          </w:p>
        </w:tc>
      </w:tr>
      <w:tr w14:paraId="5A75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3" w:hRule="atLeast"/>
          <w:jc w:val="center"/>
        </w:trPr>
        <w:tc>
          <w:tcPr>
            <w:tcW w:w="540" w:type="dxa"/>
            <w:vMerge w:val="continue"/>
            <w:shd w:val="clear" w:color="auto" w:fill="FFFFFF"/>
            <w:noWrap/>
            <w:vAlign w:val="top"/>
          </w:tcPr>
          <w:p w14:paraId="44BADB5B">
            <w:pPr>
              <w:rPr>
                <w:rFonts w:ascii="宋体" w:hAnsi="宋体" w:cs="宋体"/>
                <w:b/>
                <w:sz w:val="18"/>
                <w:szCs w:val="18"/>
              </w:rPr>
            </w:pPr>
          </w:p>
        </w:tc>
        <w:tc>
          <w:tcPr>
            <w:tcW w:w="465" w:type="dxa"/>
            <w:vMerge w:val="continue"/>
            <w:shd w:val="clear" w:color="auto" w:fill="FFFFFF"/>
            <w:noWrap/>
            <w:vAlign w:val="top"/>
          </w:tcPr>
          <w:p w14:paraId="5DB85905">
            <w:pPr>
              <w:ind w:left="113" w:right="113"/>
              <w:jc w:val="center"/>
              <w:rPr>
                <w:rFonts w:ascii="宋体" w:hAnsi="宋体" w:cs="宋体"/>
                <w:kern w:val="0"/>
                <w:sz w:val="18"/>
                <w:szCs w:val="18"/>
              </w:rPr>
            </w:pPr>
          </w:p>
        </w:tc>
        <w:tc>
          <w:tcPr>
            <w:tcW w:w="540" w:type="dxa"/>
            <w:shd w:val="clear" w:color="auto" w:fill="FFFFFF"/>
            <w:noWrap/>
            <w:vAlign w:val="center"/>
          </w:tcPr>
          <w:p w14:paraId="5914B7B5">
            <w:pPr>
              <w:widowControl/>
              <w:jc w:val="center"/>
              <w:rPr>
                <w:rFonts w:ascii="宋体" w:hAnsi="宋体" w:cs="宋体"/>
                <w:kern w:val="0"/>
                <w:sz w:val="18"/>
                <w:szCs w:val="18"/>
              </w:rPr>
            </w:pPr>
            <w:r>
              <w:rPr>
                <w:rFonts w:hint="eastAsia" w:ascii="宋体" w:hAnsi="宋体" w:cs="宋体"/>
                <w:kern w:val="0"/>
                <w:sz w:val="18"/>
                <w:szCs w:val="18"/>
              </w:rPr>
              <w:t>20</w:t>
            </w:r>
          </w:p>
        </w:tc>
        <w:tc>
          <w:tcPr>
            <w:tcW w:w="5070" w:type="dxa"/>
            <w:shd w:val="clear" w:color="auto" w:fill="FFFFFF"/>
            <w:noWrap/>
            <w:vAlign w:val="center"/>
          </w:tcPr>
          <w:p w14:paraId="1FC384C0">
            <w:pPr>
              <w:rPr>
                <w:rFonts w:ascii="宋体" w:hAnsi="宋体" w:cs="宋体"/>
                <w:kern w:val="0"/>
                <w:sz w:val="18"/>
                <w:szCs w:val="18"/>
              </w:rPr>
            </w:pPr>
            <w:r>
              <w:rPr>
                <w:rFonts w:hint="eastAsia" w:ascii="宋体" w:hAnsi="宋体" w:cs="宋体"/>
                <w:kern w:val="0"/>
                <w:sz w:val="18"/>
                <w:szCs w:val="18"/>
              </w:rPr>
              <w:t>二次供水日常检查、维护、保养、消毒制度</w:t>
            </w:r>
          </w:p>
        </w:tc>
        <w:tc>
          <w:tcPr>
            <w:tcW w:w="1467" w:type="dxa"/>
            <w:shd w:val="clear" w:color="auto" w:fill="FFFFFF"/>
            <w:noWrap/>
            <w:vAlign w:val="center"/>
          </w:tcPr>
          <w:p w14:paraId="29DFA007">
            <w:pPr>
              <w:widowControl/>
              <w:snapToGrid w:val="0"/>
              <w:rPr>
                <w:rFonts w:ascii="宋体" w:hAnsi="宋体" w:cs="宋体"/>
                <w:sz w:val="18"/>
                <w:szCs w:val="18"/>
              </w:rPr>
            </w:pPr>
          </w:p>
        </w:tc>
        <w:tc>
          <w:tcPr>
            <w:tcW w:w="1366" w:type="dxa"/>
            <w:shd w:val="clear" w:color="auto" w:fill="FFFFFF"/>
            <w:noWrap/>
            <w:vAlign w:val="center"/>
          </w:tcPr>
          <w:p w14:paraId="7E7194F1">
            <w:pPr>
              <w:jc w:val="center"/>
              <w:rPr>
                <w:rFonts w:ascii="宋体" w:hAnsi="宋体" w:cs="宋体"/>
                <w:sz w:val="18"/>
                <w:szCs w:val="18"/>
              </w:rPr>
            </w:pPr>
          </w:p>
        </w:tc>
        <w:tc>
          <w:tcPr>
            <w:tcW w:w="450" w:type="dxa"/>
            <w:shd w:val="clear" w:color="auto" w:fill="FFFFFF"/>
            <w:noWrap/>
            <w:vAlign w:val="center"/>
          </w:tcPr>
          <w:p w14:paraId="58570BB6">
            <w:pPr>
              <w:jc w:val="center"/>
              <w:rPr>
                <w:rFonts w:ascii="宋体" w:hAnsi="宋体" w:cs="宋体"/>
                <w:sz w:val="18"/>
                <w:szCs w:val="18"/>
              </w:rPr>
            </w:pPr>
          </w:p>
        </w:tc>
        <w:tc>
          <w:tcPr>
            <w:tcW w:w="817" w:type="dxa"/>
            <w:shd w:val="clear" w:color="auto" w:fill="FFFFFF"/>
            <w:noWrap/>
            <w:vAlign w:val="center"/>
          </w:tcPr>
          <w:p w14:paraId="27070CC7">
            <w:pPr>
              <w:jc w:val="center"/>
              <w:rPr>
                <w:rFonts w:ascii="宋体" w:hAnsi="宋体" w:cs="宋体"/>
                <w:b/>
                <w:sz w:val="18"/>
                <w:szCs w:val="18"/>
              </w:rPr>
            </w:pPr>
          </w:p>
        </w:tc>
      </w:tr>
      <w:tr w14:paraId="550E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3" w:hRule="atLeast"/>
          <w:jc w:val="center"/>
        </w:trPr>
        <w:tc>
          <w:tcPr>
            <w:tcW w:w="540" w:type="dxa"/>
            <w:vMerge w:val="continue"/>
            <w:shd w:val="clear" w:color="auto" w:fill="FFFFFF"/>
            <w:noWrap/>
            <w:vAlign w:val="top"/>
          </w:tcPr>
          <w:p w14:paraId="4A3C8C77">
            <w:pPr>
              <w:rPr>
                <w:rFonts w:ascii="宋体" w:hAnsi="宋体" w:cs="宋体"/>
                <w:b/>
                <w:sz w:val="18"/>
                <w:szCs w:val="18"/>
              </w:rPr>
            </w:pPr>
          </w:p>
        </w:tc>
        <w:tc>
          <w:tcPr>
            <w:tcW w:w="465" w:type="dxa"/>
            <w:vMerge w:val="continue"/>
            <w:shd w:val="clear" w:color="auto" w:fill="FFFFFF"/>
            <w:noWrap/>
            <w:vAlign w:val="top"/>
          </w:tcPr>
          <w:p w14:paraId="686F173E">
            <w:pPr>
              <w:ind w:left="113" w:right="113"/>
              <w:jc w:val="center"/>
              <w:rPr>
                <w:rFonts w:ascii="宋体" w:hAnsi="宋体" w:cs="宋体"/>
                <w:kern w:val="0"/>
                <w:sz w:val="18"/>
                <w:szCs w:val="18"/>
              </w:rPr>
            </w:pPr>
          </w:p>
        </w:tc>
        <w:tc>
          <w:tcPr>
            <w:tcW w:w="540" w:type="dxa"/>
            <w:shd w:val="clear" w:color="auto" w:fill="FFFFFF"/>
            <w:noWrap/>
            <w:vAlign w:val="center"/>
          </w:tcPr>
          <w:p w14:paraId="370AF379">
            <w:pPr>
              <w:widowControl/>
              <w:jc w:val="center"/>
              <w:rPr>
                <w:rFonts w:ascii="宋体" w:hAnsi="宋体" w:cs="宋体"/>
                <w:kern w:val="0"/>
                <w:sz w:val="18"/>
                <w:szCs w:val="18"/>
              </w:rPr>
            </w:pPr>
            <w:r>
              <w:rPr>
                <w:rFonts w:hint="eastAsia" w:ascii="宋体" w:hAnsi="宋体" w:cs="宋体"/>
                <w:kern w:val="0"/>
                <w:sz w:val="18"/>
                <w:szCs w:val="18"/>
              </w:rPr>
              <w:t>21</w:t>
            </w:r>
          </w:p>
        </w:tc>
        <w:tc>
          <w:tcPr>
            <w:tcW w:w="5070" w:type="dxa"/>
            <w:shd w:val="clear" w:color="auto" w:fill="FFFFFF"/>
            <w:noWrap/>
            <w:vAlign w:val="center"/>
          </w:tcPr>
          <w:p w14:paraId="77F83199">
            <w:pPr>
              <w:rPr>
                <w:rFonts w:ascii="宋体" w:hAnsi="宋体" w:cs="宋体"/>
                <w:kern w:val="0"/>
                <w:sz w:val="18"/>
                <w:szCs w:val="18"/>
              </w:rPr>
            </w:pPr>
            <w:r>
              <w:rPr>
                <w:rFonts w:hint="eastAsia" w:ascii="宋体" w:hAnsi="宋体" w:cs="宋体"/>
                <w:kern w:val="0"/>
                <w:sz w:val="18"/>
                <w:szCs w:val="18"/>
              </w:rPr>
              <w:t>二次供水泵房、储水装置配备安全防范设施</w:t>
            </w:r>
          </w:p>
        </w:tc>
        <w:tc>
          <w:tcPr>
            <w:tcW w:w="1467" w:type="dxa"/>
            <w:shd w:val="clear" w:color="auto" w:fill="FFFFFF"/>
            <w:noWrap/>
            <w:vAlign w:val="center"/>
          </w:tcPr>
          <w:p w14:paraId="5A267B9D">
            <w:pPr>
              <w:widowControl/>
              <w:snapToGrid w:val="0"/>
              <w:rPr>
                <w:rFonts w:ascii="宋体" w:hAnsi="宋体" w:cs="宋体"/>
                <w:sz w:val="18"/>
                <w:szCs w:val="18"/>
              </w:rPr>
            </w:pPr>
          </w:p>
        </w:tc>
        <w:tc>
          <w:tcPr>
            <w:tcW w:w="1366" w:type="dxa"/>
            <w:shd w:val="clear" w:color="auto" w:fill="FFFFFF"/>
            <w:noWrap/>
            <w:vAlign w:val="center"/>
          </w:tcPr>
          <w:p w14:paraId="63F6ADDD">
            <w:pPr>
              <w:jc w:val="center"/>
              <w:rPr>
                <w:rFonts w:ascii="宋体" w:hAnsi="宋体" w:cs="宋体"/>
                <w:sz w:val="18"/>
                <w:szCs w:val="18"/>
              </w:rPr>
            </w:pPr>
          </w:p>
        </w:tc>
        <w:tc>
          <w:tcPr>
            <w:tcW w:w="450" w:type="dxa"/>
            <w:shd w:val="clear" w:color="auto" w:fill="FFFFFF"/>
            <w:noWrap/>
            <w:vAlign w:val="center"/>
          </w:tcPr>
          <w:p w14:paraId="2C286D64">
            <w:pPr>
              <w:jc w:val="center"/>
              <w:rPr>
                <w:rFonts w:ascii="宋体" w:hAnsi="宋体" w:cs="宋体"/>
                <w:sz w:val="18"/>
                <w:szCs w:val="18"/>
              </w:rPr>
            </w:pPr>
          </w:p>
        </w:tc>
        <w:tc>
          <w:tcPr>
            <w:tcW w:w="817" w:type="dxa"/>
            <w:shd w:val="clear" w:color="auto" w:fill="FFFFFF"/>
            <w:noWrap/>
            <w:vAlign w:val="center"/>
          </w:tcPr>
          <w:p w14:paraId="2461F41A">
            <w:pPr>
              <w:jc w:val="center"/>
              <w:rPr>
                <w:rFonts w:ascii="宋体" w:hAnsi="宋体" w:cs="宋体"/>
                <w:b/>
                <w:sz w:val="18"/>
                <w:szCs w:val="18"/>
              </w:rPr>
            </w:pPr>
          </w:p>
        </w:tc>
      </w:tr>
      <w:tr w14:paraId="2EE4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0" w:type="dxa"/>
            <w:vMerge w:val="continue"/>
            <w:shd w:val="clear" w:color="auto" w:fill="FFFFFF"/>
            <w:noWrap/>
            <w:vAlign w:val="top"/>
          </w:tcPr>
          <w:p w14:paraId="6A8D0995">
            <w:pPr>
              <w:rPr>
                <w:rFonts w:ascii="宋体" w:hAnsi="宋体" w:cs="宋体"/>
                <w:b/>
                <w:sz w:val="18"/>
                <w:szCs w:val="18"/>
              </w:rPr>
            </w:pPr>
          </w:p>
        </w:tc>
        <w:tc>
          <w:tcPr>
            <w:tcW w:w="465" w:type="dxa"/>
            <w:vMerge w:val="continue"/>
            <w:shd w:val="clear" w:color="auto" w:fill="FFFFFF"/>
            <w:noWrap/>
            <w:vAlign w:val="top"/>
          </w:tcPr>
          <w:p w14:paraId="743889FE">
            <w:pPr>
              <w:ind w:left="113" w:right="113"/>
              <w:jc w:val="center"/>
              <w:rPr>
                <w:rFonts w:ascii="宋体" w:hAnsi="宋体" w:cs="宋体"/>
                <w:kern w:val="0"/>
                <w:sz w:val="18"/>
                <w:szCs w:val="18"/>
              </w:rPr>
            </w:pPr>
          </w:p>
        </w:tc>
        <w:tc>
          <w:tcPr>
            <w:tcW w:w="540" w:type="dxa"/>
            <w:shd w:val="clear" w:color="auto" w:fill="FFFFFF"/>
            <w:noWrap/>
            <w:vAlign w:val="center"/>
          </w:tcPr>
          <w:p w14:paraId="1FC4267E">
            <w:pPr>
              <w:widowControl/>
              <w:jc w:val="center"/>
              <w:rPr>
                <w:rFonts w:ascii="宋体" w:hAnsi="宋体" w:cs="宋体"/>
                <w:kern w:val="0"/>
                <w:sz w:val="18"/>
                <w:szCs w:val="18"/>
              </w:rPr>
            </w:pPr>
            <w:r>
              <w:rPr>
                <w:rFonts w:hint="eastAsia" w:ascii="宋体" w:hAnsi="宋体" w:cs="宋体"/>
                <w:kern w:val="0"/>
                <w:sz w:val="18"/>
                <w:szCs w:val="18"/>
              </w:rPr>
              <w:t>22</w:t>
            </w:r>
          </w:p>
        </w:tc>
        <w:tc>
          <w:tcPr>
            <w:tcW w:w="5070" w:type="dxa"/>
            <w:shd w:val="clear" w:color="auto" w:fill="FFFFFF"/>
            <w:noWrap/>
            <w:vAlign w:val="center"/>
          </w:tcPr>
          <w:p w14:paraId="0881E35F">
            <w:pPr>
              <w:rPr>
                <w:rFonts w:ascii="宋体" w:hAnsi="宋体" w:cs="宋体"/>
                <w:kern w:val="0"/>
                <w:sz w:val="18"/>
                <w:szCs w:val="18"/>
              </w:rPr>
            </w:pPr>
            <w:r>
              <w:rPr>
                <w:rFonts w:hint="eastAsia" w:ascii="宋体" w:hAnsi="宋体" w:cs="宋体"/>
                <w:kern w:val="0"/>
                <w:sz w:val="18"/>
                <w:szCs w:val="18"/>
              </w:rPr>
              <w:t>二次供水是否委托专业检测单位定期进行水质检测</w:t>
            </w:r>
          </w:p>
        </w:tc>
        <w:tc>
          <w:tcPr>
            <w:tcW w:w="1467" w:type="dxa"/>
            <w:shd w:val="clear" w:color="auto" w:fill="FFFFFF"/>
            <w:noWrap/>
            <w:vAlign w:val="center"/>
          </w:tcPr>
          <w:p w14:paraId="4FB2974A">
            <w:pPr>
              <w:widowControl/>
              <w:snapToGrid w:val="0"/>
              <w:rPr>
                <w:rFonts w:ascii="宋体" w:hAnsi="宋体" w:cs="宋体"/>
                <w:sz w:val="18"/>
                <w:szCs w:val="18"/>
              </w:rPr>
            </w:pPr>
          </w:p>
        </w:tc>
        <w:tc>
          <w:tcPr>
            <w:tcW w:w="1366" w:type="dxa"/>
            <w:shd w:val="clear" w:color="auto" w:fill="FFFFFF"/>
            <w:noWrap/>
            <w:vAlign w:val="center"/>
          </w:tcPr>
          <w:p w14:paraId="56E37734">
            <w:pPr>
              <w:jc w:val="center"/>
              <w:rPr>
                <w:rFonts w:ascii="宋体" w:hAnsi="宋体" w:cs="宋体"/>
                <w:sz w:val="18"/>
                <w:szCs w:val="18"/>
              </w:rPr>
            </w:pPr>
          </w:p>
        </w:tc>
        <w:tc>
          <w:tcPr>
            <w:tcW w:w="450" w:type="dxa"/>
            <w:shd w:val="clear" w:color="auto" w:fill="FFFFFF"/>
            <w:noWrap/>
            <w:vAlign w:val="center"/>
          </w:tcPr>
          <w:p w14:paraId="37E5FB24">
            <w:pPr>
              <w:jc w:val="center"/>
              <w:rPr>
                <w:rFonts w:ascii="宋体" w:hAnsi="宋体" w:cs="宋体"/>
                <w:sz w:val="18"/>
                <w:szCs w:val="18"/>
              </w:rPr>
            </w:pPr>
          </w:p>
        </w:tc>
        <w:tc>
          <w:tcPr>
            <w:tcW w:w="817" w:type="dxa"/>
            <w:shd w:val="clear" w:color="auto" w:fill="FFFFFF"/>
            <w:noWrap/>
            <w:vAlign w:val="center"/>
          </w:tcPr>
          <w:p w14:paraId="1835C172">
            <w:pPr>
              <w:jc w:val="center"/>
              <w:rPr>
                <w:rFonts w:ascii="宋体" w:hAnsi="宋体" w:cs="宋体"/>
                <w:b/>
                <w:sz w:val="18"/>
                <w:szCs w:val="18"/>
              </w:rPr>
            </w:pPr>
          </w:p>
        </w:tc>
      </w:tr>
      <w:tr w14:paraId="50E0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4" w:hRule="atLeast"/>
          <w:jc w:val="center"/>
        </w:trPr>
        <w:tc>
          <w:tcPr>
            <w:tcW w:w="540" w:type="dxa"/>
            <w:vMerge w:val="continue"/>
            <w:shd w:val="clear" w:color="auto" w:fill="FFFFFF"/>
            <w:noWrap/>
            <w:vAlign w:val="top"/>
          </w:tcPr>
          <w:p w14:paraId="29C9E122">
            <w:pPr>
              <w:rPr>
                <w:rFonts w:ascii="宋体" w:hAnsi="宋体" w:cs="宋体"/>
                <w:b/>
                <w:sz w:val="18"/>
                <w:szCs w:val="18"/>
              </w:rPr>
            </w:pPr>
          </w:p>
        </w:tc>
        <w:tc>
          <w:tcPr>
            <w:tcW w:w="465" w:type="dxa"/>
            <w:vMerge w:val="continue"/>
            <w:shd w:val="clear" w:color="auto" w:fill="FFFFFF"/>
            <w:noWrap/>
            <w:vAlign w:val="top"/>
          </w:tcPr>
          <w:p w14:paraId="7551092F">
            <w:pPr>
              <w:ind w:left="113" w:right="113"/>
              <w:jc w:val="center"/>
              <w:rPr>
                <w:rFonts w:ascii="宋体" w:hAnsi="宋体" w:cs="宋体"/>
                <w:kern w:val="0"/>
                <w:sz w:val="18"/>
                <w:szCs w:val="18"/>
              </w:rPr>
            </w:pPr>
          </w:p>
        </w:tc>
        <w:tc>
          <w:tcPr>
            <w:tcW w:w="540" w:type="dxa"/>
            <w:shd w:val="clear" w:color="auto" w:fill="FFFFFF"/>
            <w:noWrap/>
            <w:vAlign w:val="center"/>
          </w:tcPr>
          <w:p w14:paraId="1E8B0137">
            <w:pPr>
              <w:widowControl/>
              <w:jc w:val="center"/>
              <w:rPr>
                <w:rFonts w:ascii="宋体" w:hAnsi="宋体" w:cs="宋体"/>
                <w:kern w:val="0"/>
                <w:sz w:val="18"/>
                <w:szCs w:val="18"/>
              </w:rPr>
            </w:pPr>
            <w:r>
              <w:rPr>
                <w:rFonts w:hint="eastAsia" w:ascii="宋体" w:hAnsi="宋体" w:cs="宋体"/>
                <w:kern w:val="0"/>
                <w:sz w:val="18"/>
                <w:szCs w:val="18"/>
              </w:rPr>
              <w:t>23</w:t>
            </w:r>
          </w:p>
        </w:tc>
        <w:tc>
          <w:tcPr>
            <w:tcW w:w="5070" w:type="dxa"/>
            <w:shd w:val="clear" w:color="auto" w:fill="FFFFFF"/>
            <w:noWrap/>
            <w:vAlign w:val="center"/>
          </w:tcPr>
          <w:p w14:paraId="25AD6F05">
            <w:pPr>
              <w:rPr>
                <w:rFonts w:ascii="宋体" w:hAnsi="宋体" w:cs="宋体"/>
                <w:kern w:val="0"/>
                <w:sz w:val="18"/>
                <w:szCs w:val="18"/>
              </w:rPr>
            </w:pPr>
            <w:r>
              <w:rPr>
                <w:rFonts w:hint="eastAsia" w:ascii="宋体" w:hAnsi="宋体" w:cs="宋体"/>
                <w:kern w:val="0"/>
                <w:sz w:val="18"/>
                <w:szCs w:val="18"/>
              </w:rPr>
              <w:t>建立设施设备年度和月度保养计划，设备年度保养工作计划按年度、月度工作计划落实进行</w:t>
            </w:r>
          </w:p>
        </w:tc>
        <w:tc>
          <w:tcPr>
            <w:tcW w:w="1467" w:type="dxa"/>
            <w:shd w:val="clear" w:color="auto" w:fill="FFFFFF"/>
            <w:noWrap/>
            <w:vAlign w:val="center"/>
          </w:tcPr>
          <w:p w14:paraId="0BDDF0DE">
            <w:pPr>
              <w:widowControl/>
              <w:snapToGrid w:val="0"/>
              <w:rPr>
                <w:rFonts w:ascii="宋体" w:hAnsi="宋体" w:cs="宋体"/>
                <w:sz w:val="18"/>
                <w:szCs w:val="18"/>
              </w:rPr>
            </w:pPr>
          </w:p>
        </w:tc>
        <w:tc>
          <w:tcPr>
            <w:tcW w:w="1366" w:type="dxa"/>
            <w:shd w:val="clear" w:color="auto" w:fill="FFFFFF"/>
            <w:noWrap/>
            <w:vAlign w:val="center"/>
          </w:tcPr>
          <w:p w14:paraId="51C19087">
            <w:pPr>
              <w:jc w:val="center"/>
              <w:rPr>
                <w:rFonts w:ascii="宋体" w:hAnsi="宋体" w:cs="宋体"/>
                <w:sz w:val="18"/>
                <w:szCs w:val="18"/>
              </w:rPr>
            </w:pPr>
          </w:p>
        </w:tc>
        <w:tc>
          <w:tcPr>
            <w:tcW w:w="450" w:type="dxa"/>
            <w:shd w:val="clear" w:color="auto" w:fill="FFFFFF"/>
            <w:noWrap/>
            <w:vAlign w:val="center"/>
          </w:tcPr>
          <w:p w14:paraId="2CCBABD1">
            <w:pPr>
              <w:jc w:val="center"/>
              <w:rPr>
                <w:rFonts w:ascii="宋体" w:hAnsi="宋体" w:cs="宋体"/>
                <w:sz w:val="18"/>
                <w:szCs w:val="18"/>
              </w:rPr>
            </w:pPr>
          </w:p>
        </w:tc>
        <w:tc>
          <w:tcPr>
            <w:tcW w:w="817" w:type="dxa"/>
            <w:shd w:val="clear" w:color="auto" w:fill="FFFFFF"/>
            <w:noWrap/>
            <w:vAlign w:val="center"/>
          </w:tcPr>
          <w:p w14:paraId="1A780F9A">
            <w:pPr>
              <w:jc w:val="center"/>
              <w:rPr>
                <w:rFonts w:ascii="宋体" w:hAnsi="宋体" w:cs="宋体"/>
                <w:b/>
                <w:sz w:val="18"/>
                <w:szCs w:val="18"/>
              </w:rPr>
            </w:pPr>
          </w:p>
        </w:tc>
      </w:tr>
      <w:tr w14:paraId="440B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40" w:type="dxa"/>
            <w:vMerge w:val="continue"/>
            <w:shd w:val="clear" w:color="auto" w:fill="FFFFFF"/>
            <w:noWrap/>
            <w:vAlign w:val="top"/>
          </w:tcPr>
          <w:p w14:paraId="68B5F95F">
            <w:pPr>
              <w:rPr>
                <w:rFonts w:ascii="宋体" w:hAnsi="宋体" w:cs="宋体"/>
                <w:b/>
                <w:sz w:val="18"/>
                <w:szCs w:val="18"/>
              </w:rPr>
            </w:pPr>
          </w:p>
        </w:tc>
        <w:tc>
          <w:tcPr>
            <w:tcW w:w="465" w:type="dxa"/>
            <w:vMerge w:val="continue"/>
            <w:shd w:val="clear" w:color="auto" w:fill="FFFFFF"/>
            <w:noWrap/>
            <w:vAlign w:val="top"/>
          </w:tcPr>
          <w:p w14:paraId="3D8FFD9F">
            <w:pPr>
              <w:ind w:left="113" w:right="113"/>
              <w:jc w:val="center"/>
              <w:rPr>
                <w:rFonts w:ascii="宋体" w:hAnsi="宋体" w:cs="宋体"/>
                <w:kern w:val="0"/>
                <w:sz w:val="18"/>
                <w:szCs w:val="18"/>
              </w:rPr>
            </w:pPr>
          </w:p>
        </w:tc>
        <w:tc>
          <w:tcPr>
            <w:tcW w:w="540" w:type="dxa"/>
            <w:shd w:val="clear" w:color="auto" w:fill="FFFFFF"/>
            <w:noWrap/>
            <w:vAlign w:val="center"/>
          </w:tcPr>
          <w:p w14:paraId="0246F2DC">
            <w:pPr>
              <w:widowControl/>
              <w:jc w:val="center"/>
              <w:rPr>
                <w:rFonts w:ascii="宋体" w:hAnsi="宋体" w:cs="宋体"/>
                <w:kern w:val="0"/>
                <w:sz w:val="18"/>
                <w:szCs w:val="18"/>
              </w:rPr>
            </w:pPr>
            <w:r>
              <w:rPr>
                <w:rFonts w:hint="eastAsia" w:ascii="宋体" w:hAnsi="宋体" w:cs="宋体"/>
                <w:kern w:val="0"/>
                <w:sz w:val="18"/>
                <w:szCs w:val="18"/>
              </w:rPr>
              <w:t>24</w:t>
            </w:r>
          </w:p>
        </w:tc>
        <w:tc>
          <w:tcPr>
            <w:tcW w:w="5070" w:type="dxa"/>
            <w:shd w:val="clear" w:color="auto" w:fill="FFFFFF"/>
            <w:noWrap/>
            <w:vAlign w:val="center"/>
          </w:tcPr>
          <w:p w14:paraId="67A42F1A">
            <w:pPr>
              <w:widowControl/>
              <w:rPr>
                <w:rFonts w:ascii="宋体" w:hAnsi="宋体" w:cs="宋体"/>
                <w:kern w:val="0"/>
                <w:sz w:val="18"/>
                <w:szCs w:val="18"/>
              </w:rPr>
            </w:pPr>
            <w:r>
              <w:rPr>
                <w:rFonts w:hint="eastAsia" w:ascii="宋体" w:hAnsi="宋体" w:cs="宋体"/>
                <w:kern w:val="0"/>
                <w:sz w:val="18"/>
                <w:szCs w:val="18"/>
              </w:rPr>
              <w:t>大型设备设施的巡检在相应的运行记录表和《交接班工作记录表》记录真实、完整，并有值班人员签名</w:t>
            </w:r>
          </w:p>
        </w:tc>
        <w:tc>
          <w:tcPr>
            <w:tcW w:w="1467" w:type="dxa"/>
            <w:shd w:val="clear" w:color="auto" w:fill="FFFFFF"/>
            <w:noWrap/>
            <w:vAlign w:val="center"/>
          </w:tcPr>
          <w:p w14:paraId="1159DCFF">
            <w:pPr>
              <w:widowControl/>
              <w:snapToGrid w:val="0"/>
              <w:rPr>
                <w:rFonts w:ascii="宋体" w:hAnsi="宋体" w:cs="宋体"/>
                <w:sz w:val="18"/>
                <w:szCs w:val="18"/>
              </w:rPr>
            </w:pPr>
          </w:p>
        </w:tc>
        <w:tc>
          <w:tcPr>
            <w:tcW w:w="1366" w:type="dxa"/>
            <w:shd w:val="clear" w:color="auto" w:fill="FFFFFF"/>
            <w:noWrap/>
            <w:vAlign w:val="center"/>
          </w:tcPr>
          <w:p w14:paraId="5105A673">
            <w:pPr>
              <w:jc w:val="center"/>
              <w:rPr>
                <w:rFonts w:ascii="宋体" w:hAnsi="宋体" w:cs="宋体"/>
                <w:sz w:val="18"/>
                <w:szCs w:val="18"/>
              </w:rPr>
            </w:pPr>
          </w:p>
        </w:tc>
        <w:tc>
          <w:tcPr>
            <w:tcW w:w="450" w:type="dxa"/>
            <w:shd w:val="clear" w:color="auto" w:fill="FFFFFF"/>
            <w:noWrap/>
            <w:vAlign w:val="center"/>
          </w:tcPr>
          <w:p w14:paraId="3A04247B">
            <w:pPr>
              <w:jc w:val="center"/>
              <w:rPr>
                <w:rFonts w:ascii="宋体" w:hAnsi="宋体" w:cs="宋体"/>
                <w:sz w:val="18"/>
                <w:szCs w:val="18"/>
              </w:rPr>
            </w:pPr>
          </w:p>
        </w:tc>
        <w:tc>
          <w:tcPr>
            <w:tcW w:w="817" w:type="dxa"/>
            <w:shd w:val="clear" w:color="auto" w:fill="FFFFFF"/>
            <w:noWrap/>
            <w:vAlign w:val="center"/>
          </w:tcPr>
          <w:p w14:paraId="1886BE27">
            <w:pPr>
              <w:jc w:val="center"/>
              <w:rPr>
                <w:rFonts w:ascii="宋体" w:hAnsi="宋体" w:cs="宋体"/>
                <w:b/>
                <w:sz w:val="18"/>
                <w:szCs w:val="18"/>
              </w:rPr>
            </w:pPr>
          </w:p>
        </w:tc>
      </w:tr>
      <w:tr w14:paraId="2AD4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540" w:type="dxa"/>
            <w:vMerge w:val="continue"/>
            <w:shd w:val="clear" w:color="auto" w:fill="FFFFFF"/>
            <w:noWrap/>
            <w:vAlign w:val="top"/>
          </w:tcPr>
          <w:p w14:paraId="30816BCA">
            <w:pPr>
              <w:rPr>
                <w:rFonts w:ascii="宋体" w:hAnsi="宋体" w:cs="宋体"/>
                <w:b/>
                <w:sz w:val="18"/>
                <w:szCs w:val="18"/>
              </w:rPr>
            </w:pPr>
          </w:p>
        </w:tc>
        <w:tc>
          <w:tcPr>
            <w:tcW w:w="465" w:type="dxa"/>
            <w:vMerge w:val="continue"/>
            <w:shd w:val="clear" w:color="auto" w:fill="FFFFFF"/>
            <w:noWrap/>
            <w:vAlign w:val="top"/>
          </w:tcPr>
          <w:p w14:paraId="08F7D089">
            <w:pPr>
              <w:ind w:left="113" w:right="113"/>
              <w:jc w:val="center"/>
              <w:rPr>
                <w:rFonts w:ascii="宋体" w:hAnsi="宋体" w:cs="宋体"/>
                <w:kern w:val="0"/>
                <w:sz w:val="18"/>
                <w:szCs w:val="18"/>
              </w:rPr>
            </w:pPr>
          </w:p>
        </w:tc>
        <w:tc>
          <w:tcPr>
            <w:tcW w:w="540" w:type="dxa"/>
            <w:shd w:val="clear" w:color="auto" w:fill="FFFFFF"/>
            <w:noWrap/>
            <w:vAlign w:val="center"/>
          </w:tcPr>
          <w:p w14:paraId="6CBB7C85">
            <w:pPr>
              <w:widowControl/>
              <w:jc w:val="center"/>
              <w:rPr>
                <w:rFonts w:ascii="宋体" w:hAnsi="宋体" w:cs="宋体"/>
                <w:kern w:val="0"/>
                <w:sz w:val="18"/>
                <w:szCs w:val="18"/>
              </w:rPr>
            </w:pPr>
            <w:r>
              <w:rPr>
                <w:rFonts w:hint="eastAsia" w:ascii="宋体" w:hAnsi="宋体" w:cs="宋体"/>
                <w:kern w:val="0"/>
                <w:sz w:val="18"/>
                <w:szCs w:val="18"/>
              </w:rPr>
              <w:t>25</w:t>
            </w:r>
          </w:p>
        </w:tc>
        <w:tc>
          <w:tcPr>
            <w:tcW w:w="5070" w:type="dxa"/>
            <w:shd w:val="clear" w:color="auto" w:fill="FFFFFF"/>
            <w:noWrap/>
            <w:vAlign w:val="center"/>
          </w:tcPr>
          <w:p w14:paraId="16EF2E8C">
            <w:pPr>
              <w:widowControl/>
              <w:rPr>
                <w:rFonts w:ascii="宋体" w:hAnsi="宋体" w:cs="宋体"/>
                <w:kern w:val="0"/>
                <w:sz w:val="18"/>
                <w:szCs w:val="18"/>
              </w:rPr>
            </w:pPr>
            <w:r>
              <w:rPr>
                <w:rFonts w:hint="eastAsia" w:ascii="宋体" w:hAnsi="宋体" w:cs="宋体"/>
                <w:kern w:val="0"/>
                <w:sz w:val="18"/>
                <w:szCs w:val="18"/>
              </w:rPr>
              <w:t>实时报修，应在10分钟内响应。</w:t>
            </w:r>
          </w:p>
        </w:tc>
        <w:tc>
          <w:tcPr>
            <w:tcW w:w="1467" w:type="dxa"/>
            <w:shd w:val="clear" w:color="auto" w:fill="FFFFFF"/>
            <w:noWrap/>
            <w:vAlign w:val="center"/>
          </w:tcPr>
          <w:p w14:paraId="02D2EC53">
            <w:pPr>
              <w:rPr>
                <w:rFonts w:ascii="宋体" w:hAnsi="宋体" w:cs="宋体"/>
                <w:b/>
                <w:sz w:val="18"/>
                <w:szCs w:val="18"/>
              </w:rPr>
            </w:pPr>
          </w:p>
        </w:tc>
        <w:tc>
          <w:tcPr>
            <w:tcW w:w="1366" w:type="dxa"/>
            <w:shd w:val="clear" w:color="auto" w:fill="FFFFFF"/>
            <w:noWrap/>
            <w:vAlign w:val="center"/>
          </w:tcPr>
          <w:p w14:paraId="624742C7">
            <w:pPr>
              <w:jc w:val="center"/>
              <w:rPr>
                <w:rFonts w:ascii="宋体" w:hAnsi="宋体" w:cs="宋体"/>
                <w:sz w:val="18"/>
                <w:szCs w:val="18"/>
              </w:rPr>
            </w:pPr>
          </w:p>
        </w:tc>
        <w:tc>
          <w:tcPr>
            <w:tcW w:w="450" w:type="dxa"/>
            <w:shd w:val="clear" w:color="auto" w:fill="FFFFFF"/>
            <w:noWrap/>
            <w:vAlign w:val="center"/>
          </w:tcPr>
          <w:p w14:paraId="425C67CE">
            <w:pPr>
              <w:jc w:val="center"/>
              <w:rPr>
                <w:rFonts w:ascii="宋体" w:hAnsi="宋体" w:cs="宋体"/>
                <w:sz w:val="18"/>
                <w:szCs w:val="18"/>
              </w:rPr>
            </w:pPr>
          </w:p>
        </w:tc>
        <w:tc>
          <w:tcPr>
            <w:tcW w:w="817" w:type="dxa"/>
            <w:shd w:val="clear" w:color="auto" w:fill="FFFFFF"/>
            <w:noWrap/>
            <w:vAlign w:val="center"/>
          </w:tcPr>
          <w:p w14:paraId="551C5298">
            <w:pPr>
              <w:jc w:val="center"/>
              <w:rPr>
                <w:rFonts w:ascii="宋体" w:hAnsi="宋体" w:cs="宋体"/>
                <w:b/>
                <w:sz w:val="18"/>
                <w:szCs w:val="18"/>
              </w:rPr>
            </w:pPr>
          </w:p>
        </w:tc>
      </w:tr>
      <w:tr w14:paraId="0DF5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2" w:hRule="atLeast"/>
          <w:jc w:val="center"/>
        </w:trPr>
        <w:tc>
          <w:tcPr>
            <w:tcW w:w="540" w:type="dxa"/>
            <w:vMerge w:val="continue"/>
            <w:shd w:val="clear" w:color="auto" w:fill="FFFFFF"/>
            <w:noWrap/>
            <w:vAlign w:val="top"/>
          </w:tcPr>
          <w:p w14:paraId="2BDBC175">
            <w:pPr>
              <w:rPr>
                <w:rFonts w:ascii="宋体" w:hAnsi="宋体" w:cs="宋体"/>
                <w:b/>
                <w:sz w:val="18"/>
                <w:szCs w:val="18"/>
              </w:rPr>
            </w:pPr>
          </w:p>
        </w:tc>
        <w:tc>
          <w:tcPr>
            <w:tcW w:w="465" w:type="dxa"/>
            <w:vMerge w:val="continue"/>
            <w:shd w:val="clear" w:color="auto" w:fill="FFFFFF"/>
            <w:noWrap/>
            <w:vAlign w:val="top"/>
          </w:tcPr>
          <w:p w14:paraId="221C3CC0">
            <w:pPr>
              <w:ind w:left="113" w:right="113"/>
              <w:jc w:val="center"/>
              <w:rPr>
                <w:rFonts w:ascii="宋体" w:hAnsi="宋体" w:cs="宋体"/>
                <w:kern w:val="0"/>
                <w:sz w:val="18"/>
                <w:szCs w:val="18"/>
              </w:rPr>
            </w:pPr>
          </w:p>
        </w:tc>
        <w:tc>
          <w:tcPr>
            <w:tcW w:w="540" w:type="dxa"/>
            <w:shd w:val="clear" w:color="auto" w:fill="FFFFFF"/>
            <w:noWrap/>
            <w:vAlign w:val="center"/>
          </w:tcPr>
          <w:p w14:paraId="5E611FCC">
            <w:pPr>
              <w:widowControl/>
              <w:jc w:val="center"/>
              <w:rPr>
                <w:rFonts w:ascii="宋体" w:hAnsi="宋体" w:cs="宋体"/>
                <w:kern w:val="0"/>
                <w:sz w:val="18"/>
                <w:szCs w:val="18"/>
              </w:rPr>
            </w:pPr>
            <w:r>
              <w:rPr>
                <w:rFonts w:hint="eastAsia" w:ascii="宋体" w:hAnsi="宋体" w:cs="宋体"/>
                <w:kern w:val="0"/>
                <w:sz w:val="18"/>
                <w:szCs w:val="18"/>
              </w:rPr>
              <w:t>26</w:t>
            </w:r>
          </w:p>
        </w:tc>
        <w:tc>
          <w:tcPr>
            <w:tcW w:w="5070" w:type="dxa"/>
            <w:shd w:val="clear" w:color="auto" w:fill="FFFFFF"/>
            <w:noWrap/>
            <w:vAlign w:val="center"/>
          </w:tcPr>
          <w:p w14:paraId="418E864E">
            <w:pPr>
              <w:widowControl/>
              <w:rPr>
                <w:rFonts w:ascii="宋体" w:hAnsi="宋体" w:cs="宋体"/>
                <w:kern w:val="0"/>
                <w:sz w:val="18"/>
                <w:szCs w:val="18"/>
              </w:rPr>
            </w:pPr>
            <w:r>
              <w:rPr>
                <w:rFonts w:hint="eastAsia" w:ascii="宋体" w:hAnsi="宋体" w:cs="宋体"/>
                <w:kern w:val="0"/>
                <w:sz w:val="18"/>
                <w:szCs w:val="18"/>
              </w:rPr>
              <w:t>预约报修按双方约定时间到达现场，有完整的报修、维修记录。</w:t>
            </w:r>
          </w:p>
        </w:tc>
        <w:tc>
          <w:tcPr>
            <w:tcW w:w="1467" w:type="dxa"/>
            <w:shd w:val="clear" w:color="auto" w:fill="FFFFFF"/>
            <w:noWrap/>
            <w:vAlign w:val="center"/>
          </w:tcPr>
          <w:p w14:paraId="5DC665B4">
            <w:pPr>
              <w:widowControl/>
              <w:snapToGrid w:val="0"/>
              <w:spacing w:line="360" w:lineRule="auto"/>
              <w:rPr>
                <w:rFonts w:ascii="宋体" w:hAnsi="宋体" w:cs="宋体"/>
                <w:kern w:val="0"/>
                <w:sz w:val="18"/>
                <w:szCs w:val="18"/>
              </w:rPr>
            </w:pPr>
          </w:p>
        </w:tc>
        <w:tc>
          <w:tcPr>
            <w:tcW w:w="1366" w:type="dxa"/>
            <w:shd w:val="clear" w:color="auto" w:fill="FFFFFF"/>
            <w:noWrap/>
            <w:vAlign w:val="center"/>
          </w:tcPr>
          <w:p w14:paraId="072FA902">
            <w:pPr>
              <w:jc w:val="center"/>
              <w:rPr>
                <w:rFonts w:ascii="宋体" w:hAnsi="宋体" w:cs="宋体"/>
                <w:sz w:val="18"/>
                <w:szCs w:val="18"/>
              </w:rPr>
            </w:pPr>
          </w:p>
        </w:tc>
        <w:tc>
          <w:tcPr>
            <w:tcW w:w="450" w:type="dxa"/>
            <w:shd w:val="clear" w:color="auto" w:fill="FFFFFF"/>
            <w:noWrap/>
            <w:vAlign w:val="center"/>
          </w:tcPr>
          <w:p w14:paraId="1B56C088">
            <w:pPr>
              <w:jc w:val="center"/>
              <w:rPr>
                <w:rFonts w:ascii="宋体" w:hAnsi="宋体" w:cs="宋体"/>
                <w:sz w:val="18"/>
                <w:szCs w:val="18"/>
              </w:rPr>
            </w:pPr>
          </w:p>
        </w:tc>
        <w:tc>
          <w:tcPr>
            <w:tcW w:w="817" w:type="dxa"/>
            <w:shd w:val="clear" w:color="auto" w:fill="FFFFFF"/>
            <w:noWrap/>
            <w:vAlign w:val="center"/>
          </w:tcPr>
          <w:p w14:paraId="3B73DAB1">
            <w:pPr>
              <w:jc w:val="center"/>
              <w:rPr>
                <w:rFonts w:ascii="宋体" w:hAnsi="宋体" w:cs="宋体"/>
                <w:b/>
                <w:sz w:val="18"/>
                <w:szCs w:val="18"/>
              </w:rPr>
            </w:pPr>
          </w:p>
        </w:tc>
      </w:tr>
      <w:tr w14:paraId="2E80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540" w:type="dxa"/>
            <w:vMerge w:val="continue"/>
            <w:shd w:val="clear" w:color="auto" w:fill="FFFFFF"/>
            <w:noWrap/>
            <w:vAlign w:val="top"/>
          </w:tcPr>
          <w:p w14:paraId="3ACEFF3E">
            <w:pPr>
              <w:rPr>
                <w:rFonts w:ascii="宋体" w:hAnsi="宋体" w:cs="宋体"/>
                <w:b/>
                <w:sz w:val="18"/>
                <w:szCs w:val="18"/>
              </w:rPr>
            </w:pPr>
          </w:p>
        </w:tc>
        <w:tc>
          <w:tcPr>
            <w:tcW w:w="465" w:type="dxa"/>
            <w:vMerge w:val="continue"/>
            <w:shd w:val="clear" w:color="auto" w:fill="FFFFFF"/>
            <w:noWrap/>
            <w:vAlign w:val="top"/>
          </w:tcPr>
          <w:p w14:paraId="2BE6C441">
            <w:pPr>
              <w:ind w:left="113" w:right="113"/>
              <w:jc w:val="center"/>
              <w:rPr>
                <w:rFonts w:ascii="宋体" w:hAnsi="宋体" w:cs="宋体"/>
                <w:kern w:val="0"/>
                <w:sz w:val="18"/>
                <w:szCs w:val="18"/>
              </w:rPr>
            </w:pPr>
          </w:p>
        </w:tc>
        <w:tc>
          <w:tcPr>
            <w:tcW w:w="540" w:type="dxa"/>
            <w:shd w:val="clear" w:color="auto" w:fill="FFFFFF"/>
            <w:noWrap/>
            <w:vAlign w:val="center"/>
          </w:tcPr>
          <w:p w14:paraId="63027CD0">
            <w:pPr>
              <w:widowControl/>
              <w:jc w:val="center"/>
              <w:rPr>
                <w:rFonts w:ascii="宋体" w:hAnsi="宋体" w:cs="宋体"/>
                <w:kern w:val="0"/>
                <w:sz w:val="18"/>
                <w:szCs w:val="18"/>
              </w:rPr>
            </w:pPr>
            <w:r>
              <w:rPr>
                <w:rFonts w:hint="eastAsia" w:ascii="宋体" w:hAnsi="宋体" w:cs="宋体"/>
                <w:kern w:val="0"/>
                <w:sz w:val="18"/>
                <w:szCs w:val="18"/>
              </w:rPr>
              <w:t>27</w:t>
            </w:r>
          </w:p>
        </w:tc>
        <w:tc>
          <w:tcPr>
            <w:tcW w:w="5070" w:type="dxa"/>
            <w:shd w:val="clear" w:color="auto" w:fill="FFFFFF"/>
            <w:noWrap/>
            <w:vAlign w:val="center"/>
          </w:tcPr>
          <w:p w14:paraId="58B55A63">
            <w:pPr>
              <w:widowControl/>
              <w:rPr>
                <w:rFonts w:ascii="宋体" w:hAnsi="宋体" w:cs="宋体"/>
                <w:kern w:val="0"/>
                <w:sz w:val="18"/>
                <w:szCs w:val="18"/>
              </w:rPr>
            </w:pPr>
            <w:r>
              <w:rPr>
                <w:rFonts w:hint="eastAsia" w:ascii="宋体" w:hAnsi="宋体" w:cs="宋体"/>
                <w:kern w:val="0"/>
                <w:sz w:val="18"/>
                <w:szCs w:val="18"/>
              </w:rPr>
              <w:t>有设施设备档案（设备台帐）。各种设备档案资料装订成册、标识清楚。</w:t>
            </w:r>
          </w:p>
        </w:tc>
        <w:tc>
          <w:tcPr>
            <w:tcW w:w="1467" w:type="dxa"/>
            <w:shd w:val="clear" w:color="auto" w:fill="FFFFFF"/>
            <w:noWrap/>
            <w:vAlign w:val="center"/>
          </w:tcPr>
          <w:p w14:paraId="1F326A6B">
            <w:pPr>
              <w:rPr>
                <w:rFonts w:ascii="宋体" w:hAnsi="宋体" w:cs="宋体"/>
                <w:b/>
                <w:sz w:val="18"/>
                <w:szCs w:val="18"/>
              </w:rPr>
            </w:pPr>
          </w:p>
        </w:tc>
        <w:tc>
          <w:tcPr>
            <w:tcW w:w="1366" w:type="dxa"/>
            <w:shd w:val="clear" w:color="auto" w:fill="FFFFFF"/>
            <w:noWrap/>
            <w:vAlign w:val="center"/>
          </w:tcPr>
          <w:p w14:paraId="063E18F5">
            <w:pPr>
              <w:jc w:val="center"/>
              <w:rPr>
                <w:rFonts w:ascii="宋体" w:hAnsi="宋体" w:cs="宋体"/>
                <w:sz w:val="18"/>
                <w:szCs w:val="18"/>
              </w:rPr>
            </w:pPr>
          </w:p>
        </w:tc>
        <w:tc>
          <w:tcPr>
            <w:tcW w:w="450" w:type="dxa"/>
            <w:shd w:val="clear" w:color="auto" w:fill="FFFFFF"/>
            <w:noWrap/>
            <w:vAlign w:val="center"/>
          </w:tcPr>
          <w:p w14:paraId="1070430A">
            <w:pPr>
              <w:jc w:val="center"/>
              <w:rPr>
                <w:rFonts w:ascii="宋体" w:hAnsi="宋体" w:cs="宋体"/>
                <w:sz w:val="18"/>
                <w:szCs w:val="18"/>
              </w:rPr>
            </w:pPr>
          </w:p>
        </w:tc>
        <w:tc>
          <w:tcPr>
            <w:tcW w:w="817" w:type="dxa"/>
            <w:shd w:val="clear" w:color="auto" w:fill="FFFFFF"/>
            <w:noWrap/>
            <w:vAlign w:val="center"/>
          </w:tcPr>
          <w:p w14:paraId="5DD5A15D">
            <w:pPr>
              <w:jc w:val="center"/>
              <w:rPr>
                <w:rFonts w:ascii="宋体" w:hAnsi="宋体" w:cs="宋体"/>
                <w:b/>
                <w:sz w:val="18"/>
                <w:szCs w:val="18"/>
              </w:rPr>
            </w:pPr>
          </w:p>
        </w:tc>
      </w:tr>
      <w:tr w14:paraId="33F9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6" w:hRule="atLeast"/>
          <w:jc w:val="center"/>
        </w:trPr>
        <w:tc>
          <w:tcPr>
            <w:tcW w:w="540" w:type="dxa"/>
            <w:vMerge w:val="continue"/>
            <w:shd w:val="clear" w:color="auto" w:fill="FFFFFF"/>
            <w:noWrap/>
            <w:vAlign w:val="top"/>
          </w:tcPr>
          <w:p w14:paraId="229B61C0">
            <w:pPr>
              <w:rPr>
                <w:rFonts w:ascii="宋体" w:hAnsi="宋体" w:cs="宋体"/>
                <w:b/>
                <w:sz w:val="18"/>
                <w:szCs w:val="18"/>
              </w:rPr>
            </w:pPr>
          </w:p>
        </w:tc>
        <w:tc>
          <w:tcPr>
            <w:tcW w:w="465" w:type="dxa"/>
            <w:vMerge w:val="continue"/>
            <w:shd w:val="clear" w:color="auto" w:fill="FFFFFF"/>
            <w:noWrap/>
            <w:vAlign w:val="top"/>
          </w:tcPr>
          <w:p w14:paraId="36E3BC22">
            <w:pPr>
              <w:ind w:left="113" w:right="113"/>
              <w:jc w:val="center"/>
              <w:rPr>
                <w:rFonts w:ascii="宋体" w:hAnsi="宋体" w:cs="宋体"/>
                <w:kern w:val="0"/>
                <w:sz w:val="18"/>
                <w:szCs w:val="18"/>
              </w:rPr>
            </w:pPr>
          </w:p>
        </w:tc>
        <w:tc>
          <w:tcPr>
            <w:tcW w:w="540" w:type="dxa"/>
            <w:shd w:val="clear" w:color="auto" w:fill="FFFFFF"/>
            <w:noWrap/>
            <w:vAlign w:val="center"/>
          </w:tcPr>
          <w:p w14:paraId="78750CCF">
            <w:pPr>
              <w:widowControl/>
              <w:jc w:val="center"/>
              <w:rPr>
                <w:rFonts w:ascii="宋体" w:hAnsi="宋体" w:cs="宋体"/>
                <w:kern w:val="0"/>
                <w:sz w:val="18"/>
                <w:szCs w:val="18"/>
              </w:rPr>
            </w:pPr>
            <w:r>
              <w:rPr>
                <w:rFonts w:hint="eastAsia" w:ascii="宋体" w:hAnsi="宋体" w:cs="宋体"/>
                <w:kern w:val="0"/>
                <w:sz w:val="18"/>
                <w:szCs w:val="18"/>
              </w:rPr>
              <w:t>28</w:t>
            </w:r>
          </w:p>
        </w:tc>
        <w:tc>
          <w:tcPr>
            <w:tcW w:w="5070" w:type="dxa"/>
            <w:shd w:val="clear" w:color="auto" w:fill="FFFFFF"/>
            <w:noWrap/>
            <w:vAlign w:val="center"/>
          </w:tcPr>
          <w:p w14:paraId="6B6A8065">
            <w:pPr>
              <w:widowControl/>
              <w:rPr>
                <w:rFonts w:ascii="宋体" w:hAnsi="宋体" w:cs="宋体"/>
                <w:kern w:val="0"/>
                <w:sz w:val="18"/>
                <w:szCs w:val="18"/>
              </w:rPr>
            </w:pPr>
            <w:r>
              <w:rPr>
                <w:rFonts w:hint="eastAsia" w:ascii="宋体" w:hAnsi="宋体" w:cs="宋体"/>
                <w:kern w:val="0"/>
                <w:sz w:val="18"/>
                <w:szCs w:val="18"/>
              </w:rPr>
              <w:t>设施设备的运行、检查、维修、保养等记录齐全。操作人员按照设施设备操作规程及保养规范执行。</w:t>
            </w:r>
          </w:p>
        </w:tc>
        <w:tc>
          <w:tcPr>
            <w:tcW w:w="1467" w:type="dxa"/>
            <w:shd w:val="clear" w:color="auto" w:fill="FFFFFF"/>
            <w:noWrap/>
            <w:vAlign w:val="center"/>
          </w:tcPr>
          <w:p w14:paraId="4BFFABC5">
            <w:pPr>
              <w:rPr>
                <w:rFonts w:ascii="宋体" w:hAnsi="宋体" w:cs="宋体"/>
                <w:b/>
                <w:sz w:val="18"/>
                <w:szCs w:val="18"/>
              </w:rPr>
            </w:pPr>
          </w:p>
        </w:tc>
        <w:tc>
          <w:tcPr>
            <w:tcW w:w="1366" w:type="dxa"/>
            <w:shd w:val="clear" w:color="auto" w:fill="FFFFFF"/>
            <w:noWrap/>
            <w:vAlign w:val="center"/>
          </w:tcPr>
          <w:p w14:paraId="5AED7B5B">
            <w:pPr>
              <w:jc w:val="center"/>
              <w:rPr>
                <w:rFonts w:ascii="宋体" w:hAnsi="宋体" w:cs="宋体"/>
                <w:sz w:val="18"/>
                <w:szCs w:val="18"/>
              </w:rPr>
            </w:pPr>
          </w:p>
        </w:tc>
        <w:tc>
          <w:tcPr>
            <w:tcW w:w="450" w:type="dxa"/>
            <w:shd w:val="clear" w:color="auto" w:fill="FFFFFF"/>
            <w:noWrap/>
            <w:vAlign w:val="center"/>
          </w:tcPr>
          <w:p w14:paraId="3B8AEFBA">
            <w:pPr>
              <w:jc w:val="center"/>
              <w:rPr>
                <w:rFonts w:ascii="宋体" w:hAnsi="宋体" w:cs="宋体"/>
                <w:sz w:val="18"/>
                <w:szCs w:val="18"/>
              </w:rPr>
            </w:pPr>
          </w:p>
        </w:tc>
        <w:tc>
          <w:tcPr>
            <w:tcW w:w="817" w:type="dxa"/>
            <w:shd w:val="clear" w:color="auto" w:fill="FFFFFF"/>
            <w:noWrap/>
            <w:vAlign w:val="center"/>
          </w:tcPr>
          <w:p w14:paraId="1EB1B82F">
            <w:pPr>
              <w:jc w:val="center"/>
              <w:rPr>
                <w:rFonts w:ascii="宋体" w:hAnsi="宋体" w:cs="宋体"/>
                <w:b/>
                <w:sz w:val="18"/>
                <w:szCs w:val="18"/>
              </w:rPr>
            </w:pPr>
          </w:p>
        </w:tc>
      </w:tr>
      <w:tr w14:paraId="073B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7" w:hRule="atLeast"/>
          <w:jc w:val="center"/>
        </w:trPr>
        <w:tc>
          <w:tcPr>
            <w:tcW w:w="540" w:type="dxa"/>
            <w:vMerge w:val="continue"/>
            <w:shd w:val="clear" w:color="auto" w:fill="FFFFFF"/>
            <w:noWrap/>
            <w:vAlign w:val="top"/>
          </w:tcPr>
          <w:p w14:paraId="542DA33E">
            <w:pPr>
              <w:rPr>
                <w:rFonts w:ascii="宋体" w:hAnsi="宋体" w:cs="宋体"/>
                <w:b/>
                <w:sz w:val="18"/>
                <w:szCs w:val="18"/>
              </w:rPr>
            </w:pPr>
          </w:p>
        </w:tc>
        <w:tc>
          <w:tcPr>
            <w:tcW w:w="465" w:type="dxa"/>
            <w:vMerge w:val="continue"/>
            <w:shd w:val="clear" w:color="auto" w:fill="FFFFFF"/>
            <w:noWrap/>
            <w:vAlign w:val="top"/>
          </w:tcPr>
          <w:p w14:paraId="18359C32">
            <w:pPr>
              <w:ind w:left="113" w:right="113"/>
              <w:jc w:val="center"/>
              <w:rPr>
                <w:rFonts w:ascii="宋体" w:hAnsi="宋体" w:cs="宋体"/>
                <w:kern w:val="0"/>
                <w:sz w:val="18"/>
                <w:szCs w:val="18"/>
              </w:rPr>
            </w:pPr>
          </w:p>
        </w:tc>
        <w:tc>
          <w:tcPr>
            <w:tcW w:w="540" w:type="dxa"/>
            <w:shd w:val="clear" w:color="auto" w:fill="FFFFFF"/>
            <w:noWrap/>
            <w:vAlign w:val="center"/>
          </w:tcPr>
          <w:p w14:paraId="2843EB41">
            <w:pPr>
              <w:widowControl/>
              <w:jc w:val="center"/>
              <w:rPr>
                <w:rFonts w:ascii="宋体" w:hAnsi="宋体" w:cs="宋体"/>
                <w:kern w:val="0"/>
                <w:sz w:val="18"/>
                <w:szCs w:val="18"/>
              </w:rPr>
            </w:pPr>
            <w:r>
              <w:rPr>
                <w:rFonts w:hint="eastAsia" w:ascii="宋体" w:hAnsi="宋体" w:cs="宋体"/>
                <w:kern w:val="0"/>
                <w:sz w:val="18"/>
                <w:szCs w:val="18"/>
              </w:rPr>
              <w:t>29</w:t>
            </w:r>
          </w:p>
        </w:tc>
        <w:tc>
          <w:tcPr>
            <w:tcW w:w="5070" w:type="dxa"/>
            <w:shd w:val="clear" w:color="auto" w:fill="FFFFFF"/>
            <w:noWrap/>
            <w:vAlign w:val="center"/>
          </w:tcPr>
          <w:p w14:paraId="736F6CA1">
            <w:pPr>
              <w:widowControl/>
              <w:rPr>
                <w:rFonts w:ascii="宋体" w:hAnsi="宋体" w:cs="宋体"/>
                <w:kern w:val="0"/>
                <w:sz w:val="18"/>
                <w:szCs w:val="18"/>
              </w:rPr>
            </w:pPr>
            <w:r>
              <w:rPr>
                <w:rFonts w:hint="eastAsia" w:ascii="宋体" w:hAnsi="宋体" w:cs="宋体"/>
                <w:kern w:val="0"/>
                <w:sz w:val="18"/>
                <w:szCs w:val="18"/>
              </w:rPr>
              <w:t>设备维修工具完好无损。高空检修工作有安全保护措施，所用的人字梯、关节梯完好。</w:t>
            </w:r>
          </w:p>
        </w:tc>
        <w:tc>
          <w:tcPr>
            <w:tcW w:w="1467" w:type="dxa"/>
            <w:shd w:val="clear" w:color="auto" w:fill="FFFFFF"/>
            <w:noWrap/>
            <w:vAlign w:val="center"/>
          </w:tcPr>
          <w:p w14:paraId="01D540AC">
            <w:pPr>
              <w:rPr>
                <w:rFonts w:ascii="宋体" w:hAnsi="宋体" w:cs="宋体"/>
                <w:b/>
                <w:sz w:val="18"/>
                <w:szCs w:val="18"/>
              </w:rPr>
            </w:pPr>
          </w:p>
        </w:tc>
        <w:tc>
          <w:tcPr>
            <w:tcW w:w="1366" w:type="dxa"/>
            <w:shd w:val="clear" w:color="auto" w:fill="FFFFFF"/>
            <w:noWrap/>
            <w:vAlign w:val="center"/>
          </w:tcPr>
          <w:p w14:paraId="4A6B8004">
            <w:pPr>
              <w:jc w:val="center"/>
              <w:rPr>
                <w:rFonts w:ascii="宋体" w:hAnsi="宋体" w:cs="宋体"/>
                <w:sz w:val="18"/>
                <w:szCs w:val="18"/>
              </w:rPr>
            </w:pPr>
          </w:p>
        </w:tc>
        <w:tc>
          <w:tcPr>
            <w:tcW w:w="450" w:type="dxa"/>
            <w:shd w:val="clear" w:color="auto" w:fill="FFFFFF"/>
            <w:noWrap/>
            <w:vAlign w:val="center"/>
          </w:tcPr>
          <w:p w14:paraId="1FDEC4D2">
            <w:pPr>
              <w:jc w:val="center"/>
              <w:rPr>
                <w:rFonts w:ascii="宋体" w:hAnsi="宋体" w:cs="宋体"/>
                <w:sz w:val="18"/>
                <w:szCs w:val="18"/>
              </w:rPr>
            </w:pPr>
          </w:p>
        </w:tc>
        <w:tc>
          <w:tcPr>
            <w:tcW w:w="817" w:type="dxa"/>
            <w:shd w:val="clear" w:color="auto" w:fill="FFFFFF"/>
            <w:noWrap/>
            <w:vAlign w:val="center"/>
          </w:tcPr>
          <w:p w14:paraId="12D85F0F">
            <w:pPr>
              <w:jc w:val="center"/>
              <w:rPr>
                <w:rFonts w:ascii="宋体" w:hAnsi="宋体" w:cs="宋体"/>
                <w:b/>
                <w:sz w:val="18"/>
                <w:szCs w:val="18"/>
              </w:rPr>
            </w:pPr>
          </w:p>
        </w:tc>
      </w:tr>
      <w:tr w14:paraId="1341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jc w:val="center"/>
        </w:trPr>
        <w:tc>
          <w:tcPr>
            <w:tcW w:w="540" w:type="dxa"/>
            <w:vMerge w:val="continue"/>
            <w:shd w:val="clear" w:color="auto" w:fill="FFFFFF"/>
            <w:noWrap/>
            <w:vAlign w:val="top"/>
          </w:tcPr>
          <w:p w14:paraId="5ABF2C3C">
            <w:pPr>
              <w:rPr>
                <w:rFonts w:ascii="宋体" w:hAnsi="宋体" w:cs="宋体"/>
                <w:b/>
                <w:sz w:val="18"/>
                <w:szCs w:val="18"/>
              </w:rPr>
            </w:pPr>
          </w:p>
        </w:tc>
        <w:tc>
          <w:tcPr>
            <w:tcW w:w="465" w:type="dxa"/>
            <w:vMerge w:val="continue"/>
            <w:shd w:val="clear" w:color="auto" w:fill="FFFFFF"/>
            <w:noWrap/>
            <w:vAlign w:val="top"/>
          </w:tcPr>
          <w:p w14:paraId="731EBF13">
            <w:pPr>
              <w:ind w:left="113" w:right="113"/>
              <w:jc w:val="center"/>
              <w:rPr>
                <w:rFonts w:ascii="宋体" w:hAnsi="宋体" w:cs="宋体"/>
                <w:kern w:val="0"/>
                <w:sz w:val="18"/>
                <w:szCs w:val="18"/>
              </w:rPr>
            </w:pPr>
          </w:p>
        </w:tc>
        <w:tc>
          <w:tcPr>
            <w:tcW w:w="540" w:type="dxa"/>
            <w:shd w:val="clear" w:color="auto" w:fill="FFFFFF"/>
            <w:noWrap/>
            <w:vAlign w:val="center"/>
          </w:tcPr>
          <w:p w14:paraId="111BEFC7">
            <w:pPr>
              <w:widowControl/>
              <w:jc w:val="center"/>
              <w:rPr>
                <w:rFonts w:ascii="宋体" w:hAnsi="宋体" w:cs="宋体"/>
                <w:kern w:val="0"/>
                <w:sz w:val="18"/>
                <w:szCs w:val="18"/>
              </w:rPr>
            </w:pPr>
            <w:r>
              <w:rPr>
                <w:rFonts w:hint="eastAsia" w:ascii="宋体" w:hAnsi="宋体" w:cs="宋体"/>
                <w:kern w:val="0"/>
                <w:sz w:val="18"/>
                <w:szCs w:val="18"/>
              </w:rPr>
              <w:t>30</w:t>
            </w:r>
          </w:p>
        </w:tc>
        <w:tc>
          <w:tcPr>
            <w:tcW w:w="5070" w:type="dxa"/>
            <w:shd w:val="clear" w:color="auto" w:fill="FFFFFF"/>
            <w:noWrap/>
            <w:vAlign w:val="center"/>
          </w:tcPr>
          <w:p w14:paraId="6FD84963">
            <w:pPr>
              <w:widowControl/>
              <w:rPr>
                <w:rFonts w:ascii="宋体" w:hAnsi="宋体" w:cs="宋体"/>
                <w:kern w:val="0"/>
                <w:sz w:val="18"/>
                <w:szCs w:val="18"/>
              </w:rPr>
            </w:pPr>
            <w:r>
              <w:rPr>
                <w:rFonts w:hint="eastAsia" w:ascii="宋体" w:hAnsi="宋体" w:cs="宋体"/>
                <w:kern w:val="0"/>
                <w:sz w:val="18"/>
                <w:szCs w:val="18"/>
              </w:rPr>
              <w:t>操作现场有安全防护措施，对于危险源有防护措施，如乙炔瓶、氧气瓶分开存放并且其间距在5米以上等。</w:t>
            </w:r>
          </w:p>
        </w:tc>
        <w:tc>
          <w:tcPr>
            <w:tcW w:w="1467" w:type="dxa"/>
            <w:shd w:val="clear" w:color="auto" w:fill="FFFFFF"/>
            <w:noWrap/>
            <w:vAlign w:val="center"/>
          </w:tcPr>
          <w:p w14:paraId="3860DC11">
            <w:pPr>
              <w:rPr>
                <w:rFonts w:ascii="宋体" w:hAnsi="宋体" w:cs="宋体"/>
                <w:b/>
                <w:sz w:val="18"/>
                <w:szCs w:val="18"/>
              </w:rPr>
            </w:pPr>
          </w:p>
        </w:tc>
        <w:tc>
          <w:tcPr>
            <w:tcW w:w="1366" w:type="dxa"/>
            <w:shd w:val="clear" w:color="auto" w:fill="FFFFFF"/>
            <w:noWrap/>
            <w:vAlign w:val="center"/>
          </w:tcPr>
          <w:p w14:paraId="2C0F85D2">
            <w:pPr>
              <w:jc w:val="center"/>
              <w:rPr>
                <w:rFonts w:ascii="宋体" w:hAnsi="宋体" w:cs="宋体"/>
                <w:sz w:val="18"/>
                <w:szCs w:val="18"/>
              </w:rPr>
            </w:pPr>
          </w:p>
        </w:tc>
        <w:tc>
          <w:tcPr>
            <w:tcW w:w="450" w:type="dxa"/>
            <w:shd w:val="clear" w:color="auto" w:fill="FFFFFF"/>
            <w:noWrap/>
            <w:vAlign w:val="center"/>
          </w:tcPr>
          <w:p w14:paraId="0F9C39E6">
            <w:pPr>
              <w:jc w:val="center"/>
              <w:rPr>
                <w:rFonts w:ascii="宋体" w:hAnsi="宋体" w:cs="宋体"/>
                <w:sz w:val="18"/>
                <w:szCs w:val="18"/>
              </w:rPr>
            </w:pPr>
          </w:p>
        </w:tc>
        <w:tc>
          <w:tcPr>
            <w:tcW w:w="817" w:type="dxa"/>
            <w:shd w:val="clear" w:color="auto" w:fill="FFFFFF"/>
            <w:noWrap/>
            <w:vAlign w:val="center"/>
          </w:tcPr>
          <w:p w14:paraId="0C10435B">
            <w:pPr>
              <w:jc w:val="center"/>
              <w:rPr>
                <w:rFonts w:ascii="宋体" w:hAnsi="宋体" w:cs="宋体"/>
                <w:b/>
                <w:sz w:val="18"/>
                <w:szCs w:val="18"/>
              </w:rPr>
            </w:pPr>
          </w:p>
        </w:tc>
      </w:tr>
      <w:tr w14:paraId="0448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6" w:hRule="atLeast"/>
          <w:jc w:val="center"/>
        </w:trPr>
        <w:tc>
          <w:tcPr>
            <w:tcW w:w="540" w:type="dxa"/>
            <w:vMerge w:val="continue"/>
            <w:shd w:val="clear" w:color="auto" w:fill="FFFFFF"/>
            <w:noWrap/>
            <w:vAlign w:val="top"/>
          </w:tcPr>
          <w:p w14:paraId="76F4C9F3">
            <w:pPr>
              <w:rPr>
                <w:rFonts w:ascii="宋体" w:hAnsi="宋体" w:cs="宋体"/>
                <w:b/>
                <w:sz w:val="18"/>
                <w:szCs w:val="18"/>
              </w:rPr>
            </w:pPr>
          </w:p>
        </w:tc>
        <w:tc>
          <w:tcPr>
            <w:tcW w:w="465" w:type="dxa"/>
            <w:vMerge w:val="continue"/>
            <w:shd w:val="clear" w:color="auto" w:fill="FFFFFF"/>
            <w:noWrap/>
            <w:textDirection w:val="tbRlV"/>
            <w:vAlign w:val="center"/>
          </w:tcPr>
          <w:p w14:paraId="4190B4E5">
            <w:pPr>
              <w:widowControl/>
              <w:ind w:left="113" w:right="113"/>
              <w:jc w:val="center"/>
              <w:rPr>
                <w:rFonts w:ascii="宋体" w:hAnsi="宋体" w:cs="宋体"/>
                <w:b/>
                <w:bCs/>
                <w:kern w:val="0"/>
                <w:sz w:val="18"/>
                <w:szCs w:val="18"/>
              </w:rPr>
            </w:pPr>
          </w:p>
        </w:tc>
        <w:tc>
          <w:tcPr>
            <w:tcW w:w="540" w:type="dxa"/>
            <w:shd w:val="clear" w:color="auto" w:fill="FFFFFF"/>
            <w:noWrap/>
            <w:vAlign w:val="center"/>
          </w:tcPr>
          <w:p w14:paraId="01D50158">
            <w:pPr>
              <w:widowControl/>
              <w:jc w:val="center"/>
              <w:rPr>
                <w:rFonts w:ascii="宋体" w:hAnsi="宋体" w:cs="宋体"/>
                <w:kern w:val="0"/>
                <w:sz w:val="18"/>
                <w:szCs w:val="18"/>
              </w:rPr>
            </w:pPr>
            <w:r>
              <w:rPr>
                <w:rFonts w:hint="eastAsia" w:ascii="宋体" w:hAnsi="宋体" w:cs="宋体"/>
                <w:kern w:val="0"/>
                <w:sz w:val="18"/>
                <w:szCs w:val="18"/>
              </w:rPr>
              <w:t>31</w:t>
            </w:r>
          </w:p>
        </w:tc>
        <w:tc>
          <w:tcPr>
            <w:tcW w:w="5070" w:type="dxa"/>
            <w:shd w:val="clear" w:color="auto" w:fill="FFFFFF"/>
            <w:noWrap/>
            <w:vAlign w:val="center"/>
          </w:tcPr>
          <w:p w14:paraId="10517DC7">
            <w:pPr>
              <w:widowControl/>
              <w:rPr>
                <w:rFonts w:ascii="宋体" w:hAnsi="宋体" w:cs="宋体"/>
                <w:kern w:val="0"/>
                <w:sz w:val="18"/>
                <w:szCs w:val="18"/>
              </w:rPr>
            </w:pPr>
            <w:r>
              <w:rPr>
                <w:rFonts w:hint="eastAsia" w:ascii="宋体" w:hAnsi="宋体" w:cs="宋体"/>
                <w:kern w:val="0"/>
                <w:sz w:val="18"/>
                <w:szCs w:val="18"/>
              </w:rPr>
              <w:t>年度培训工作计划中有关于安全工作方面的内容以及年度演练。</w:t>
            </w:r>
          </w:p>
        </w:tc>
        <w:tc>
          <w:tcPr>
            <w:tcW w:w="1467" w:type="dxa"/>
            <w:shd w:val="clear" w:color="auto" w:fill="FFFFFF"/>
            <w:noWrap/>
            <w:vAlign w:val="center"/>
          </w:tcPr>
          <w:p w14:paraId="4AFCC65B">
            <w:pPr>
              <w:rPr>
                <w:rFonts w:ascii="宋体" w:hAnsi="宋体" w:cs="宋体"/>
                <w:b/>
                <w:sz w:val="18"/>
                <w:szCs w:val="18"/>
              </w:rPr>
            </w:pPr>
          </w:p>
        </w:tc>
        <w:tc>
          <w:tcPr>
            <w:tcW w:w="1366" w:type="dxa"/>
            <w:shd w:val="clear" w:color="auto" w:fill="FFFFFF"/>
            <w:noWrap/>
            <w:vAlign w:val="center"/>
          </w:tcPr>
          <w:p w14:paraId="51EF639F">
            <w:pPr>
              <w:jc w:val="center"/>
              <w:rPr>
                <w:rFonts w:ascii="宋体" w:hAnsi="宋体" w:cs="宋体"/>
                <w:sz w:val="18"/>
                <w:szCs w:val="18"/>
              </w:rPr>
            </w:pPr>
          </w:p>
        </w:tc>
        <w:tc>
          <w:tcPr>
            <w:tcW w:w="450" w:type="dxa"/>
            <w:shd w:val="clear" w:color="auto" w:fill="FFFFFF"/>
            <w:noWrap/>
            <w:vAlign w:val="center"/>
          </w:tcPr>
          <w:p w14:paraId="47DBC8C6">
            <w:pPr>
              <w:jc w:val="center"/>
              <w:rPr>
                <w:rFonts w:ascii="宋体" w:hAnsi="宋体" w:cs="宋体"/>
                <w:sz w:val="18"/>
                <w:szCs w:val="18"/>
              </w:rPr>
            </w:pPr>
          </w:p>
        </w:tc>
        <w:tc>
          <w:tcPr>
            <w:tcW w:w="817" w:type="dxa"/>
            <w:shd w:val="clear" w:color="auto" w:fill="FFFFFF"/>
            <w:noWrap/>
            <w:vAlign w:val="center"/>
          </w:tcPr>
          <w:p w14:paraId="173B2AE1">
            <w:pPr>
              <w:jc w:val="center"/>
              <w:rPr>
                <w:rFonts w:ascii="宋体" w:hAnsi="宋体" w:cs="宋体"/>
                <w:b/>
                <w:sz w:val="18"/>
                <w:szCs w:val="18"/>
              </w:rPr>
            </w:pPr>
          </w:p>
        </w:tc>
      </w:tr>
      <w:tr w14:paraId="4E75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3" w:hRule="atLeast"/>
          <w:jc w:val="center"/>
        </w:trPr>
        <w:tc>
          <w:tcPr>
            <w:tcW w:w="540" w:type="dxa"/>
            <w:vMerge w:val="continue"/>
            <w:shd w:val="clear" w:color="auto" w:fill="FFFFFF"/>
            <w:noWrap/>
            <w:vAlign w:val="top"/>
          </w:tcPr>
          <w:p w14:paraId="00C88EFA">
            <w:pPr>
              <w:rPr>
                <w:rFonts w:ascii="宋体" w:hAnsi="宋体" w:cs="宋体"/>
                <w:b/>
                <w:sz w:val="18"/>
                <w:szCs w:val="18"/>
              </w:rPr>
            </w:pPr>
          </w:p>
        </w:tc>
        <w:tc>
          <w:tcPr>
            <w:tcW w:w="465" w:type="dxa"/>
            <w:vMerge w:val="continue"/>
            <w:shd w:val="clear" w:color="auto" w:fill="FFFFFF"/>
            <w:noWrap/>
            <w:vAlign w:val="top"/>
          </w:tcPr>
          <w:p w14:paraId="467BF780">
            <w:pPr>
              <w:widowControl/>
              <w:jc w:val="center"/>
              <w:rPr>
                <w:rFonts w:ascii="宋体" w:hAnsi="宋体" w:cs="宋体"/>
                <w:kern w:val="0"/>
                <w:sz w:val="18"/>
                <w:szCs w:val="18"/>
              </w:rPr>
            </w:pPr>
          </w:p>
        </w:tc>
        <w:tc>
          <w:tcPr>
            <w:tcW w:w="540" w:type="dxa"/>
            <w:shd w:val="clear" w:color="auto" w:fill="FFFFFF"/>
            <w:noWrap/>
            <w:vAlign w:val="center"/>
          </w:tcPr>
          <w:p w14:paraId="634CFD3B">
            <w:pPr>
              <w:widowControl/>
              <w:jc w:val="center"/>
              <w:rPr>
                <w:rFonts w:ascii="宋体" w:hAnsi="宋体" w:cs="宋体"/>
                <w:kern w:val="0"/>
                <w:sz w:val="18"/>
                <w:szCs w:val="18"/>
              </w:rPr>
            </w:pPr>
            <w:r>
              <w:rPr>
                <w:rFonts w:hint="eastAsia" w:ascii="宋体" w:hAnsi="宋体" w:cs="宋体"/>
                <w:kern w:val="0"/>
                <w:sz w:val="18"/>
                <w:szCs w:val="18"/>
              </w:rPr>
              <w:t>32</w:t>
            </w:r>
          </w:p>
        </w:tc>
        <w:tc>
          <w:tcPr>
            <w:tcW w:w="5070" w:type="dxa"/>
            <w:shd w:val="clear" w:color="auto" w:fill="FFFFFF"/>
            <w:noWrap/>
            <w:vAlign w:val="center"/>
          </w:tcPr>
          <w:p w14:paraId="6074D265">
            <w:pPr>
              <w:widowControl/>
              <w:rPr>
                <w:rFonts w:ascii="宋体" w:hAnsi="宋体" w:cs="宋体"/>
                <w:kern w:val="0"/>
                <w:sz w:val="18"/>
                <w:szCs w:val="18"/>
              </w:rPr>
            </w:pPr>
            <w:r>
              <w:rPr>
                <w:rFonts w:hint="eastAsia" w:ascii="宋体" w:hAnsi="宋体" w:cs="宋体"/>
                <w:kern w:val="0"/>
                <w:sz w:val="18"/>
                <w:szCs w:val="18"/>
              </w:rPr>
              <w:t>编制紧急停水、停电、跑水等紧急预案。</w:t>
            </w:r>
          </w:p>
        </w:tc>
        <w:tc>
          <w:tcPr>
            <w:tcW w:w="1467" w:type="dxa"/>
            <w:shd w:val="clear" w:color="auto" w:fill="FFFFFF"/>
            <w:noWrap/>
            <w:vAlign w:val="center"/>
          </w:tcPr>
          <w:p w14:paraId="6D7AF375">
            <w:pPr>
              <w:rPr>
                <w:rFonts w:ascii="宋体" w:hAnsi="宋体" w:cs="宋体"/>
                <w:b/>
                <w:sz w:val="18"/>
                <w:szCs w:val="18"/>
              </w:rPr>
            </w:pPr>
          </w:p>
        </w:tc>
        <w:tc>
          <w:tcPr>
            <w:tcW w:w="1366" w:type="dxa"/>
            <w:shd w:val="clear" w:color="auto" w:fill="FFFFFF"/>
            <w:noWrap/>
            <w:vAlign w:val="center"/>
          </w:tcPr>
          <w:p w14:paraId="313B51AC">
            <w:pPr>
              <w:jc w:val="center"/>
              <w:rPr>
                <w:rFonts w:ascii="宋体" w:hAnsi="宋体" w:cs="宋体"/>
                <w:sz w:val="18"/>
                <w:szCs w:val="18"/>
              </w:rPr>
            </w:pPr>
          </w:p>
        </w:tc>
        <w:tc>
          <w:tcPr>
            <w:tcW w:w="450" w:type="dxa"/>
            <w:shd w:val="clear" w:color="auto" w:fill="FFFFFF"/>
            <w:noWrap/>
            <w:vAlign w:val="center"/>
          </w:tcPr>
          <w:p w14:paraId="15C2EE7B">
            <w:pPr>
              <w:jc w:val="center"/>
              <w:rPr>
                <w:rFonts w:ascii="宋体" w:hAnsi="宋体" w:cs="宋体"/>
                <w:sz w:val="18"/>
                <w:szCs w:val="18"/>
              </w:rPr>
            </w:pPr>
          </w:p>
        </w:tc>
        <w:tc>
          <w:tcPr>
            <w:tcW w:w="817" w:type="dxa"/>
            <w:shd w:val="clear" w:color="auto" w:fill="FFFFFF"/>
            <w:noWrap/>
            <w:vAlign w:val="center"/>
          </w:tcPr>
          <w:p w14:paraId="4C3EE058">
            <w:pPr>
              <w:jc w:val="center"/>
              <w:rPr>
                <w:rFonts w:ascii="宋体" w:hAnsi="宋体" w:cs="宋体"/>
                <w:b/>
                <w:sz w:val="18"/>
                <w:szCs w:val="18"/>
              </w:rPr>
            </w:pPr>
          </w:p>
        </w:tc>
      </w:tr>
      <w:tr w14:paraId="0C4C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545" w:type="dxa"/>
            <w:gridSpan w:val="3"/>
            <w:shd w:val="clear" w:color="auto" w:fill="FFFFFF"/>
            <w:noWrap/>
            <w:vAlign w:val="center"/>
          </w:tcPr>
          <w:p w14:paraId="035D129D">
            <w:pPr>
              <w:widowControl/>
              <w:jc w:val="center"/>
              <w:rPr>
                <w:rFonts w:ascii="宋体" w:hAnsi="宋体" w:cs="宋体"/>
                <w:kern w:val="0"/>
                <w:sz w:val="18"/>
                <w:szCs w:val="18"/>
              </w:rPr>
            </w:pPr>
            <w:r>
              <w:rPr>
                <w:rFonts w:hint="eastAsia" w:ascii="宋体" w:hAnsi="宋体" w:cs="宋体"/>
                <w:b/>
                <w:kern w:val="0"/>
                <w:sz w:val="18"/>
                <w:szCs w:val="18"/>
              </w:rPr>
              <w:t>2、合计分值</w:t>
            </w:r>
          </w:p>
        </w:tc>
        <w:tc>
          <w:tcPr>
            <w:tcW w:w="6537" w:type="dxa"/>
            <w:gridSpan w:val="2"/>
            <w:shd w:val="clear" w:color="auto" w:fill="FFFFFF"/>
            <w:noWrap/>
            <w:vAlign w:val="center"/>
          </w:tcPr>
          <w:p w14:paraId="5236642D">
            <w:pPr>
              <w:rPr>
                <w:rFonts w:ascii="宋体" w:hAnsi="宋体" w:cs="宋体"/>
                <w:b/>
                <w:sz w:val="18"/>
                <w:szCs w:val="18"/>
              </w:rPr>
            </w:pPr>
            <w:r>
              <w:rPr>
                <w:rFonts w:hint="eastAsia" w:ascii="宋体" w:hAnsi="宋体" w:cs="宋体"/>
                <w:b/>
                <w:sz w:val="18"/>
                <w:szCs w:val="18"/>
              </w:rPr>
              <w:t>75分（每项2.5分）</w:t>
            </w:r>
          </w:p>
        </w:tc>
        <w:tc>
          <w:tcPr>
            <w:tcW w:w="1366" w:type="dxa"/>
            <w:shd w:val="clear" w:color="auto" w:fill="FFFFFF"/>
            <w:noWrap/>
            <w:vAlign w:val="center"/>
          </w:tcPr>
          <w:p w14:paraId="673BEA6A">
            <w:pPr>
              <w:jc w:val="center"/>
              <w:rPr>
                <w:rFonts w:ascii="宋体" w:hAnsi="宋体" w:cs="宋体"/>
                <w:b/>
                <w:sz w:val="18"/>
                <w:szCs w:val="18"/>
              </w:rPr>
            </w:pPr>
            <w:r>
              <w:rPr>
                <w:rFonts w:hint="eastAsia" w:ascii="宋体" w:hAnsi="宋体" w:cs="宋体"/>
                <w:b/>
                <w:sz w:val="18"/>
                <w:szCs w:val="18"/>
              </w:rPr>
              <w:t>小计</w:t>
            </w:r>
          </w:p>
        </w:tc>
        <w:tc>
          <w:tcPr>
            <w:tcW w:w="450" w:type="dxa"/>
            <w:shd w:val="clear" w:color="auto" w:fill="FFFFFF"/>
            <w:noWrap/>
            <w:vAlign w:val="center"/>
          </w:tcPr>
          <w:p w14:paraId="39978AD6">
            <w:pPr>
              <w:jc w:val="center"/>
              <w:rPr>
                <w:rFonts w:ascii="宋体" w:hAnsi="宋体" w:cs="宋体"/>
                <w:b/>
                <w:sz w:val="18"/>
                <w:szCs w:val="18"/>
              </w:rPr>
            </w:pPr>
          </w:p>
        </w:tc>
        <w:tc>
          <w:tcPr>
            <w:tcW w:w="817" w:type="dxa"/>
            <w:shd w:val="clear" w:color="auto" w:fill="FFFFFF"/>
            <w:noWrap/>
            <w:vAlign w:val="center"/>
          </w:tcPr>
          <w:p w14:paraId="386E7E08">
            <w:pPr>
              <w:jc w:val="center"/>
              <w:rPr>
                <w:rFonts w:ascii="宋体" w:hAnsi="宋体" w:cs="宋体"/>
                <w:b/>
                <w:sz w:val="18"/>
                <w:szCs w:val="18"/>
              </w:rPr>
            </w:pPr>
          </w:p>
        </w:tc>
      </w:tr>
      <w:tr w14:paraId="2112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45" w:type="dxa"/>
            <w:gridSpan w:val="3"/>
            <w:shd w:val="clear" w:color="auto" w:fill="FFFFFF"/>
            <w:noWrap/>
            <w:vAlign w:val="center"/>
          </w:tcPr>
          <w:p w14:paraId="4D0559AD">
            <w:pPr>
              <w:widowControl/>
              <w:jc w:val="center"/>
              <w:rPr>
                <w:rFonts w:ascii="宋体" w:hAnsi="宋体" w:cs="宋体"/>
                <w:b/>
                <w:kern w:val="0"/>
                <w:sz w:val="18"/>
                <w:szCs w:val="18"/>
              </w:rPr>
            </w:pPr>
            <w:r>
              <w:rPr>
                <w:rFonts w:hint="eastAsia" w:ascii="宋体" w:hAnsi="宋体" w:cs="宋体"/>
                <w:b/>
                <w:kern w:val="0"/>
                <w:sz w:val="18"/>
                <w:szCs w:val="18"/>
              </w:rPr>
              <w:t>总计分值</w:t>
            </w:r>
          </w:p>
        </w:tc>
        <w:tc>
          <w:tcPr>
            <w:tcW w:w="6537" w:type="dxa"/>
            <w:gridSpan w:val="2"/>
            <w:shd w:val="clear" w:color="auto" w:fill="FFFFFF"/>
            <w:noWrap/>
            <w:vAlign w:val="center"/>
          </w:tcPr>
          <w:p w14:paraId="2BC4EFB1">
            <w:pPr>
              <w:rPr>
                <w:rFonts w:ascii="宋体" w:hAnsi="宋体" w:cs="宋体"/>
                <w:b/>
                <w:sz w:val="18"/>
                <w:szCs w:val="18"/>
              </w:rPr>
            </w:pPr>
            <w:r>
              <w:rPr>
                <w:rFonts w:hint="eastAsia" w:ascii="宋体" w:hAnsi="宋体" w:cs="宋体"/>
                <w:b/>
                <w:sz w:val="18"/>
                <w:szCs w:val="18"/>
              </w:rPr>
              <w:t>100分</w:t>
            </w:r>
          </w:p>
        </w:tc>
        <w:tc>
          <w:tcPr>
            <w:tcW w:w="1366" w:type="dxa"/>
            <w:shd w:val="clear" w:color="auto" w:fill="FFFFFF"/>
            <w:noWrap/>
            <w:vAlign w:val="center"/>
          </w:tcPr>
          <w:p w14:paraId="1E267D01">
            <w:pPr>
              <w:jc w:val="center"/>
              <w:rPr>
                <w:rFonts w:ascii="宋体" w:hAnsi="宋体" w:cs="宋体"/>
                <w:b/>
                <w:sz w:val="18"/>
                <w:szCs w:val="18"/>
              </w:rPr>
            </w:pPr>
            <w:r>
              <w:rPr>
                <w:rFonts w:hint="eastAsia" w:ascii="宋体" w:hAnsi="宋体" w:cs="宋体"/>
                <w:b/>
                <w:sz w:val="18"/>
                <w:szCs w:val="18"/>
              </w:rPr>
              <w:t>总计</w:t>
            </w:r>
          </w:p>
        </w:tc>
        <w:tc>
          <w:tcPr>
            <w:tcW w:w="450" w:type="dxa"/>
            <w:shd w:val="clear" w:color="auto" w:fill="FFFFFF"/>
            <w:noWrap/>
            <w:vAlign w:val="center"/>
          </w:tcPr>
          <w:p w14:paraId="2139ED25">
            <w:pPr>
              <w:jc w:val="center"/>
              <w:rPr>
                <w:rFonts w:ascii="宋体" w:hAnsi="宋体" w:cs="宋体"/>
                <w:b/>
                <w:sz w:val="18"/>
                <w:szCs w:val="18"/>
              </w:rPr>
            </w:pPr>
          </w:p>
        </w:tc>
        <w:tc>
          <w:tcPr>
            <w:tcW w:w="817" w:type="dxa"/>
            <w:shd w:val="clear" w:color="auto" w:fill="FFFFFF"/>
            <w:noWrap/>
            <w:vAlign w:val="center"/>
          </w:tcPr>
          <w:p w14:paraId="4EFA4EDC">
            <w:pPr>
              <w:jc w:val="center"/>
              <w:rPr>
                <w:rFonts w:ascii="宋体" w:hAnsi="宋体" w:cs="宋体"/>
                <w:b/>
                <w:sz w:val="18"/>
                <w:szCs w:val="18"/>
              </w:rPr>
            </w:pPr>
          </w:p>
        </w:tc>
      </w:tr>
    </w:tbl>
    <w:p w14:paraId="63BD539E"/>
    <w:tbl>
      <w:tblPr>
        <w:tblStyle w:val="48"/>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76"/>
        <w:gridCol w:w="2175"/>
        <w:gridCol w:w="5322"/>
        <w:gridCol w:w="700"/>
        <w:gridCol w:w="1729"/>
      </w:tblGrid>
      <w:tr w14:paraId="4174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2" w:type="dxa"/>
            <w:gridSpan w:val="5"/>
            <w:shd w:val="clear" w:color="auto" w:fill="FFFFFF"/>
            <w:noWrap/>
            <w:vAlign w:val="center"/>
          </w:tcPr>
          <w:p w14:paraId="0D2DB42B">
            <w:pPr>
              <w:jc w:val="left"/>
              <w:rPr>
                <w:rFonts w:ascii="宋体" w:hAnsi="宋体" w:cs="宋体"/>
                <w:bCs/>
                <w:sz w:val="18"/>
                <w:szCs w:val="18"/>
              </w:rPr>
            </w:pPr>
            <w:r>
              <w:rPr>
                <w:rFonts w:hint="eastAsia" w:ascii="宋体" w:hAnsi="宋体" w:cs="宋体"/>
                <w:bCs/>
                <w:sz w:val="18"/>
                <w:szCs w:val="18"/>
              </w:rPr>
              <w:t>其他违规处罚</w:t>
            </w:r>
          </w:p>
        </w:tc>
      </w:tr>
      <w:tr w14:paraId="03A1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76" w:type="dxa"/>
            <w:shd w:val="clear" w:color="auto" w:fill="FFFFFF"/>
            <w:noWrap/>
            <w:vAlign w:val="center"/>
          </w:tcPr>
          <w:p w14:paraId="1ADF54FB">
            <w:pPr>
              <w:widowControl/>
              <w:jc w:val="center"/>
              <w:rPr>
                <w:rFonts w:ascii="宋体" w:hAnsi="宋体" w:cs="宋体"/>
                <w:bCs/>
                <w:kern w:val="0"/>
                <w:sz w:val="18"/>
                <w:szCs w:val="18"/>
              </w:rPr>
            </w:pPr>
            <w:r>
              <w:rPr>
                <w:rFonts w:hint="eastAsia" w:ascii="宋体" w:hAnsi="宋体" w:cs="宋体"/>
                <w:bCs/>
                <w:kern w:val="0"/>
                <w:sz w:val="18"/>
                <w:szCs w:val="18"/>
              </w:rPr>
              <w:t>序号</w:t>
            </w:r>
          </w:p>
        </w:tc>
        <w:tc>
          <w:tcPr>
            <w:tcW w:w="2175" w:type="dxa"/>
            <w:shd w:val="clear" w:color="auto" w:fill="FFFFFF"/>
            <w:noWrap/>
            <w:vAlign w:val="center"/>
          </w:tcPr>
          <w:p w14:paraId="384CE8D7">
            <w:pPr>
              <w:widowControl/>
              <w:jc w:val="center"/>
              <w:rPr>
                <w:rFonts w:ascii="宋体" w:hAnsi="宋体" w:cs="宋体"/>
                <w:bCs/>
                <w:sz w:val="18"/>
                <w:szCs w:val="18"/>
              </w:rPr>
            </w:pPr>
            <w:r>
              <w:rPr>
                <w:rFonts w:hint="eastAsia" w:ascii="宋体" w:hAnsi="宋体" w:cs="宋体"/>
                <w:bCs/>
                <w:kern w:val="0"/>
                <w:sz w:val="18"/>
                <w:szCs w:val="18"/>
              </w:rPr>
              <w:t>监管项目</w:t>
            </w:r>
          </w:p>
        </w:tc>
        <w:tc>
          <w:tcPr>
            <w:tcW w:w="5322" w:type="dxa"/>
            <w:shd w:val="clear" w:color="auto" w:fill="FFFFFF"/>
            <w:noWrap/>
            <w:vAlign w:val="center"/>
          </w:tcPr>
          <w:p w14:paraId="56C2C676">
            <w:pPr>
              <w:widowControl/>
              <w:jc w:val="center"/>
              <w:rPr>
                <w:rFonts w:ascii="宋体" w:hAnsi="宋体" w:cs="宋体"/>
                <w:bCs/>
                <w:sz w:val="18"/>
                <w:szCs w:val="18"/>
              </w:rPr>
            </w:pPr>
            <w:r>
              <w:rPr>
                <w:rFonts w:hint="eastAsia" w:ascii="宋体" w:hAnsi="宋体" w:cs="宋体"/>
                <w:bCs/>
                <w:kern w:val="0"/>
                <w:sz w:val="18"/>
                <w:szCs w:val="18"/>
              </w:rPr>
              <w:t>监管标准</w:t>
            </w:r>
          </w:p>
        </w:tc>
        <w:tc>
          <w:tcPr>
            <w:tcW w:w="700" w:type="dxa"/>
            <w:shd w:val="clear" w:color="auto" w:fill="FFFFFF"/>
            <w:noWrap/>
            <w:vAlign w:val="center"/>
          </w:tcPr>
          <w:p w14:paraId="7AF8C9AA">
            <w:pPr>
              <w:widowControl/>
              <w:jc w:val="center"/>
              <w:rPr>
                <w:rFonts w:ascii="宋体" w:hAnsi="宋体" w:cs="宋体"/>
                <w:bCs/>
                <w:sz w:val="18"/>
                <w:szCs w:val="18"/>
              </w:rPr>
            </w:pPr>
            <w:r>
              <w:rPr>
                <w:rFonts w:hint="eastAsia" w:ascii="宋体" w:hAnsi="宋体" w:cs="宋体"/>
                <w:bCs/>
                <w:kern w:val="0"/>
                <w:sz w:val="18"/>
                <w:szCs w:val="18"/>
              </w:rPr>
              <w:t>问题</w:t>
            </w:r>
          </w:p>
        </w:tc>
        <w:tc>
          <w:tcPr>
            <w:tcW w:w="1729" w:type="dxa"/>
            <w:shd w:val="clear" w:color="auto" w:fill="FFFFFF"/>
            <w:noWrap/>
            <w:vAlign w:val="center"/>
          </w:tcPr>
          <w:p w14:paraId="2F1E31AE">
            <w:pPr>
              <w:widowControl/>
              <w:jc w:val="center"/>
              <w:rPr>
                <w:rFonts w:ascii="宋体" w:hAnsi="宋体" w:cs="宋体"/>
                <w:bCs/>
                <w:sz w:val="18"/>
                <w:szCs w:val="18"/>
              </w:rPr>
            </w:pPr>
            <w:r>
              <w:rPr>
                <w:rFonts w:hint="eastAsia" w:ascii="宋体" w:hAnsi="宋体" w:cs="宋体"/>
                <w:bCs/>
                <w:kern w:val="0"/>
                <w:sz w:val="18"/>
                <w:szCs w:val="18"/>
              </w:rPr>
              <w:t>考核情况</w:t>
            </w:r>
          </w:p>
        </w:tc>
      </w:tr>
      <w:tr w14:paraId="5128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6" w:type="dxa"/>
            <w:shd w:val="clear" w:color="auto" w:fill="FFFFFF"/>
            <w:noWrap/>
            <w:vAlign w:val="center"/>
          </w:tcPr>
          <w:p w14:paraId="04DC5F23">
            <w:pPr>
              <w:widowControl/>
              <w:jc w:val="center"/>
              <w:rPr>
                <w:rFonts w:ascii="宋体" w:hAnsi="宋体" w:cs="宋体"/>
                <w:bCs/>
                <w:kern w:val="0"/>
                <w:sz w:val="18"/>
                <w:szCs w:val="18"/>
              </w:rPr>
            </w:pPr>
            <w:r>
              <w:rPr>
                <w:rFonts w:hint="eastAsia" w:ascii="宋体" w:hAnsi="宋体" w:cs="宋体"/>
                <w:bCs/>
                <w:kern w:val="0"/>
                <w:sz w:val="18"/>
                <w:szCs w:val="18"/>
              </w:rPr>
              <w:t>1</w:t>
            </w:r>
          </w:p>
        </w:tc>
        <w:tc>
          <w:tcPr>
            <w:tcW w:w="2175" w:type="dxa"/>
            <w:shd w:val="clear" w:color="auto" w:fill="FFFFFF"/>
            <w:noWrap/>
            <w:vAlign w:val="center"/>
          </w:tcPr>
          <w:p w14:paraId="43BCFE24">
            <w:pPr>
              <w:widowControl/>
              <w:jc w:val="left"/>
              <w:rPr>
                <w:rFonts w:ascii="宋体" w:hAnsi="宋体" w:cs="宋体"/>
                <w:bCs/>
                <w:sz w:val="18"/>
                <w:szCs w:val="18"/>
              </w:rPr>
            </w:pPr>
            <w:r>
              <w:rPr>
                <w:rFonts w:hint="eastAsia" w:ascii="宋体" w:hAnsi="宋体" w:cs="宋体"/>
                <w:bCs/>
                <w:kern w:val="0"/>
                <w:sz w:val="18"/>
                <w:szCs w:val="18"/>
              </w:rPr>
              <w:t>按医院设置岗位人员上岗、值班</w:t>
            </w:r>
          </w:p>
        </w:tc>
        <w:tc>
          <w:tcPr>
            <w:tcW w:w="5322" w:type="dxa"/>
            <w:shd w:val="clear" w:color="auto" w:fill="FFFFFF"/>
            <w:noWrap/>
            <w:vAlign w:val="center"/>
          </w:tcPr>
          <w:p w14:paraId="28E06C2F">
            <w:pPr>
              <w:widowControl/>
              <w:numPr>
                <w:ilvl w:val="0"/>
                <w:numId w:val="32"/>
              </w:numPr>
              <w:jc w:val="left"/>
              <w:rPr>
                <w:rFonts w:ascii="宋体" w:hAnsi="宋体" w:cs="宋体"/>
                <w:bCs/>
                <w:kern w:val="0"/>
                <w:sz w:val="18"/>
                <w:szCs w:val="18"/>
              </w:rPr>
            </w:pPr>
            <w:r>
              <w:rPr>
                <w:rFonts w:hint="eastAsia" w:ascii="宋体" w:hAnsi="宋体" w:cs="宋体"/>
                <w:bCs/>
                <w:kern w:val="0"/>
                <w:sz w:val="18"/>
                <w:szCs w:val="18"/>
              </w:rPr>
              <w:t>核实各岗位在人岗数</w:t>
            </w:r>
          </w:p>
          <w:p w14:paraId="60C076BD">
            <w:pPr>
              <w:widowControl/>
              <w:numPr>
                <w:ilvl w:val="0"/>
                <w:numId w:val="32"/>
              </w:numPr>
              <w:jc w:val="left"/>
              <w:rPr>
                <w:rFonts w:ascii="宋体" w:hAnsi="宋体" w:cs="宋体"/>
                <w:bCs/>
                <w:sz w:val="18"/>
                <w:szCs w:val="18"/>
              </w:rPr>
            </w:pPr>
            <w:r>
              <w:rPr>
                <w:rFonts w:hint="eastAsia" w:ascii="宋体" w:hAnsi="宋体" w:cs="宋体"/>
                <w:bCs/>
                <w:kern w:val="0"/>
                <w:sz w:val="18"/>
                <w:szCs w:val="18"/>
              </w:rPr>
              <w:t>电工值班每班2人，污水设备24小时运行监控。</w:t>
            </w:r>
          </w:p>
        </w:tc>
        <w:tc>
          <w:tcPr>
            <w:tcW w:w="700" w:type="dxa"/>
            <w:shd w:val="clear" w:color="auto" w:fill="FFFFFF"/>
            <w:noWrap/>
            <w:vAlign w:val="center"/>
          </w:tcPr>
          <w:p w14:paraId="282E6A25">
            <w:pPr>
              <w:widowControl/>
              <w:jc w:val="center"/>
              <w:rPr>
                <w:rFonts w:ascii="宋体" w:hAnsi="宋体" w:cs="宋体"/>
                <w:bCs/>
                <w:sz w:val="18"/>
                <w:szCs w:val="18"/>
              </w:rPr>
            </w:pPr>
            <w:r>
              <w:rPr>
                <w:rFonts w:hint="eastAsia" w:ascii="宋体" w:hAnsi="宋体" w:cs="宋体"/>
                <w:bCs/>
                <w:kern w:val="0"/>
                <w:sz w:val="18"/>
                <w:szCs w:val="18"/>
              </w:rPr>
              <w:t>　</w:t>
            </w:r>
          </w:p>
        </w:tc>
        <w:tc>
          <w:tcPr>
            <w:tcW w:w="1729" w:type="dxa"/>
            <w:shd w:val="clear" w:color="auto" w:fill="FFFFFF"/>
            <w:noWrap/>
            <w:vAlign w:val="center"/>
          </w:tcPr>
          <w:p w14:paraId="2F9D9713">
            <w:pPr>
              <w:jc w:val="left"/>
              <w:rPr>
                <w:rFonts w:ascii="宋体" w:hAnsi="宋体" w:cs="宋体"/>
                <w:bCs/>
                <w:sz w:val="18"/>
                <w:szCs w:val="18"/>
              </w:rPr>
            </w:pPr>
            <w:r>
              <w:rPr>
                <w:rFonts w:hint="eastAsia" w:ascii="宋体" w:hAnsi="宋体" w:cs="宋体"/>
                <w:bCs/>
                <w:kern w:val="0"/>
                <w:sz w:val="18"/>
                <w:szCs w:val="18"/>
              </w:rPr>
              <w:t>不合格每次扣款：200元</w:t>
            </w:r>
          </w:p>
        </w:tc>
      </w:tr>
      <w:tr w14:paraId="288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6" w:type="dxa"/>
            <w:shd w:val="clear" w:color="auto" w:fill="FFFFFF"/>
            <w:noWrap/>
            <w:vAlign w:val="center"/>
          </w:tcPr>
          <w:p w14:paraId="19E3AE3D">
            <w:pPr>
              <w:widowControl/>
              <w:jc w:val="center"/>
              <w:rPr>
                <w:rFonts w:ascii="宋体" w:hAnsi="宋体" w:cs="宋体"/>
                <w:bCs/>
                <w:kern w:val="0"/>
                <w:sz w:val="18"/>
                <w:szCs w:val="18"/>
              </w:rPr>
            </w:pPr>
            <w:r>
              <w:rPr>
                <w:rFonts w:hint="eastAsia" w:ascii="宋体" w:hAnsi="宋体" w:cs="宋体"/>
                <w:bCs/>
                <w:kern w:val="0"/>
                <w:sz w:val="18"/>
                <w:szCs w:val="18"/>
              </w:rPr>
              <w:t>2</w:t>
            </w:r>
          </w:p>
        </w:tc>
        <w:tc>
          <w:tcPr>
            <w:tcW w:w="2175" w:type="dxa"/>
            <w:shd w:val="clear" w:color="auto" w:fill="FFFFFF"/>
            <w:noWrap/>
            <w:vAlign w:val="center"/>
          </w:tcPr>
          <w:p w14:paraId="1897759C">
            <w:pPr>
              <w:widowControl/>
              <w:jc w:val="left"/>
              <w:rPr>
                <w:rFonts w:ascii="宋体" w:hAnsi="宋体" w:cs="宋体"/>
                <w:bCs/>
                <w:sz w:val="18"/>
                <w:szCs w:val="18"/>
              </w:rPr>
            </w:pPr>
            <w:r>
              <w:rPr>
                <w:rFonts w:hint="eastAsia" w:ascii="宋体" w:hAnsi="宋体" w:cs="宋体"/>
                <w:bCs/>
                <w:kern w:val="0"/>
                <w:sz w:val="18"/>
                <w:szCs w:val="18"/>
              </w:rPr>
              <w:t>是否持证上岗，证件是否过期</w:t>
            </w:r>
          </w:p>
        </w:tc>
        <w:tc>
          <w:tcPr>
            <w:tcW w:w="5322" w:type="dxa"/>
            <w:shd w:val="clear" w:color="auto" w:fill="FFFFFF"/>
            <w:noWrap/>
            <w:vAlign w:val="center"/>
          </w:tcPr>
          <w:p w14:paraId="64F898BA">
            <w:pPr>
              <w:widowControl/>
              <w:jc w:val="left"/>
              <w:rPr>
                <w:rFonts w:ascii="宋体" w:hAnsi="宋体" w:cs="宋体"/>
                <w:bCs/>
                <w:sz w:val="18"/>
                <w:szCs w:val="18"/>
              </w:rPr>
            </w:pPr>
            <w:r>
              <w:rPr>
                <w:rFonts w:hint="eastAsia" w:ascii="宋体" w:hAnsi="宋体" w:cs="宋体"/>
                <w:bCs/>
                <w:kern w:val="0"/>
                <w:sz w:val="18"/>
                <w:szCs w:val="18"/>
              </w:rPr>
              <w:t>国家、行业标准执行：高、低压电工证、制冷空调运行操作证、电梯管理员证、高空作业证、机电工程师证。</w:t>
            </w:r>
          </w:p>
        </w:tc>
        <w:tc>
          <w:tcPr>
            <w:tcW w:w="700" w:type="dxa"/>
            <w:shd w:val="clear" w:color="auto" w:fill="FFFFFF"/>
            <w:noWrap/>
            <w:vAlign w:val="center"/>
          </w:tcPr>
          <w:p w14:paraId="78AD80B1">
            <w:pPr>
              <w:widowControl/>
              <w:jc w:val="center"/>
              <w:rPr>
                <w:rFonts w:ascii="宋体" w:hAnsi="宋体" w:cs="宋体"/>
                <w:bCs/>
                <w:sz w:val="18"/>
                <w:szCs w:val="18"/>
              </w:rPr>
            </w:pPr>
            <w:r>
              <w:rPr>
                <w:rFonts w:hint="eastAsia" w:ascii="宋体" w:hAnsi="宋体" w:cs="宋体"/>
                <w:bCs/>
                <w:kern w:val="0"/>
                <w:sz w:val="18"/>
                <w:szCs w:val="18"/>
              </w:rPr>
              <w:t>　</w:t>
            </w:r>
          </w:p>
        </w:tc>
        <w:tc>
          <w:tcPr>
            <w:tcW w:w="1729" w:type="dxa"/>
            <w:shd w:val="clear" w:color="auto" w:fill="FFFFFF"/>
            <w:noWrap/>
            <w:vAlign w:val="center"/>
          </w:tcPr>
          <w:p w14:paraId="7AF85C02">
            <w:pPr>
              <w:jc w:val="left"/>
              <w:rPr>
                <w:rFonts w:ascii="宋体" w:hAnsi="宋体" w:cs="宋体"/>
                <w:bCs/>
                <w:sz w:val="18"/>
                <w:szCs w:val="18"/>
              </w:rPr>
            </w:pPr>
            <w:r>
              <w:rPr>
                <w:rFonts w:hint="eastAsia" w:ascii="宋体" w:hAnsi="宋体" w:cs="宋体"/>
                <w:bCs/>
                <w:kern w:val="0"/>
                <w:sz w:val="18"/>
                <w:szCs w:val="18"/>
              </w:rPr>
              <w:t>不合格每次扣款：300元</w:t>
            </w:r>
          </w:p>
        </w:tc>
      </w:tr>
      <w:tr w14:paraId="158F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6" w:type="dxa"/>
            <w:shd w:val="clear" w:color="auto" w:fill="FFFFFF"/>
            <w:noWrap/>
            <w:vAlign w:val="center"/>
          </w:tcPr>
          <w:p w14:paraId="78E60941">
            <w:pPr>
              <w:widowControl/>
              <w:jc w:val="center"/>
              <w:rPr>
                <w:rFonts w:ascii="宋体" w:hAnsi="宋体" w:cs="宋体"/>
                <w:bCs/>
                <w:kern w:val="0"/>
                <w:sz w:val="18"/>
                <w:szCs w:val="18"/>
              </w:rPr>
            </w:pPr>
            <w:r>
              <w:rPr>
                <w:rFonts w:hint="eastAsia" w:ascii="宋体" w:hAnsi="宋体" w:cs="宋体"/>
                <w:bCs/>
                <w:kern w:val="0"/>
                <w:sz w:val="18"/>
                <w:szCs w:val="18"/>
              </w:rPr>
              <w:t>3</w:t>
            </w:r>
          </w:p>
        </w:tc>
        <w:tc>
          <w:tcPr>
            <w:tcW w:w="2175" w:type="dxa"/>
            <w:shd w:val="clear" w:color="auto" w:fill="FFFFFF"/>
            <w:noWrap/>
            <w:vAlign w:val="center"/>
          </w:tcPr>
          <w:p w14:paraId="37394FA0">
            <w:pPr>
              <w:widowControl/>
              <w:jc w:val="left"/>
              <w:rPr>
                <w:rFonts w:ascii="宋体" w:hAnsi="宋体" w:cs="宋体"/>
                <w:bCs/>
                <w:sz w:val="18"/>
                <w:szCs w:val="18"/>
              </w:rPr>
            </w:pPr>
            <w:r>
              <w:rPr>
                <w:rFonts w:hint="eastAsia" w:ascii="宋体" w:hAnsi="宋体" w:cs="宋体"/>
                <w:bCs/>
                <w:kern w:val="0"/>
                <w:sz w:val="18"/>
                <w:szCs w:val="18"/>
              </w:rPr>
              <w:t>着工作服上岗，戴工牌</w:t>
            </w:r>
          </w:p>
        </w:tc>
        <w:tc>
          <w:tcPr>
            <w:tcW w:w="5322" w:type="dxa"/>
            <w:shd w:val="clear" w:color="auto" w:fill="FFFFFF"/>
            <w:noWrap/>
            <w:vAlign w:val="center"/>
          </w:tcPr>
          <w:p w14:paraId="2F6E8764">
            <w:pPr>
              <w:widowControl/>
              <w:jc w:val="left"/>
              <w:rPr>
                <w:rFonts w:ascii="宋体" w:hAnsi="宋体" w:cs="宋体"/>
                <w:bCs/>
                <w:sz w:val="18"/>
                <w:szCs w:val="18"/>
              </w:rPr>
            </w:pPr>
            <w:r>
              <w:rPr>
                <w:rFonts w:hint="eastAsia" w:ascii="宋体" w:hAnsi="宋体" w:cs="宋体"/>
                <w:bCs/>
                <w:kern w:val="0"/>
                <w:sz w:val="18"/>
                <w:szCs w:val="18"/>
              </w:rPr>
              <w:t>是否人员着装整齐，文明礼貌</w:t>
            </w:r>
          </w:p>
        </w:tc>
        <w:tc>
          <w:tcPr>
            <w:tcW w:w="700" w:type="dxa"/>
            <w:shd w:val="clear" w:color="auto" w:fill="FFFFFF"/>
            <w:noWrap/>
            <w:vAlign w:val="center"/>
          </w:tcPr>
          <w:p w14:paraId="6DA275CC">
            <w:pPr>
              <w:widowControl/>
              <w:jc w:val="center"/>
              <w:rPr>
                <w:rFonts w:ascii="宋体" w:hAnsi="宋体" w:cs="宋体"/>
                <w:bCs/>
                <w:sz w:val="18"/>
                <w:szCs w:val="18"/>
              </w:rPr>
            </w:pPr>
          </w:p>
        </w:tc>
        <w:tc>
          <w:tcPr>
            <w:tcW w:w="1729" w:type="dxa"/>
            <w:shd w:val="clear" w:color="auto" w:fill="FFFFFF"/>
            <w:noWrap/>
            <w:vAlign w:val="center"/>
          </w:tcPr>
          <w:p w14:paraId="0790F62E">
            <w:pPr>
              <w:jc w:val="left"/>
              <w:rPr>
                <w:rFonts w:ascii="宋体" w:hAnsi="宋体" w:cs="宋体"/>
                <w:bCs/>
                <w:sz w:val="18"/>
                <w:szCs w:val="18"/>
              </w:rPr>
            </w:pPr>
            <w:r>
              <w:rPr>
                <w:rFonts w:hint="eastAsia" w:ascii="宋体" w:hAnsi="宋体" w:cs="宋体"/>
                <w:bCs/>
                <w:kern w:val="0"/>
                <w:sz w:val="18"/>
                <w:szCs w:val="18"/>
              </w:rPr>
              <w:t>不合格每次扣款：50元</w:t>
            </w:r>
          </w:p>
        </w:tc>
      </w:tr>
      <w:tr w14:paraId="37FC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6" w:type="dxa"/>
            <w:shd w:val="clear" w:color="auto" w:fill="FFFFFF"/>
            <w:noWrap/>
            <w:vAlign w:val="center"/>
          </w:tcPr>
          <w:p w14:paraId="760AB204">
            <w:pPr>
              <w:widowControl/>
              <w:jc w:val="center"/>
              <w:rPr>
                <w:rFonts w:ascii="宋体" w:hAnsi="宋体" w:cs="宋体"/>
                <w:bCs/>
                <w:kern w:val="0"/>
                <w:sz w:val="18"/>
                <w:szCs w:val="18"/>
              </w:rPr>
            </w:pPr>
            <w:r>
              <w:rPr>
                <w:rFonts w:hint="eastAsia" w:ascii="宋体" w:hAnsi="宋体" w:cs="宋体"/>
                <w:bCs/>
                <w:kern w:val="0"/>
                <w:sz w:val="18"/>
                <w:szCs w:val="18"/>
              </w:rPr>
              <w:t>4</w:t>
            </w:r>
          </w:p>
        </w:tc>
        <w:tc>
          <w:tcPr>
            <w:tcW w:w="2175" w:type="dxa"/>
            <w:shd w:val="clear" w:color="auto" w:fill="FFFFFF"/>
            <w:noWrap/>
            <w:vAlign w:val="center"/>
          </w:tcPr>
          <w:p w14:paraId="1A68D511">
            <w:pPr>
              <w:widowControl/>
              <w:jc w:val="left"/>
              <w:rPr>
                <w:rFonts w:ascii="宋体" w:hAnsi="宋体" w:cs="宋体"/>
                <w:bCs/>
                <w:sz w:val="18"/>
                <w:szCs w:val="18"/>
              </w:rPr>
            </w:pPr>
            <w:r>
              <w:rPr>
                <w:rFonts w:hint="eastAsia" w:ascii="宋体" w:hAnsi="宋体" w:cs="宋体"/>
                <w:bCs/>
                <w:kern w:val="0"/>
                <w:sz w:val="18"/>
                <w:szCs w:val="18"/>
              </w:rPr>
              <w:t>是否按各项规范制度、操作流程执行。</w:t>
            </w:r>
          </w:p>
        </w:tc>
        <w:tc>
          <w:tcPr>
            <w:tcW w:w="5322" w:type="dxa"/>
            <w:shd w:val="clear" w:color="auto" w:fill="FFFFFF"/>
            <w:noWrap/>
            <w:vAlign w:val="center"/>
          </w:tcPr>
          <w:p w14:paraId="6EB880C2">
            <w:pPr>
              <w:widowControl/>
              <w:jc w:val="left"/>
              <w:rPr>
                <w:rFonts w:ascii="宋体" w:hAnsi="宋体" w:cs="宋体"/>
                <w:bCs/>
                <w:sz w:val="18"/>
                <w:szCs w:val="18"/>
              </w:rPr>
            </w:pPr>
            <w:r>
              <w:rPr>
                <w:rFonts w:hint="eastAsia" w:ascii="宋体" w:hAnsi="宋体" w:cs="宋体"/>
                <w:bCs/>
                <w:kern w:val="0"/>
                <w:sz w:val="18"/>
                <w:szCs w:val="18"/>
              </w:rPr>
              <w:t>国家、行业标准：相关制度是否上墙，是否有违规操作、违规作业。</w:t>
            </w:r>
          </w:p>
        </w:tc>
        <w:tc>
          <w:tcPr>
            <w:tcW w:w="700" w:type="dxa"/>
            <w:shd w:val="clear" w:color="auto" w:fill="FFFFFF"/>
            <w:noWrap/>
            <w:vAlign w:val="center"/>
          </w:tcPr>
          <w:p w14:paraId="558EFDD6">
            <w:pPr>
              <w:widowControl/>
              <w:jc w:val="center"/>
              <w:rPr>
                <w:rFonts w:ascii="宋体" w:hAnsi="宋体" w:cs="宋体"/>
                <w:bCs/>
                <w:sz w:val="18"/>
                <w:szCs w:val="18"/>
              </w:rPr>
            </w:pPr>
            <w:r>
              <w:rPr>
                <w:rFonts w:hint="eastAsia" w:ascii="宋体" w:hAnsi="宋体" w:cs="宋体"/>
                <w:bCs/>
                <w:kern w:val="0"/>
                <w:sz w:val="18"/>
                <w:szCs w:val="18"/>
              </w:rPr>
              <w:t>　</w:t>
            </w:r>
          </w:p>
        </w:tc>
        <w:tc>
          <w:tcPr>
            <w:tcW w:w="1729" w:type="dxa"/>
            <w:shd w:val="clear" w:color="auto" w:fill="FFFFFF"/>
            <w:noWrap/>
            <w:vAlign w:val="center"/>
          </w:tcPr>
          <w:p w14:paraId="24C789EA">
            <w:pPr>
              <w:jc w:val="left"/>
              <w:rPr>
                <w:rFonts w:ascii="宋体" w:hAnsi="宋体" w:cs="宋体"/>
                <w:bCs/>
                <w:sz w:val="18"/>
                <w:szCs w:val="18"/>
              </w:rPr>
            </w:pPr>
            <w:r>
              <w:rPr>
                <w:rFonts w:hint="eastAsia" w:ascii="宋体" w:hAnsi="宋体" w:cs="宋体"/>
                <w:bCs/>
                <w:kern w:val="0"/>
                <w:sz w:val="18"/>
                <w:szCs w:val="18"/>
              </w:rPr>
              <w:t>不合格每次扣款：300元</w:t>
            </w:r>
          </w:p>
        </w:tc>
      </w:tr>
      <w:tr w14:paraId="4653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6" w:type="dxa"/>
            <w:shd w:val="clear" w:color="auto" w:fill="FFFFFF"/>
            <w:noWrap/>
            <w:vAlign w:val="center"/>
          </w:tcPr>
          <w:p w14:paraId="637413D3">
            <w:pPr>
              <w:widowControl/>
              <w:jc w:val="center"/>
              <w:rPr>
                <w:rFonts w:ascii="宋体" w:hAnsi="宋体" w:cs="宋体"/>
                <w:bCs/>
                <w:kern w:val="0"/>
                <w:sz w:val="18"/>
                <w:szCs w:val="18"/>
              </w:rPr>
            </w:pPr>
            <w:r>
              <w:rPr>
                <w:rFonts w:hint="eastAsia" w:ascii="宋体" w:hAnsi="宋体" w:cs="宋体"/>
                <w:bCs/>
                <w:kern w:val="0"/>
                <w:sz w:val="18"/>
                <w:szCs w:val="18"/>
              </w:rPr>
              <w:t>5</w:t>
            </w:r>
          </w:p>
        </w:tc>
        <w:tc>
          <w:tcPr>
            <w:tcW w:w="2175" w:type="dxa"/>
            <w:shd w:val="clear" w:color="auto" w:fill="FFFFFF"/>
            <w:noWrap/>
            <w:vAlign w:val="center"/>
          </w:tcPr>
          <w:p w14:paraId="11C7AB4F">
            <w:pPr>
              <w:widowControl/>
              <w:jc w:val="left"/>
              <w:rPr>
                <w:rFonts w:ascii="宋体" w:hAnsi="宋体" w:cs="宋体"/>
                <w:bCs/>
                <w:sz w:val="18"/>
                <w:szCs w:val="18"/>
              </w:rPr>
            </w:pPr>
            <w:r>
              <w:rPr>
                <w:rFonts w:hint="eastAsia" w:ascii="宋体" w:hAnsi="宋体" w:cs="宋体"/>
                <w:bCs/>
                <w:kern w:val="0"/>
                <w:sz w:val="18"/>
                <w:szCs w:val="18"/>
              </w:rPr>
              <w:t>值班记录、巡查记录</w:t>
            </w:r>
          </w:p>
        </w:tc>
        <w:tc>
          <w:tcPr>
            <w:tcW w:w="5322" w:type="dxa"/>
            <w:shd w:val="clear" w:color="auto" w:fill="FFFFFF"/>
            <w:noWrap/>
            <w:vAlign w:val="center"/>
          </w:tcPr>
          <w:p w14:paraId="597738B5">
            <w:pPr>
              <w:widowControl/>
              <w:jc w:val="left"/>
              <w:rPr>
                <w:rFonts w:ascii="宋体" w:hAnsi="宋体" w:cs="宋体"/>
                <w:bCs/>
                <w:sz w:val="18"/>
                <w:szCs w:val="18"/>
              </w:rPr>
            </w:pPr>
            <w:r>
              <w:rPr>
                <w:rFonts w:hint="eastAsia" w:ascii="宋体" w:hAnsi="宋体" w:cs="宋体"/>
                <w:bCs/>
                <w:kern w:val="0"/>
                <w:sz w:val="18"/>
                <w:szCs w:val="18"/>
              </w:rPr>
              <w:t>水电气、大型设备巡查时间、巡查数据是否数据真实填写，清晰完整。</w:t>
            </w:r>
          </w:p>
        </w:tc>
        <w:tc>
          <w:tcPr>
            <w:tcW w:w="700" w:type="dxa"/>
            <w:shd w:val="clear" w:color="auto" w:fill="FFFFFF"/>
            <w:noWrap/>
            <w:vAlign w:val="center"/>
          </w:tcPr>
          <w:p w14:paraId="52442B6A">
            <w:pPr>
              <w:widowControl/>
              <w:jc w:val="center"/>
              <w:rPr>
                <w:rFonts w:ascii="宋体" w:hAnsi="宋体" w:cs="宋体"/>
                <w:bCs/>
                <w:sz w:val="18"/>
                <w:szCs w:val="18"/>
              </w:rPr>
            </w:pPr>
            <w:r>
              <w:rPr>
                <w:rFonts w:hint="eastAsia" w:ascii="宋体" w:hAnsi="宋体" w:cs="宋体"/>
                <w:bCs/>
                <w:kern w:val="0"/>
                <w:sz w:val="18"/>
                <w:szCs w:val="18"/>
              </w:rPr>
              <w:t>　</w:t>
            </w:r>
          </w:p>
        </w:tc>
        <w:tc>
          <w:tcPr>
            <w:tcW w:w="1729" w:type="dxa"/>
            <w:shd w:val="clear" w:color="auto" w:fill="FFFFFF"/>
            <w:noWrap/>
            <w:vAlign w:val="center"/>
          </w:tcPr>
          <w:p w14:paraId="12DF8F14">
            <w:pPr>
              <w:jc w:val="left"/>
              <w:rPr>
                <w:rFonts w:ascii="宋体" w:hAnsi="宋体" w:cs="宋体"/>
                <w:bCs/>
                <w:sz w:val="18"/>
                <w:szCs w:val="18"/>
              </w:rPr>
            </w:pPr>
            <w:r>
              <w:rPr>
                <w:rFonts w:hint="eastAsia" w:ascii="宋体" w:hAnsi="宋体" w:cs="宋体"/>
                <w:bCs/>
                <w:kern w:val="0"/>
                <w:sz w:val="18"/>
                <w:szCs w:val="18"/>
              </w:rPr>
              <w:t>不合格每次扣款：200元</w:t>
            </w:r>
          </w:p>
        </w:tc>
      </w:tr>
      <w:tr w14:paraId="0251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6" w:type="dxa"/>
            <w:shd w:val="clear" w:color="auto" w:fill="FFFFFF"/>
            <w:noWrap/>
            <w:vAlign w:val="center"/>
          </w:tcPr>
          <w:p w14:paraId="783B729B">
            <w:pPr>
              <w:widowControl/>
              <w:jc w:val="center"/>
              <w:rPr>
                <w:rFonts w:ascii="宋体" w:hAnsi="宋体" w:cs="宋体"/>
                <w:bCs/>
                <w:kern w:val="0"/>
                <w:sz w:val="18"/>
                <w:szCs w:val="18"/>
              </w:rPr>
            </w:pPr>
            <w:r>
              <w:rPr>
                <w:rFonts w:hint="eastAsia" w:ascii="宋体" w:hAnsi="宋体" w:cs="宋体"/>
                <w:bCs/>
                <w:kern w:val="0"/>
                <w:sz w:val="18"/>
                <w:szCs w:val="18"/>
              </w:rPr>
              <w:t>6</w:t>
            </w:r>
          </w:p>
        </w:tc>
        <w:tc>
          <w:tcPr>
            <w:tcW w:w="2175" w:type="dxa"/>
            <w:shd w:val="clear" w:color="auto" w:fill="FFFFFF"/>
            <w:noWrap/>
            <w:vAlign w:val="center"/>
          </w:tcPr>
          <w:p w14:paraId="7B1233C5">
            <w:pPr>
              <w:widowControl/>
              <w:jc w:val="left"/>
              <w:rPr>
                <w:rFonts w:ascii="宋体" w:hAnsi="宋体" w:cs="宋体"/>
                <w:bCs/>
                <w:sz w:val="18"/>
                <w:szCs w:val="18"/>
              </w:rPr>
            </w:pPr>
            <w:r>
              <w:rPr>
                <w:rFonts w:hint="eastAsia" w:ascii="宋体" w:hAnsi="宋体" w:cs="宋体"/>
                <w:bCs/>
                <w:kern w:val="0"/>
                <w:sz w:val="18"/>
                <w:szCs w:val="18"/>
              </w:rPr>
              <w:t>设备保养计划</w:t>
            </w:r>
          </w:p>
        </w:tc>
        <w:tc>
          <w:tcPr>
            <w:tcW w:w="5322" w:type="dxa"/>
            <w:shd w:val="clear" w:color="auto" w:fill="FFFFFF"/>
            <w:noWrap/>
            <w:vAlign w:val="center"/>
          </w:tcPr>
          <w:p w14:paraId="13145EBC">
            <w:pPr>
              <w:widowControl/>
              <w:jc w:val="left"/>
              <w:rPr>
                <w:rFonts w:ascii="宋体" w:hAnsi="宋体" w:cs="宋体"/>
                <w:bCs/>
                <w:sz w:val="18"/>
                <w:szCs w:val="18"/>
              </w:rPr>
            </w:pPr>
            <w:r>
              <w:rPr>
                <w:rFonts w:hint="eastAsia" w:ascii="宋体" w:hAnsi="宋体" w:cs="宋体"/>
                <w:bCs/>
                <w:kern w:val="0"/>
                <w:sz w:val="18"/>
                <w:szCs w:val="18"/>
              </w:rPr>
              <w:t>检查设备是否按期保养，提醒完成</w:t>
            </w:r>
          </w:p>
        </w:tc>
        <w:tc>
          <w:tcPr>
            <w:tcW w:w="700" w:type="dxa"/>
            <w:shd w:val="clear" w:color="auto" w:fill="FFFFFF"/>
            <w:noWrap/>
            <w:vAlign w:val="center"/>
          </w:tcPr>
          <w:p w14:paraId="5CF69A2E">
            <w:pPr>
              <w:widowControl/>
              <w:jc w:val="center"/>
              <w:rPr>
                <w:rFonts w:ascii="宋体" w:hAnsi="宋体" w:cs="宋体"/>
                <w:bCs/>
                <w:sz w:val="18"/>
                <w:szCs w:val="18"/>
              </w:rPr>
            </w:pPr>
            <w:r>
              <w:rPr>
                <w:rFonts w:hint="eastAsia" w:ascii="宋体" w:hAnsi="宋体" w:cs="宋体"/>
                <w:bCs/>
                <w:kern w:val="0"/>
                <w:sz w:val="18"/>
                <w:szCs w:val="18"/>
              </w:rPr>
              <w:t>　</w:t>
            </w:r>
          </w:p>
        </w:tc>
        <w:tc>
          <w:tcPr>
            <w:tcW w:w="1729" w:type="dxa"/>
            <w:shd w:val="clear" w:color="auto" w:fill="FFFFFF"/>
            <w:noWrap/>
            <w:vAlign w:val="center"/>
          </w:tcPr>
          <w:p w14:paraId="2FE2E054">
            <w:pPr>
              <w:jc w:val="left"/>
              <w:rPr>
                <w:rFonts w:ascii="宋体" w:hAnsi="宋体" w:cs="宋体"/>
                <w:bCs/>
                <w:sz w:val="18"/>
                <w:szCs w:val="18"/>
              </w:rPr>
            </w:pPr>
            <w:r>
              <w:rPr>
                <w:rFonts w:hint="eastAsia" w:ascii="宋体" w:hAnsi="宋体" w:cs="宋体"/>
                <w:bCs/>
                <w:kern w:val="0"/>
                <w:sz w:val="18"/>
                <w:szCs w:val="18"/>
              </w:rPr>
              <w:t>不合格每次扣款：200元</w:t>
            </w:r>
          </w:p>
        </w:tc>
      </w:tr>
      <w:tr w14:paraId="1B17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6" w:type="dxa"/>
            <w:shd w:val="clear" w:color="auto" w:fill="FFFFFF"/>
            <w:noWrap/>
            <w:vAlign w:val="center"/>
          </w:tcPr>
          <w:p w14:paraId="5557ADE4">
            <w:pPr>
              <w:widowControl/>
              <w:jc w:val="center"/>
              <w:rPr>
                <w:rFonts w:ascii="宋体" w:hAnsi="宋体" w:cs="宋体"/>
                <w:bCs/>
                <w:kern w:val="0"/>
                <w:sz w:val="18"/>
                <w:szCs w:val="18"/>
              </w:rPr>
            </w:pPr>
            <w:r>
              <w:rPr>
                <w:rFonts w:hint="eastAsia" w:ascii="宋体" w:hAnsi="宋体" w:cs="宋体"/>
                <w:bCs/>
                <w:kern w:val="0"/>
                <w:sz w:val="18"/>
                <w:szCs w:val="18"/>
              </w:rPr>
              <w:t>7</w:t>
            </w:r>
          </w:p>
        </w:tc>
        <w:tc>
          <w:tcPr>
            <w:tcW w:w="2175" w:type="dxa"/>
            <w:shd w:val="clear" w:color="auto" w:fill="FFFFFF"/>
            <w:noWrap/>
            <w:vAlign w:val="center"/>
          </w:tcPr>
          <w:p w14:paraId="635E119E">
            <w:pPr>
              <w:widowControl/>
              <w:jc w:val="left"/>
              <w:rPr>
                <w:rFonts w:ascii="宋体" w:hAnsi="宋体" w:cs="宋体"/>
                <w:bCs/>
                <w:sz w:val="18"/>
                <w:szCs w:val="18"/>
              </w:rPr>
            </w:pPr>
            <w:r>
              <w:rPr>
                <w:rFonts w:hint="eastAsia" w:ascii="宋体" w:hAnsi="宋体" w:cs="宋体"/>
                <w:bCs/>
                <w:kern w:val="0"/>
                <w:sz w:val="18"/>
                <w:szCs w:val="18"/>
              </w:rPr>
              <w:t>技能培训、安全培训</w:t>
            </w:r>
          </w:p>
        </w:tc>
        <w:tc>
          <w:tcPr>
            <w:tcW w:w="5322" w:type="dxa"/>
            <w:shd w:val="clear" w:color="auto" w:fill="FFFFFF"/>
            <w:noWrap/>
            <w:vAlign w:val="center"/>
          </w:tcPr>
          <w:p w14:paraId="39BEC12C">
            <w:pPr>
              <w:widowControl/>
              <w:jc w:val="left"/>
              <w:rPr>
                <w:rFonts w:ascii="宋体" w:hAnsi="宋体" w:cs="宋体"/>
                <w:bCs/>
                <w:sz w:val="18"/>
                <w:szCs w:val="18"/>
              </w:rPr>
            </w:pPr>
            <w:r>
              <w:rPr>
                <w:rFonts w:hint="eastAsia" w:ascii="宋体" w:hAnsi="宋体" w:cs="宋体"/>
                <w:bCs/>
                <w:kern w:val="0"/>
                <w:sz w:val="18"/>
                <w:szCs w:val="18"/>
              </w:rPr>
              <w:t>按每周、每月、每季度、每年计划培训，记录并存档。</w:t>
            </w:r>
          </w:p>
        </w:tc>
        <w:tc>
          <w:tcPr>
            <w:tcW w:w="700" w:type="dxa"/>
            <w:shd w:val="clear" w:color="auto" w:fill="FFFFFF"/>
            <w:noWrap/>
            <w:vAlign w:val="center"/>
          </w:tcPr>
          <w:p w14:paraId="3EE020FD">
            <w:pPr>
              <w:widowControl/>
              <w:jc w:val="center"/>
              <w:rPr>
                <w:rFonts w:ascii="宋体" w:hAnsi="宋体" w:cs="宋体"/>
                <w:bCs/>
                <w:sz w:val="18"/>
                <w:szCs w:val="18"/>
              </w:rPr>
            </w:pPr>
            <w:r>
              <w:rPr>
                <w:rFonts w:hint="eastAsia" w:ascii="宋体" w:hAnsi="宋体" w:cs="宋体"/>
                <w:bCs/>
                <w:kern w:val="0"/>
                <w:sz w:val="18"/>
                <w:szCs w:val="18"/>
              </w:rPr>
              <w:t>　</w:t>
            </w:r>
          </w:p>
        </w:tc>
        <w:tc>
          <w:tcPr>
            <w:tcW w:w="1729" w:type="dxa"/>
            <w:shd w:val="clear" w:color="auto" w:fill="FFFFFF"/>
            <w:noWrap/>
            <w:vAlign w:val="center"/>
          </w:tcPr>
          <w:p w14:paraId="1F8FA5FA">
            <w:pPr>
              <w:jc w:val="left"/>
              <w:rPr>
                <w:rFonts w:ascii="宋体" w:hAnsi="宋体" w:cs="宋体"/>
                <w:bCs/>
                <w:sz w:val="18"/>
                <w:szCs w:val="18"/>
              </w:rPr>
            </w:pPr>
            <w:r>
              <w:rPr>
                <w:rFonts w:hint="eastAsia" w:ascii="宋体" w:hAnsi="宋体" w:cs="宋体"/>
                <w:bCs/>
                <w:kern w:val="0"/>
                <w:sz w:val="18"/>
                <w:szCs w:val="18"/>
              </w:rPr>
              <w:t>不合格每次扣款：100元</w:t>
            </w:r>
          </w:p>
        </w:tc>
      </w:tr>
      <w:tr w14:paraId="0C94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6" w:type="dxa"/>
            <w:shd w:val="clear" w:color="auto" w:fill="FFFFFF"/>
            <w:noWrap/>
            <w:vAlign w:val="center"/>
          </w:tcPr>
          <w:p w14:paraId="1F2D140F">
            <w:pPr>
              <w:widowControl/>
              <w:jc w:val="center"/>
              <w:rPr>
                <w:rFonts w:ascii="宋体" w:hAnsi="宋体" w:cs="宋体"/>
                <w:bCs/>
                <w:kern w:val="0"/>
                <w:sz w:val="18"/>
                <w:szCs w:val="18"/>
              </w:rPr>
            </w:pPr>
            <w:r>
              <w:rPr>
                <w:rFonts w:hint="eastAsia" w:ascii="宋体" w:hAnsi="宋体" w:cs="宋体"/>
                <w:bCs/>
                <w:kern w:val="0"/>
                <w:sz w:val="18"/>
                <w:szCs w:val="18"/>
              </w:rPr>
              <w:t>8</w:t>
            </w:r>
          </w:p>
        </w:tc>
        <w:tc>
          <w:tcPr>
            <w:tcW w:w="2175" w:type="dxa"/>
            <w:shd w:val="clear" w:color="auto" w:fill="FFFFFF"/>
            <w:noWrap/>
            <w:vAlign w:val="center"/>
          </w:tcPr>
          <w:p w14:paraId="251439B9">
            <w:pPr>
              <w:widowControl/>
              <w:jc w:val="left"/>
              <w:rPr>
                <w:rFonts w:ascii="宋体" w:hAnsi="宋体" w:cs="宋体"/>
                <w:bCs/>
                <w:sz w:val="18"/>
                <w:szCs w:val="18"/>
              </w:rPr>
            </w:pPr>
            <w:r>
              <w:rPr>
                <w:rFonts w:hint="eastAsia" w:ascii="宋体" w:hAnsi="宋体" w:cs="宋体"/>
                <w:bCs/>
                <w:kern w:val="0"/>
                <w:sz w:val="18"/>
                <w:szCs w:val="18"/>
              </w:rPr>
              <w:t>应急预案、演练记录</w:t>
            </w:r>
          </w:p>
        </w:tc>
        <w:tc>
          <w:tcPr>
            <w:tcW w:w="5322" w:type="dxa"/>
            <w:shd w:val="clear" w:color="auto" w:fill="FFFFFF"/>
            <w:noWrap/>
            <w:vAlign w:val="center"/>
          </w:tcPr>
          <w:p w14:paraId="2F1E8D38">
            <w:pPr>
              <w:widowControl/>
              <w:jc w:val="left"/>
              <w:rPr>
                <w:rFonts w:ascii="宋体" w:hAnsi="宋体" w:cs="宋体"/>
                <w:bCs/>
                <w:sz w:val="18"/>
                <w:szCs w:val="18"/>
              </w:rPr>
            </w:pPr>
            <w:r>
              <w:rPr>
                <w:rFonts w:hint="eastAsia" w:ascii="宋体" w:hAnsi="宋体" w:cs="宋体"/>
                <w:bCs/>
                <w:kern w:val="0"/>
                <w:sz w:val="18"/>
                <w:szCs w:val="18"/>
              </w:rPr>
              <w:t>制定计划，落实演练及责任人</w:t>
            </w:r>
          </w:p>
        </w:tc>
        <w:tc>
          <w:tcPr>
            <w:tcW w:w="700" w:type="dxa"/>
            <w:shd w:val="clear" w:color="auto" w:fill="FFFFFF"/>
            <w:noWrap/>
            <w:vAlign w:val="center"/>
          </w:tcPr>
          <w:p w14:paraId="25AF535B">
            <w:pPr>
              <w:widowControl/>
              <w:jc w:val="center"/>
              <w:rPr>
                <w:rFonts w:ascii="宋体" w:hAnsi="宋体" w:cs="宋体"/>
                <w:bCs/>
                <w:sz w:val="18"/>
                <w:szCs w:val="18"/>
              </w:rPr>
            </w:pPr>
          </w:p>
        </w:tc>
        <w:tc>
          <w:tcPr>
            <w:tcW w:w="1729" w:type="dxa"/>
            <w:shd w:val="clear" w:color="auto" w:fill="FFFFFF"/>
            <w:noWrap/>
            <w:vAlign w:val="center"/>
          </w:tcPr>
          <w:p w14:paraId="50D6A2BB">
            <w:pPr>
              <w:jc w:val="left"/>
              <w:rPr>
                <w:rFonts w:ascii="宋体" w:hAnsi="宋体" w:cs="宋体"/>
                <w:bCs/>
                <w:sz w:val="18"/>
                <w:szCs w:val="18"/>
              </w:rPr>
            </w:pPr>
            <w:r>
              <w:rPr>
                <w:rFonts w:hint="eastAsia" w:ascii="宋体" w:hAnsi="宋体" w:cs="宋体"/>
                <w:bCs/>
                <w:kern w:val="0"/>
                <w:sz w:val="18"/>
                <w:szCs w:val="18"/>
              </w:rPr>
              <w:t>不合格每次扣款：500元</w:t>
            </w:r>
          </w:p>
        </w:tc>
      </w:tr>
      <w:tr w14:paraId="62EF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6" w:type="dxa"/>
            <w:shd w:val="clear" w:color="auto" w:fill="FFFFFF"/>
            <w:noWrap/>
            <w:vAlign w:val="center"/>
          </w:tcPr>
          <w:p w14:paraId="2F67A300">
            <w:pPr>
              <w:widowControl/>
              <w:jc w:val="center"/>
              <w:rPr>
                <w:rFonts w:ascii="宋体" w:hAnsi="宋体" w:cs="宋体"/>
                <w:bCs/>
                <w:kern w:val="0"/>
                <w:sz w:val="18"/>
                <w:szCs w:val="18"/>
              </w:rPr>
            </w:pPr>
            <w:r>
              <w:rPr>
                <w:rFonts w:hint="eastAsia" w:ascii="宋体" w:hAnsi="宋体" w:cs="宋体"/>
                <w:bCs/>
                <w:kern w:val="0"/>
                <w:sz w:val="18"/>
                <w:szCs w:val="18"/>
              </w:rPr>
              <w:t>9</w:t>
            </w:r>
          </w:p>
        </w:tc>
        <w:tc>
          <w:tcPr>
            <w:tcW w:w="2175" w:type="dxa"/>
            <w:shd w:val="clear" w:color="auto" w:fill="FFFFFF"/>
            <w:noWrap/>
            <w:vAlign w:val="center"/>
          </w:tcPr>
          <w:p w14:paraId="69B5C0D0">
            <w:pPr>
              <w:widowControl/>
              <w:jc w:val="left"/>
              <w:rPr>
                <w:rFonts w:ascii="宋体" w:hAnsi="宋体" w:cs="宋体"/>
                <w:bCs/>
                <w:sz w:val="18"/>
                <w:szCs w:val="18"/>
              </w:rPr>
            </w:pPr>
            <w:r>
              <w:rPr>
                <w:rFonts w:hint="eastAsia" w:ascii="宋体" w:hAnsi="宋体" w:cs="宋体"/>
                <w:bCs/>
                <w:kern w:val="0"/>
                <w:sz w:val="18"/>
                <w:szCs w:val="18"/>
              </w:rPr>
              <w:t>是否存在服务投诉</w:t>
            </w:r>
          </w:p>
        </w:tc>
        <w:tc>
          <w:tcPr>
            <w:tcW w:w="5322" w:type="dxa"/>
            <w:shd w:val="clear" w:color="auto" w:fill="FFFFFF"/>
            <w:noWrap/>
            <w:vAlign w:val="center"/>
          </w:tcPr>
          <w:p w14:paraId="64F3D20E">
            <w:pPr>
              <w:widowControl/>
              <w:jc w:val="left"/>
              <w:rPr>
                <w:rFonts w:ascii="宋体" w:hAnsi="宋体" w:cs="宋体"/>
                <w:bCs/>
                <w:sz w:val="18"/>
                <w:szCs w:val="18"/>
              </w:rPr>
            </w:pPr>
            <w:r>
              <w:rPr>
                <w:rFonts w:hint="eastAsia" w:ascii="宋体" w:hAnsi="宋体" w:cs="宋体"/>
                <w:bCs/>
                <w:kern w:val="0"/>
                <w:sz w:val="18"/>
                <w:szCs w:val="18"/>
              </w:rPr>
              <w:t>有效投诉及整改情况</w:t>
            </w:r>
          </w:p>
        </w:tc>
        <w:tc>
          <w:tcPr>
            <w:tcW w:w="700" w:type="dxa"/>
            <w:shd w:val="clear" w:color="auto" w:fill="FFFFFF"/>
            <w:noWrap/>
            <w:vAlign w:val="center"/>
          </w:tcPr>
          <w:p w14:paraId="00971500">
            <w:pPr>
              <w:widowControl/>
              <w:jc w:val="center"/>
              <w:rPr>
                <w:rFonts w:ascii="宋体" w:hAnsi="宋体" w:cs="宋体"/>
                <w:bCs/>
                <w:sz w:val="18"/>
                <w:szCs w:val="18"/>
              </w:rPr>
            </w:pPr>
          </w:p>
        </w:tc>
        <w:tc>
          <w:tcPr>
            <w:tcW w:w="1729" w:type="dxa"/>
            <w:shd w:val="clear" w:color="auto" w:fill="FFFFFF"/>
            <w:noWrap/>
            <w:vAlign w:val="center"/>
          </w:tcPr>
          <w:p w14:paraId="5D726EC6">
            <w:pPr>
              <w:jc w:val="center"/>
              <w:rPr>
                <w:rFonts w:ascii="宋体" w:hAnsi="宋体" w:cs="宋体"/>
                <w:bCs/>
                <w:sz w:val="18"/>
                <w:szCs w:val="18"/>
              </w:rPr>
            </w:pPr>
            <w:r>
              <w:rPr>
                <w:rFonts w:hint="eastAsia" w:ascii="宋体" w:hAnsi="宋体" w:cs="宋体"/>
                <w:bCs/>
                <w:kern w:val="0"/>
                <w:sz w:val="18"/>
                <w:szCs w:val="18"/>
              </w:rPr>
              <w:t>有效投诉：每次300元。当月投诉3次及以上按照合同执行</w:t>
            </w:r>
          </w:p>
        </w:tc>
      </w:tr>
      <w:tr w14:paraId="6699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02" w:type="dxa"/>
            <w:gridSpan w:val="5"/>
            <w:shd w:val="clear" w:color="auto" w:fill="FFFFFF"/>
            <w:noWrap/>
            <w:vAlign w:val="center"/>
          </w:tcPr>
          <w:p w14:paraId="11E3A49B">
            <w:pPr>
              <w:pStyle w:val="109"/>
              <w:ind w:firstLine="0" w:firstLineChars="0"/>
              <w:rPr>
                <w:rFonts w:ascii="宋体" w:hAnsi="宋体" w:cs="宋体"/>
                <w:bCs/>
                <w:sz w:val="18"/>
                <w:szCs w:val="18"/>
              </w:rPr>
            </w:pPr>
            <w:r>
              <w:rPr>
                <w:rFonts w:hint="eastAsia" w:ascii="宋体" w:hAnsi="宋体" w:cs="宋体"/>
                <w:bCs/>
                <w:sz w:val="18"/>
                <w:szCs w:val="18"/>
              </w:rPr>
              <w:t>其他问题：</w:t>
            </w:r>
          </w:p>
        </w:tc>
      </w:tr>
      <w:tr w14:paraId="24A4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402" w:type="dxa"/>
            <w:gridSpan w:val="5"/>
            <w:shd w:val="clear" w:color="auto" w:fill="FFFFFF"/>
            <w:noWrap/>
            <w:vAlign w:val="center"/>
          </w:tcPr>
          <w:p w14:paraId="367D3C80">
            <w:pPr>
              <w:pStyle w:val="109"/>
              <w:ind w:firstLine="181"/>
              <w:rPr>
                <w:rFonts w:ascii="宋体" w:hAnsi="宋体" w:cs="宋体"/>
                <w:bCs/>
                <w:sz w:val="18"/>
                <w:szCs w:val="18"/>
              </w:rPr>
            </w:pPr>
            <w:r>
              <w:rPr>
                <w:rFonts w:hint="eastAsia" w:ascii="宋体" w:hAnsi="宋体" w:cs="宋体"/>
                <w:b/>
                <w:sz w:val="18"/>
                <w:szCs w:val="18"/>
              </w:rPr>
              <w:t>考核方签字： 被考核方签字：</w:t>
            </w:r>
          </w:p>
        </w:tc>
      </w:tr>
      <w:tr w14:paraId="61B8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402" w:type="dxa"/>
            <w:gridSpan w:val="5"/>
            <w:shd w:val="clear" w:color="auto" w:fill="FFFFFF"/>
            <w:noWrap/>
            <w:vAlign w:val="center"/>
          </w:tcPr>
          <w:p w14:paraId="0F0FB554">
            <w:pPr>
              <w:pStyle w:val="109"/>
              <w:ind w:firstLine="4698" w:firstLineChars="2600"/>
              <w:rPr>
                <w:rFonts w:ascii="宋体" w:hAnsi="宋体" w:cs="宋体"/>
                <w:b/>
                <w:sz w:val="18"/>
                <w:szCs w:val="18"/>
              </w:rPr>
            </w:pPr>
            <w:r>
              <w:rPr>
                <w:rFonts w:hint="eastAsia" w:ascii="宋体" w:hAnsi="宋体" w:cs="宋体"/>
                <w:b/>
                <w:sz w:val="18"/>
                <w:szCs w:val="18"/>
              </w:rPr>
              <w:t>日 期：</w:t>
            </w:r>
          </w:p>
        </w:tc>
      </w:tr>
    </w:tbl>
    <w:p w14:paraId="401B5FAC">
      <w:pPr>
        <w:rPr>
          <w:rFonts w:hint="eastAsia" w:ascii="仿宋" w:hAnsi="仿宋" w:eastAsia="仿宋" w:cs="仿宋"/>
          <w:color w:val="auto"/>
        </w:rPr>
      </w:pPr>
    </w:p>
    <w:sectPr>
      <w:footerReference r:id="rId6" w:type="first"/>
      <w:headerReference r:id="rId3" w:type="default"/>
      <w:footerReference r:id="rId4" w:type="default"/>
      <w:footerReference r:id="rId5" w:type="eve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Century">
    <w:altName w:val="Times New Roman"/>
    <w:panose1 w:val="02040604050505020304"/>
    <w:charset w:val="00"/>
    <w:family w:val="roman"/>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6B9C">
    <w:pPr>
      <w:pStyle w:val="31"/>
      <w:jc w:val="center"/>
    </w:pPr>
    <w:r>
      <w:fldChar w:fldCharType="begin"/>
    </w:r>
    <w:r>
      <w:instrText xml:space="preserve"> PAGE   \* MERGEFORMAT </w:instrText>
    </w:r>
    <w:r>
      <w:fldChar w:fldCharType="separate"/>
    </w:r>
    <w:r>
      <w:rPr>
        <w:lang w:val="zh-CN"/>
      </w:rPr>
      <w:t>94</w:t>
    </w:r>
    <w:r>
      <w:rPr>
        <w:lang w:val="zh-CN"/>
      </w:rPr>
      <w:fldChar w:fldCharType="end"/>
    </w:r>
  </w:p>
  <w:p w14:paraId="66C3BF25">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AC84">
    <w:pPr>
      <w:pStyle w:val="31"/>
      <w:framePr w:wrap="around" w:vAnchor="text" w:hAnchor="margin" w:xAlign="center" w:y="1"/>
      <w:rPr>
        <w:rStyle w:val="52"/>
      </w:rPr>
    </w:pPr>
    <w:r>
      <w:fldChar w:fldCharType="begin"/>
    </w:r>
    <w:r>
      <w:rPr>
        <w:rStyle w:val="52"/>
      </w:rPr>
      <w:instrText xml:space="preserve">PAGE  </w:instrText>
    </w:r>
    <w:r>
      <w:fldChar w:fldCharType="end"/>
    </w:r>
  </w:p>
  <w:p w14:paraId="28F53279">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D788">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78AA">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D1502"/>
    <w:multiLevelType w:val="singleLevel"/>
    <w:tmpl w:val="87BD1502"/>
    <w:lvl w:ilvl="0" w:tentative="0">
      <w:start w:val="1"/>
      <w:numFmt w:val="decimal"/>
      <w:suff w:val="nothing"/>
      <w:lvlText w:val="%1、"/>
      <w:lvlJc w:val="left"/>
      <w:pPr>
        <w:tabs>
          <w:tab w:val="left" w:pos="0"/>
        </w:tabs>
        <w:ind w:left="-70"/>
      </w:pPr>
      <w:rPr>
        <w:rFonts w:hint="default"/>
      </w:rPr>
    </w:lvl>
  </w:abstractNum>
  <w:abstractNum w:abstractNumId="1">
    <w:nsid w:val="8898CA5E"/>
    <w:multiLevelType w:val="singleLevel"/>
    <w:tmpl w:val="8898CA5E"/>
    <w:lvl w:ilvl="0" w:tentative="0">
      <w:start w:val="1"/>
      <w:numFmt w:val="decimal"/>
      <w:suff w:val="nothing"/>
      <w:lvlText w:val="%1．"/>
      <w:lvlJc w:val="left"/>
      <w:pPr>
        <w:ind w:left="0" w:firstLine="400"/>
      </w:pPr>
      <w:rPr>
        <w:rFonts w:hint="default"/>
      </w:rPr>
    </w:lvl>
  </w:abstractNum>
  <w:abstractNum w:abstractNumId="2">
    <w:nsid w:val="A6120557"/>
    <w:multiLevelType w:val="singleLevel"/>
    <w:tmpl w:val="A6120557"/>
    <w:lvl w:ilvl="0" w:tentative="0">
      <w:start w:val="1"/>
      <w:numFmt w:val="decimal"/>
      <w:suff w:val="nothing"/>
      <w:lvlText w:val="%1、"/>
      <w:lvlJc w:val="left"/>
    </w:lvl>
  </w:abstractNum>
  <w:abstractNum w:abstractNumId="3">
    <w:nsid w:val="ACCBA783"/>
    <w:multiLevelType w:val="singleLevel"/>
    <w:tmpl w:val="ACCBA783"/>
    <w:lvl w:ilvl="0" w:tentative="0">
      <w:start w:val="1"/>
      <w:numFmt w:val="decimal"/>
      <w:suff w:val="nothing"/>
      <w:lvlText w:val="%1、"/>
      <w:lvlJc w:val="left"/>
    </w:lvl>
  </w:abstractNum>
  <w:abstractNum w:abstractNumId="4">
    <w:nsid w:val="AD0A011B"/>
    <w:multiLevelType w:val="singleLevel"/>
    <w:tmpl w:val="AD0A011B"/>
    <w:lvl w:ilvl="0" w:tentative="0">
      <w:start w:val="1"/>
      <w:numFmt w:val="decimal"/>
      <w:lvlText w:val="(%1)"/>
      <w:lvlJc w:val="left"/>
      <w:pPr>
        <w:ind w:left="425" w:hanging="425"/>
      </w:pPr>
      <w:rPr>
        <w:rFonts w:hint="default"/>
      </w:rPr>
    </w:lvl>
  </w:abstractNum>
  <w:abstractNum w:abstractNumId="5">
    <w:nsid w:val="AE7CA464"/>
    <w:multiLevelType w:val="singleLevel"/>
    <w:tmpl w:val="AE7CA464"/>
    <w:lvl w:ilvl="0" w:tentative="0">
      <w:start w:val="1"/>
      <w:numFmt w:val="decimalEnclosedCircleChinese"/>
      <w:suff w:val="nothing"/>
      <w:lvlText w:val="%1　"/>
      <w:lvlJc w:val="left"/>
      <w:pPr>
        <w:ind w:left="0" w:firstLine="400"/>
      </w:pPr>
      <w:rPr>
        <w:rFonts w:hint="eastAsia"/>
      </w:rPr>
    </w:lvl>
  </w:abstractNum>
  <w:abstractNum w:abstractNumId="6">
    <w:nsid w:val="B02C4BE8"/>
    <w:multiLevelType w:val="singleLevel"/>
    <w:tmpl w:val="B02C4BE8"/>
    <w:lvl w:ilvl="0" w:tentative="0">
      <w:start w:val="1"/>
      <w:numFmt w:val="decimalEnclosedCircleChinese"/>
      <w:suff w:val="nothing"/>
      <w:lvlText w:val="%1　"/>
      <w:lvlJc w:val="left"/>
      <w:pPr>
        <w:ind w:left="0" w:firstLine="400"/>
      </w:pPr>
      <w:rPr>
        <w:rFonts w:hint="eastAsia"/>
      </w:rPr>
    </w:lvl>
  </w:abstractNum>
  <w:abstractNum w:abstractNumId="7">
    <w:nsid w:val="C17B41CD"/>
    <w:multiLevelType w:val="singleLevel"/>
    <w:tmpl w:val="C17B41CD"/>
    <w:lvl w:ilvl="0" w:tentative="0">
      <w:start w:val="1"/>
      <w:numFmt w:val="decimalEnclosedCircleChinese"/>
      <w:suff w:val="nothing"/>
      <w:lvlText w:val="%1　"/>
      <w:lvlJc w:val="left"/>
      <w:pPr>
        <w:ind w:left="0" w:firstLine="400"/>
      </w:pPr>
      <w:rPr>
        <w:rFonts w:hint="eastAsia"/>
      </w:rPr>
    </w:lvl>
  </w:abstractNum>
  <w:abstractNum w:abstractNumId="8">
    <w:nsid w:val="D414E5F0"/>
    <w:multiLevelType w:val="singleLevel"/>
    <w:tmpl w:val="D414E5F0"/>
    <w:lvl w:ilvl="0" w:tentative="0">
      <w:start w:val="1"/>
      <w:numFmt w:val="decimal"/>
      <w:lvlText w:val="(%1)"/>
      <w:lvlJc w:val="left"/>
      <w:pPr>
        <w:ind w:left="425" w:hanging="425"/>
      </w:pPr>
      <w:rPr>
        <w:rFonts w:hint="default"/>
      </w:rPr>
    </w:lvl>
  </w:abstractNum>
  <w:abstractNum w:abstractNumId="9">
    <w:nsid w:val="E5A86E78"/>
    <w:multiLevelType w:val="singleLevel"/>
    <w:tmpl w:val="E5A86E78"/>
    <w:lvl w:ilvl="0" w:tentative="0">
      <w:start w:val="1"/>
      <w:numFmt w:val="chineseCounting"/>
      <w:suff w:val="nothing"/>
      <w:lvlText w:val="（%1）"/>
      <w:lvlJc w:val="left"/>
      <w:rPr>
        <w:rFonts w:hint="eastAsia"/>
      </w:rPr>
    </w:lvl>
  </w:abstractNum>
  <w:abstractNum w:abstractNumId="10">
    <w:nsid w:val="EE4D4493"/>
    <w:multiLevelType w:val="singleLevel"/>
    <w:tmpl w:val="EE4D4493"/>
    <w:lvl w:ilvl="0" w:tentative="0">
      <w:start w:val="1"/>
      <w:numFmt w:val="decimal"/>
      <w:suff w:val="nothing"/>
      <w:lvlText w:val="%1、"/>
      <w:lvlJc w:val="left"/>
      <w:pPr>
        <w:ind w:left="-70"/>
      </w:pPr>
    </w:lvl>
  </w:abstractNum>
  <w:abstractNum w:abstractNumId="11">
    <w:nsid w:val="F11744FA"/>
    <w:multiLevelType w:val="singleLevel"/>
    <w:tmpl w:val="F11744FA"/>
    <w:lvl w:ilvl="0" w:tentative="0">
      <w:start w:val="1"/>
      <w:numFmt w:val="decimalEnclosedCircleChinese"/>
      <w:suff w:val="nothing"/>
      <w:lvlText w:val="%1　"/>
      <w:lvlJc w:val="left"/>
      <w:pPr>
        <w:ind w:left="0" w:firstLine="400"/>
      </w:pPr>
      <w:rPr>
        <w:rFonts w:hint="eastAsia"/>
      </w:rPr>
    </w:lvl>
  </w:abstractNum>
  <w:abstractNum w:abstractNumId="12">
    <w:nsid w:val="FD54FF38"/>
    <w:multiLevelType w:val="singleLevel"/>
    <w:tmpl w:val="FD54FF38"/>
    <w:lvl w:ilvl="0" w:tentative="0">
      <w:start w:val="1"/>
      <w:numFmt w:val="chineseCounting"/>
      <w:suff w:val="nothing"/>
      <w:lvlText w:val="%1、"/>
      <w:lvlJc w:val="left"/>
      <w:pPr>
        <w:ind w:left="0" w:firstLine="420"/>
      </w:pPr>
      <w:rPr>
        <w:rFonts w:hint="eastAsia"/>
      </w:rPr>
    </w:lvl>
  </w:abstractNum>
  <w:abstractNum w:abstractNumId="13">
    <w:nsid w:val="FDB8DDEE"/>
    <w:multiLevelType w:val="singleLevel"/>
    <w:tmpl w:val="FDB8DDEE"/>
    <w:lvl w:ilvl="0" w:tentative="0">
      <w:start w:val="1"/>
      <w:numFmt w:val="decimal"/>
      <w:suff w:val="nothing"/>
      <w:lvlText w:val="%1．"/>
      <w:lvlJc w:val="left"/>
      <w:pPr>
        <w:ind w:left="0" w:firstLine="400"/>
      </w:pPr>
      <w:rPr>
        <w:rFonts w:hint="default"/>
      </w:rPr>
    </w:lvl>
  </w:abstractNum>
  <w:abstractNum w:abstractNumId="14">
    <w:nsid w:val="00000006"/>
    <w:multiLevelType w:val="singleLevel"/>
    <w:tmpl w:val="00000006"/>
    <w:lvl w:ilvl="0" w:tentative="0">
      <w:start w:val="1"/>
      <w:numFmt w:val="decimal"/>
      <w:suff w:val="nothing"/>
      <w:lvlText w:val="%1、"/>
      <w:lvlJc w:val="left"/>
    </w:lvl>
  </w:abstractNum>
  <w:abstractNum w:abstractNumId="15">
    <w:nsid w:val="0FDF0433"/>
    <w:multiLevelType w:val="singleLevel"/>
    <w:tmpl w:val="0FDF0433"/>
    <w:lvl w:ilvl="0" w:tentative="0">
      <w:start w:val="2"/>
      <w:numFmt w:val="decimal"/>
      <w:suff w:val="nothing"/>
      <w:lvlText w:val="%1、"/>
      <w:lvlJc w:val="left"/>
    </w:lvl>
  </w:abstractNum>
  <w:abstractNum w:abstractNumId="16">
    <w:nsid w:val="1CA14B66"/>
    <w:multiLevelType w:val="singleLevel"/>
    <w:tmpl w:val="1CA14B66"/>
    <w:lvl w:ilvl="0" w:tentative="0">
      <w:start w:val="1"/>
      <w:numFmt w:val="decimal"/>
      <w:suff w:val="nothing"/>
      <w:lvlText w:val="%1、"/>
      <w:lvlJc w:val="left"/>
    </w:lvl>
  </w:abstractNum>
  <w:abstractNum w:abstractNumId="17">
    <w:nsid w:val="1FAABCC0"/>
    <w:multiLevelType w:val="singleLevel"/>
    <w:tmpl w:val="1FAABCC0"/>
    <w:lvl w:ilvl="0" w:tentative="0">
      <w:start w:val="1"/>
      <w:numFmt w:val="decimal"/>
      <w:suff w:val="nothing"/>
      <w:lvlText w:val="%1、"/>
      <w:lvlJc w:val="left"/>
      <w:pPr>
        <w:ind w:left="-70"/>
      </w:pPr>
    </w:lvl>
  </w:abstractNum>
  <w:abstractNum w:abstractNumId="18">
    <w:nsid w:val="2DFDD4B3"/>
    <w:multiLevelType w:val="singleLevel"/>
    <w:tmpl w:val="2DFDD4B3"/>
    <w:lvl w:ilvl="0" w:tentative="0">
      <w:start w:val="1"/>
      <w:numFmt w:val="decimal"/>
      <w:suff w:val="nothing"/>
      <w:lvlText w:val="%1．"/>
      <w:lvlJc w:val="left"/>
      <w:pPr>
        <w:ind w:left="0" w:firstLine="400"/>
      </w:pPr>
      <w:rPr>
        <w:rFonts w:hint="default"/>
      </w:rPr>
    </w:lvl>
  </w:abstractNum>
  <w:abstractNum w:abstractNumId="19">
    <w:nsid w:val="323D3DED"/>
    <w:multiLevelType w:val="singleLevel"/>
    <w:tmpl w:val="323D3DED"/>
    <w:lvl w:ilvl="0" w:tentative="0">
      <w:start w:val="1"/>
      <w:numFmt w:val="decimalEnclosedCircleChinese"/>
      <w:suff w:val="nothing"/>
      <w:lvlText w:val="%1　"/>
      <w:lvlJc w:val="left"/>
      <w:pPr>
        <w:ind w:left="0" w:firstLine="400"/>
      </w:pPr>
      <w:rPr>
        <w:rFonts w:hint="eastAsia"/>
      </w:rPr>
    </w:lvl>
  </w:abstractNum>
  <w:abstractNum w:abstractNumId="20">
    <w:nsid w:val="33E7A802"/>
    <w:multiLevelType w:val="singleLevel"/>
    <w:tmpl w:val="33E7A802"/>
    <w:lvl w:ilvl="0" w:tentative="0">
      <w:start w:val="1"/>
      <w:numFmt w:val="decimal"/>
      <w:suff w:val="nothing"/>
      <w:lvlText w:val="%1、"/>
      <w:lvlJc w:val="left"/>
    </w:lvl>
  </w:abstractNum>
  <w:abstractNum w:abstractNumId="21">
    <w:nsid w:val="4050C772"/>
    <w:multiLevelType w:val="singleLevel"/>
    <w:tmpl w:val="4050C772"/>
    <w:lvl w:ilvl="0" w:tentative="0">
      <w:start w:val="1"/>
      <w:numFmt w:val="decimal"/>
      <w:suff w:val="nothing"/>
      <w:lvlText w:val="%1、"/>
      <w:lvlJc w:val="left"/>
    </w:lvl>
  </w:abstractNum>
  <w:abstractNum w:abstractNumId="22">
    <w:nsid w:val="4AC4BC13"/>
    <w:multiLevelType w:val="singleLevel"/>
    <w:tmpl w:val="4AC4BC13"/>
    <w:lvl w:ilvl="0" w:tentative="0">
      <w:start w:val="1"/>
      <w:numFmt w:val="decimalEnclosedCircleChinese"/>
      <w:suff w:val="nothing"/>
      <w:lvlText w:val="%1　"/>
      <w:lvlJc w:val="left"/>
      <w:pPr>
        <w:ind w:left="0" w:firstLine="400"/>
      </w:pPr>
      <w:rPr>
        <w:rFonts w:hint="eastAsia"/>
      </w:rPr>
    </w:lvl>
  </w:abstractNum>
  <w:abstractNum w:abstractNumId="23">
    <w:nsid w:val="4C2CC8A7"/>
    <w:multiLevelType w:val="singleLevel"/>
    <w:tmpl w:val="4C2CC8A7"/>
    <w:lvl w:ilvl="0" w:tentative="0">
      <w:start w:val="1"/>
      <w:numFmt w:val="decimalEnclosedCircleChinese"/>
      <w:suff w:val="nothing"/>
      <w:lvlText w:val="%1　"/>
      <w:lvlJc w:val="left"/>
      <w:pPr>
        <w:ind w:left="0" w:firstLine="400"/>
      </w:pPr>
      <w:rPr>
        <w:rFonts w:hint="eastAsia"/>
      </w:rPr>
    </w:lvl>
  </w:abstractNum>
  <w:abstractNum w:abstractNumId="24">
    <w:nsid w:val="5285AB58"/>
    <w:multiLevelType w:val="singleLevel"/>
    <w:tmpl w:val="5285AB58"/>
    <w:lvl w:ilvl="0" w:tentative="0">
      <w:start w:val="1"/>
      <w:numFmt w:val="decimal"/>
      <w:lvlText w:val="(%1)"/>
      <w:lvlJc w:val="left"/>
      <w:pPr>
        <w:ind w:left="425" w:hanging="425"/>
      </w:pPr>
      <w:rPr>
        <w:rFonts w:hint="default"/>
      </w:rPr>
    </w:lvl>
  </w:abstractNum>
  <w:abstractNum w:abstractNumId="25">
    <w:nsid w:val="5CA27174"/>
    <w:multiLevelType w:val="singleLevel"/>
    <w:tmpl w:val="5CA27174"/>
    <w:lvl w:ilvl="0" w:tentative="0">
      <w:start w:val="1"/>
      <w:numFmt w:val="decimalEnclosedCircleChinese"/>
      <w:suff w:val="nothing"/>
      <w:lvlText w:val="%1　"/>
      <w:lvlJc w:val="left"/>
      <w:pPr>
        <w:ind w:left="0" w:firstLine="400"/>
      </w:pPr>
      <w:rPr>
        <w:rFonts w:hint="eastAsia"/>
      </w:rPr>
    </w:lvl>
  </w:abstractNum>
  <w:abstractNum w:abstractNumId="26">
    <w:nsid w:val="62B37DF3"/>
    <w:multiLevelType w:val="singleLevel"/>
    <w:tmpl w:val="62B37DF3"/>
    <w:lvl w:ilvl="0" w:tentative="0">
      <w:start w:val="1"/>
      <w:numFmt w:val="decimalEnclosedCircleChinese"/>
      <w:suff w:val="nothing"/>
      <w:lvlText w:val="%1　"/>
      <w:lvlJc w:val="left"/>
      <w:pPr>
        <w:ind w:left="0" w:firstLine="400"/>
      </w:pPr>
      <w:rPr>
        <w:rFonts w:hint="eastAsia"/>
      </w:rPr>
    </w:lvl>
  </w:abstractNum>
  <w:abstractNum w:abstractNumId="27">
    <w:nsid w:val="66AB697B"/>
    <w:multiLevelType w:val="singleLevel"/>
    <w:tmpl w:val="66AB697B"/>
    <w:lvl w:ilvl="0" w:tentative="0">
      <w:start w:val="1"/>
      <w:numFmt w:val="decimal"/>
      <w:suff w:val="nothing"/>
      <w:lvlText w:val="%1、"/>
      <w:lvlJc w:val="left"/>
    </w:lvl>
  </w:abstractNum>
  <w:abstractNum w:abstractNumId="28">
    <w:nsid w:val="682CE27C"/>
    <w:multiLevelType w:val="singleLevel"/>
    <w:tmpl w:val="682CE27C"/>
    <w:lvl w:ilvl="0" w:tentative="0">
      <w:start w:val="1"/>
      <w:numFmt w:val="decimal"/>
      <w:suff w:val="nothing"/>
      <w:lvlText w:val="%1．"/>
      <w:lvlJc w:val="left"/>
      <w:pPr>
        <w:ind w:left="0" w:firstLine="400"/>
      </w:pPr>
      <w:rPr>
        <w:rFonts w:hint="default"/>
      </w:rPr>
    </w:lvl>
  </w:abstractNum>
  <w:abstractNum w:abstractNumId="29">
    <w:nsid w:val="6F9C6284"/>
    <w:multiLevelType w:val="singleLevel"/>
    <w:tmpl w:val="6F9C6284"/>
    <w:lvl w:ilvl="0" w:tentative="0">
      <w:start w:val="1"/>
      <w:numFmt w:val="decimal"/>
      <w:lvlText w:val="%1."/>
      <w:lvlJc w:val="left"/>
      <w:pPr>
        <w:ind w:left="425" w:hanging="425"/>
      </w:pPr>
      <w:rPr>
        <w:rFonts w:hint="default"/>
      </w:rPr>
    </w:lvl>
  </w:abstractNum>
  <w:abstractNum w:abstractNumId="30">
    <w:nsid w:val="7091D829"/>
    <w:multiLevelType w:val="singleLevel"/>
    <w:tmpl w:val="7091D829"/>
    <w:lvl w:ilvl="0" w:tentative="0">
      <w:start w:val="1"/>
      <w:numFmt w:val="decimal"/>
      <w:suff w:val="nothing"/>
      <w:lvlText w:val="%1、"/>
      <w:lvlJc w:val="left"/>
    </w:lvl>
  </w:abstractNum>
  <w:abstractNum w:abstractNumId="31">
    <w:nsid w:val="7E6AF89A"/>
    <w:multiLevelType w:val="singleLevel"/>
    <w:tmpl w:val="7E6AF89A"/>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1"/>
  </w:num>
  <w:num w:numId="3">
    <w:abstractNumId w:val="18"/>
  </w:num>
  <w:num w:numId="4">
    <w:abstractNumId w:val="9"/>
  </w:num>
  <w:num w:numId="5">
    <w:abstractNumId w:val="28"/>
  </w:num>
  <w:num w:numId="6">
    <w:abstractNumId w:val="4"/>
  </w:num>
  <w:num w:numId="7">
    <w:abstractNumId w:val="8"/>
  </w:num>
  <w:num w:numId="8">
    <w:abstractNumId w:val="6"/>
  </w:num>
  <w:num w:numId="9">
    <w:abstractNumId w:val="19"/>
  </w:num>
  <w:num w:numId="10">
    <w:abstractNumId w:val="29"/>
  </w:num>
  <w:num w:numId="11">
    <w:abstractNumId w:val="11"/>
  </w:num>
  <w:num w:numId="12">
    <w:abstractNumId w:val="7"/>
  </w:num>
  <w:num w:numId="13">
    <w:abstractNumId w:val="23"/>
  </w:num>
  <w:num w:numId="14">
    <w:abstractNumId w:val="25"/>
  </w:num>
  <w:num w:numId="15">
    <w:abstractNumId w:val="26"/>
  </w:num>
  <w:num w:numId="16">
    <w:abstractNumId w:val="5"/>
  </w:num>
  <w:num w:numId="17">
    <w:abstractNumId w:val="31"/>
  </w:num>
  <w:num w:numId="18">
    <w:abstractNumId w:val="22"/>
  </w:num>
  <w:num w:numId="19">
    <w:abstractNumId w:val="13"/>
  </w:num>
  <w:num w:numId="20">
    <w:abstractNumId w:val="24"/>
  </w:num>
  <w:num w:numId="21">
    <w:abstractNumId w:val="20"/>
  </w:num>
  <w:num w:numId="22">
    <w:abstractNumId w:val="15"/>
  </w:num>
  <w:num w:numId="23">
    <w:abstractNumId w:val="27"/>
  </w:num>
  <w:num w:numId="24">
    <w:abstractNumId w:val="21"/>
  </w:num>
  <w:num w:numId="25">
    <w:abstractNumId w:val="3"/>
  </w:num>
  <w:num w:numId="26">
    <w:abstractNumId w:val="0"/>
  </w:num>
  <w:num w:numId="27">
    <w:abstractNumId w:val="10"/>
  </w:num>
  <w:num w:numId="28">
    <w:abstractNumId w:val="17"/>
  </w:num>
  <w:num w:numId="29">
    <w:abstractNumId w:val="2"/>
  </w:num>
  <w:num w:numId="30">
    <w:abstractNumId w:val="16"/>
  </w:num>
  <w:num w:numId="31">
    <w:abstractNumId w:val="3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NjFhNTI5ZjlmZjcwNmQ2YTBmYjkxZTAyYWEwYmEifQ=="/>
  </w:docVars>
  <w:rsids>
    <w:rsidRoot w:val="00DC118D"/>
    <w:rsid w:val="00003EC4"/>
    <w:rsid w:val="00024F7F"/>
    <w:rsid w:val="00037CE4"/>
    <w:rsid w:val="00074EA7"/>
    <w:rsid w:val="00077C25"/>
    <w:rsid w:val="000909F5"/>
    <w:rsid w:val="000C186C"/>
    <w:rsid w:val="000F0BA3"/>
    <w:rsid w:val="000F7821"/>
    <w:rsid w:val="00101DBD"/>
    <w:rsid w:val="00111192"/>
    <w:rsid w:val="00150F88"/>
    <w:rsid w:val="00153B01"/>
    <w:rsid w:val="001603C5"/>
    <w:rsid w:val="00167677"/>
    <w:rsid w:val="001715C5"/>
    <w:rsid w:val="00180891"/>
    <w:rsid w:val="0019152B"/>
    <w:rsid w:val="001A15DE"/>
    <w:rsid w:val="001A609A"/>
    <w:rsid w:val="001B076A"/>
    <w:rsid w:val="00217CF3"/>
    <w:rsid w:val="00222185"/>
    <w:rsid w:val="0023757D"/>
    <w:rsid w:val="002433B4"/>
    <w:rsid w:val="002433DA"/>
    <w:rsid w:val="00255F30"/>
    <w:rsid w:val="00260E0C"/>
    <w:rsid w:val="00263C7E"/>
    <w:rsid w:val="00264DAE"/>
    <w:rsid w:val="002935BD"/>
    <w:rsid w:val="00294796"/>
    <w:rsid w:val="002B2C7B"/>
    <w:rsid w:val="002B71AF"/>
    <w:rsid w:val="002C45B3"/>
    <w:rsid w:val="002D6AB1"/>
    <w:rsid w:val="002E5FB7"/>
    <w:rsid w:val="002F7C04"/>
    <w:rsid w:val="00314B09"/>
    <w:rsid w:val="003331EB"/>
    <w:rsid w:val="00340DF3"/>
    <w:rsid w:val="0037262E"/>
    <w:rsid w:val="00397731"/>
    <w:rsid w:val="003A1F17"/>
    <w:rsid w:val="003B55A0"/>
    <w:rsid w:val="003D06AF"/>
    <w:rsid w:val="003D0F8A"/>
    <w:rsid w:val="003D286B"/>
    <w:rsid w:val="003F7D84"/>
    <w:rsid w:val="00400B24"/>
    <w:rsid w:val="00400F47"/>
    <w:rsid w:val="00414EE5"/>
    <w:rsid w:val="0042463E"/>
    <w:rsid w:val="004342CF"/>
    <w:rsid w:val="0044782B"/>
    <w:rsid w:val="00450B82"/>
    <w:rsid w:val="00451B58"/>
    <w:rsid w:val="004527F4"/>
    <w:rsid w:val="00470718"/>
    <w:rsid w:val="004A4044"/>
    <w:rsid w:val="004B41B9"/>
    <w:rsid w:val="004B6BDF"/>
    <w:rsid w:val="004D25AA"/>
    <w:rsid w:val="004E4521"/>
    <w:rsid w:val="004E49F2"/>
    <w:rsid w:val="004E6C97"/>
    <w:rsid w:val="004E6F55"/>
    <w:rsid w:val="004F046F"/>
    <w:rsid w:val="00512A71"/>
    <w:rsid w:val="00522EFF"/>
    <w:rsid w:val="0052650B"/>
    <w:rsid w:val="00527F8C"/>
    <w:rsid w:val="00535594"/>
    <w:rsid w:val="00554B28"/>
    <w:rsid w:val="00556E07"/>
    <w:rsid w:val="0056531D"/>
    <w:rsid w:val="00573D9E"/>
    <w:rsid w:val="00580C11"/>
    <w:rsid w:val="0058627A"/>
    <w:rsid w:val="0058745A"/>
    <w:rsid w:val="005927C1"/>
    <w:rsid w:val="005B7D4B"/>
    <w:rsid w:val="005D7A10"/>
    <w:rsid w:val="005F060E"/>
    <w:rsid w:val="006220BC"/>
    <w:rsid w:val="00627C5D"/>
    <w:rsid w:val="00636ADB"/>
    <w:rsid w:val="00644FA9"/>
    <w:rsid w:val="00645959"/>
    <w:rsid w:val="00662643"/>
    <w:rsid w:val="00671FE4"/>
    <w:rsid w:val="00672312"/>
    <w:rsid w:val="00674B16"/>
    <w:rsid w:val="0067656B"/>
    <w:rsid w:val="00677995"/>
    <w:rsid w:val="0069076B"/>
    <w:rsid w:val="006B30AB"/>
    <w:rsid w:val="006B5AD0"/>
    <w:rsid w:val="006D586C"/>
    <w:rsid w:val="006D5944"/>
    <w:rsid w:val="006E1ECD"/>
    <w:rsid w:val="00700921"/>
    <w:rsid w:val="0071771D"/>
    <w:rsid w:val="007204E1"/>
    <w:rsid w:val="007511F8"/>
    <w:rsid w:val="00752B95"/>
    <w:rsid w:val="007546C6"/>
    <w:rsid w:val="0077250F"/>
    <w:rsid w:val="00774754"/>
    <w:rsid w:val="007811A3"/>
    <w:rsid w:val="007A2A22"/>
    <w:rsid w:val="007A33FE"/>
    <w:rsid w:val="007D0BDD"/>
    <w:rsid w:val="007D209E"/>
    <w:rsid w:val="007D79E9"/>
    <w:rsid w:val="007E0266"/>
    <w:rsid w:val="00802ABB"/>
    <w:rsid w:val="00821C9D"/>
    <w:rsid w:val="00840C03"/>
    <w:rsid w:val="0085269C"/>
    <w:rsid w:val="008647C7"/>
    <w:rsid w:val="00866AFC"/>
    <w:rsid w:val="00870268"/>
    <w:rsid w:val="00870AB3"/>
    <w:rsid w:val="00871DD0"/>
    <w:rsid w:val="008767BC"/>
    <w:rsid w:val="0087750D"/>
    <w:rsid w:val="00883B52"/>
    <w:rsid w:val="00884BA0"/>
    <w:rsid w:val="0089195F"/>
    <w:rsid w:val="00903B3A"/>
    <w:rsid w:val="0090478A"/>
    <w:rsid w:val="0090511F"/>
    <w:rsid w:val="00910AE6"/>
    <w:rsid w:val="0091117E"/>
    <w:rsid w:val="009414E5"/>
    <w:rsid w:val="00947F0C"/>
    <w:rsid w:val="009503E4"/>
    <w:rsid w:val="0097088B"/>
    <w:rsid w:val="00970C66"/>
    <w:rsid w:val="009760ED"/>
    <w:rsid w:val="00977CCB"/>
    <w:rsid w:val="009A0867"/>
    <w:rsid w:val="009C2BE3"/>
    <w:rsid w:val="009C2FCC"/>
    <w:rsid w:val="009C3400"/>
    <w:rsid w:val="00A028BF"/>
    <w:rsid w:val="00A13B4A"/>
    <w:rsid w:val="00A207BB"/>
    <w:rsid w:val="00A3702F"/>
    <w:rsid w:val="00A37FFB"/>
    <w:rsid w:val="00A40951"/>
    <w:rsid w:val="00A65F15"/>
    <w:rsid w:val="00A8133E"/>
    <w:rsid w:val="00A83734"/>
    <w:rsid w:val="00A96AA0"/>
    <w:rsid w:val="00AA0712"/>
    <w:rsid w:val="00AA345D"/>
    <w:rsid w:val="00AA4B39"/>
    <w:rsid w:val="00AE0572"/>
    <w:rsid w:val="00AF5009"/>
    <w:rsid w:val="00B023E6"/>
    <w:rsid w:val="00B100E6"/>
    <w:rsid w:val="00B141E9"/>
    <w:rsid w:val="00B168A2"/>
    <w:rsid w:val="00B42AD7"/>
    <w:rsid w:val="00B45D9D"/>
    <w:rsid w:val="00B4741A"/>
    <w:rsid w:val="00B62A2F"/>
    <w:rsid w:val="00BC5B8A"/>
    <w:rsid w:val="00BE59D1"/>
    <w:rsid w:val="00BF4151"/>
    <w:rsid w:val="00C01042"/>
    <w:rsid w:val="00C07440"/>
    <w:rsid w:val="00C156BB"/>
    <w:rsid w:val="00C23281"/>
    <w:rsid w:val="00C26276"/>
    <w:rsid w:val="00C3489A"/>
    <w:rsid w:val="00C50BBF"/>
    <w:rsid w:val="00C56A26"/>
    <w:rsid w:val="00C57218"/>
    <w:rsid w:val="00C71E2F"/>
    <w:rsid w:val="00C91AD5"/>
    <w:rsid w:val="00C968BC"/>
    <w:rsid w:val="00CA2936"/>
    <w:rsid w:val="00CD4DAA"/>
    <w:rsid w:val="00CE2BCC"/>
    <w:rsid w:val="00CE2CB3"/>
    <w:rsid w:val="00CF3EFD"/>
    <w:rsid w:val="00CF7F4E"/>
    <w:rsid w:val="00D126B9"/>
    <w:rsid w:val="00D13E2D"/>
    <w:rsid w:val="00D238AA"/>
    <w:rsid w:val="00D26A1B"/>
    <w:rsid w:val="00D400F0"/>
    <w:rsid w:val="00D41291"/>
    <w:rsid w:val="00D428FC"/>
    <w:rsid w:val="00D4609F"/>
    <w:rsid w:val="00D50EC0"/>
    <w:rsid w:val="00D567BF"/>
    <w:rsid w:val="00D6526E"/>
    <w:rsid w:val="00D66E1A"/>
    <w:rsid w:val="00D77253"/>
    <w:rsid w:val="00DA3B11"/>
    <w:rsid w:val="00DB1FB9"/>
    <w:rsid w:val="00DB6C5F"/>
    <w:rsid w:val="00DC118D"/>
    <w:rsid w:val="00DD0EFF"/>
    <w:rsid w:val="00DE00FE"/>
    <w:rsid w:val="00DE7EFE"/>
    <w:rsid w:val="00DF34FC"/>
    <w:rsid w:val="00DF54F0"/>
    <w:rsid w:val="00E05151"/>
    <w:rsid w:val="00E160E9"/>
    <w:rsid w:val="00E22564"/>
    <w:rsid w:val="00E305B0"/>
    <w:rsid w:val="00E35A02"/>
    <w:rsid w:val="00E3780E"/>
    <w:rsid w:val="00E429F8"/>
    <w:rsid w:val="00E43ED8"/>
    <w:rsid w:val="00E50482"/>
    <w:rsid w:val="00E6087C"/>
    <w:rsid w:val="00E94093"/>
    <w:rsid w:val="00EA6925"/>
    <w:rsid w:val="00EB7FF2"/>
    <w:rsid w:val="00EC4CE7"/>
    <w:rsid w:val="00F0052C"/>
    <w:rsid w:val="00F12C47"/>
    <w:rsid w:val="00F21E86"/>
    <w:rsid w:val="00F24E02"/>
    <w:rsid w:val="00F35992"/>
    <w:rsid w:val="00F452AA"/>
    <w:rsid w:val="00F55792"/>
    <w:rsid w:val="00F601F7"/>
    <w:rsid w:val="00F632A1"/>
    <w:rsid w:val="00F67C07"/>
    <w:rsid w:val="00F81E46"/>
    <w:rsid w:val="00F97AE4"/>
    <w:rsid w:val="00FA0D6D"/>
    <w:rsid w:val="00FA452B"/>
    <w:rsid w:val="00FE27D7"/>
    <w:rsid w:val="00FF2699"/>
    <w:rsid w:val="03F139E0"/>
    <w:rsid w:val="078C1D6D"/>
    <w:rsid w:val="0AB539B9"/>
    <w:rsid w:val="0B077F8D"/>
    <w:rsid w:val="0BB06DDD"/>
    <w:rsid w:val="0E6977B7"/>
    <w:rsid w:val="0FE51F22"/>
    <w:rsid w:val="107D5F65"/>
    <w:rsid w:val="12CE37FB"/>
    <w:rsid w:val="13400E72"/>
    <w:rsid w:val="18C11152"/>
    <w:rsid w:val="1AC75EFD"/>
    <w:rsid w:val="1AD5150D"/>
    <w:rsid w:val="1CB03FE0"/>
    <w:rsid w:val="1E4569AA"/>
    <w:rsid w:val="252304F3"/>
    <w:rsid w:val="25D92E06"/>
    <w:rsid w:val="26665AC2"/>
    <w:rsid w:val="26DF530A"/>
    <w:rsid w:val="286D547B"/>
    <w:rsid w:val="2A497FCD"/>
    <w:rsid w:val="31B9258F"/>
    <w:rsid w:val="32700042"/>
    <w:rsid w:val="342A3B68"/>
    <w:rsid w:val="34866A39"/>
    <w:rsid w:val="35812566"/>
    <w:rsid w:val="37217B84"/>
    <w:rsid w:val="37305FF2"/>
    <w:rsid w:val="37A65E8D"/>
    <w:rsid w:val="391A4AB3"/>
    <w:rsid w:val="39FB1863"/>
    <w:rsid w:val="3AB61A54"/>
    <w:rsid w:val="3CBC20A6"/>
    <w:rsid w:val="3E2B2F2C"/>
    <w:rsid w:val="404B3E9C"/>
    <w:rsid w:val="45160D02"/>
    <w:rsid w:val="480239B3"/>
    <w:rsid w:val="48510891"/>
    <w:rsid w:val="4D0258E3"/>
    <w:rsid w:val="4FC63EE3"/>
    <w:rsid w:val="516D0ACF"/>
    <w:rsid w:val="53482FF2"/>
    <w:rsid w:val="54494016"/>
    <w:rsid w:val="58694873"/>
    <w:rsid w:val="58F509F1"/>
    <w:rsid w:val="59A70D23"/>
    <w:rsid w:val="5C401F83"/>
    <w:rsid w:val="5C5524F2"/>
    <w:rsid w:val="5CCC30E1"/>
    <w:rsid w:val="5E33228E"/>
    <w:rsid w:val="5F076D88"/>
    <w:rsid w:val="62456CC6"/>
    <w:rsid w:val="642F125B"/>
    <w:rsid w:val="64DA6E8E"/>
    <w:rsid w:val="65043006"/>
    <w:rsid w:val="65202952"/>
    <w:rsid w:val="673104CA"/>
    <w:rsid w:val="67FF7197"/>
    <w:rsid w:val="696A305C"/>
    <w:rsid w:val="69BE2739"/>
    <w:rsid w:val="6A576E16"/>
    <w:rsid w:val="6DAF30CD"/>
    <w:rsid w:val="6F56248B"/>
    <w:rsid w:val="6F7C10CD"/>
    <w:rsid w:val="7370288C"/>
    <w:rsid w:val="75A924F0"/>
    <w:rsid w:val="77BF39E7"/>
    <w:rsid w:val="77E71081"/>
    <w:rsid w:val="79534819"/>
    <w:rsid w:val="796E5F2A"/>
    <w:rsid w:val="79B31B8F"/>
    <w:rsid w:val="79F91C98"/>
    <w:rsid w:val="7B947BC0"/>
    <w:rsid w:val="7C172169"/>
    <w:rsid w:val="7FEA3E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widowControl/>
      <w:spacing w:line="360" w:lineRule="auto"/>
      <w:jc w:val="center"/>
      <w:outlineLvl w:val="3"/>
    </w:pPr>
    <w:rPr>
      <w:rFonts w:ascii="Arial" w:hAnsi="Arial" w:eastAsia="黑体"/>
      <w:kern w:val="0"/>
      <w:sz w:val="28"/>
      <w:szCs w:val="20"/>
    </w:rPr>
  </w:style>
  <w:style w:type="paragraph" w:styleId="7">
    <w:name w:val="heading 5"/>
    <w:basedOn w:val="1"/>
    <w:next w:val="8"/>
    <w:link w:val="94"/>
    <w:qFormat/>
    <w:uiPriority w:val="0"/>
    <w:pPr>
      <w:keepNext/>
      <w:keepLines/>
      <w:spacing w:before="280" w:after="290" w:line="376" w:lineRule="auto"/>
      <w:outlineLvl w:val="4"/>
    </w:pPr>
    <w:rPr>
      <w:b/>
      <w:kern w:val="0"/>
      <w:sz w:val="28"/>
    </w:rPr>
  </w:style>
  <w:style w:type="paragraph" w:styleId="9">
    <w:name w:val="heading 6"/>
    <w:basedOn w:val="1"/>
    <w:next w:val="8"/>
    <w:link w:val="70"/>
    <w:qFormat/>
    <w:uiPriority w:val="0"/>
    <w:pPr>
      <w:keepNext/>
      <w:keepLines/>
      <w:spacing w:before="240" w:after="64" w:line="320" w:lineRule="auto"/>
      <w:outlineLvl w:val="5"/>
    </w:pPr>
    <w:rPr>
      <w:rFonts w:ascii="Arial" w:hAnsi="Arial" w:eastAsia="黑体"/>
      <w:b/>
      <w:kern w:val="0"/>
      <w:sz w:val="24"/>
    </w:rPr>
  </w:style>
  <w:style w:type="paragraph" w:styleId="10">
    <w:name w:val="heading 7"/>
    <w:basedOn w:val="1"/>
    <w:next w:val="8"/>
    <w:link w:val="75"/>
    <w:qFormat/>
    <w:uiPriority w:val="0"/>
    <w:pPr>
      <w:keepNext/>
      <w:keepLines/>
      <w:spacing w:before="240" w:after="64" w:line="320" w:lineRule="auto"/>
      <w:outlineLvl w:val="6"/>
    </w:pPr>
    <w:rPr>
      <w:b/>
      <w:kern w:val="0"/>
      <w:sz w:val="24"/>
    </w:rPr>
  </w:style>
  <w:style w:type="paragraph" w:styleId="11">
    <w:name w:val="heading 8"/>
    <w:basedOn w:val="1"/>
    <w:next w:val="8"/>
    <w:link w:val="103"/>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8"/>
    <w:link w:val="60"/>
    <w:qFormat/>
    <w:uiPriority w:val="0"/>
    <w:pPr>
      <w:keepNext/>
      <w:keepLines/>
      <w:spacing w:before="240" w:after="64" w:line="320" w:lineRule="auto"/>
      <w:outlineLvl w:val="8"/>
    </w:pPr>
    <w:rPr>
      <w:rFonts w:ascii="Arial" w:hAnsi="Arial" w:eastAsia="黑体"/>
      <w:kern w:val="0"/>
      <w:sz w:val="20"/>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List Bullet 2"/>
    <w:basedOn w:val="1"/>
    <w:qFormat/>
    <w:uiPriority w:val="0"/>
    <w:pPr>
      <w:tabs>
        <w:tab w:val="left" w:pos="780"/>
      </w:tabs>
      <w:ind w:left="780" w:hanging="360"/>
    </w:pPr>
    <w:rPr>
      <w:rFonts w:ascii="Calibri" w:hAnsi="Calibri"/>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9"/>
    <w:unhideWhenUsed/>
    <w:qFormat/>
    <w:uiPriority w:val="0"/>
    <w:pPr>
      <w:shd w:val="clear" w:color="auto" w:fill="000080"/>
    </w:pPr>
    <w:rPr>
      <w:rFonts w:ascii="宋体" w:hAnsi="宋体"/>
      <w:kern w:val="0"/>
      <w:sz w:val="20"/>
      <w:szCs w:val="20"/>
    </w:rPr>
  </w:style>
  <w:style w:type="paragraph" w:styleId="17">
    <w:name w:val="annotation text"/>
    <w:basedOn w:val="1"/>
    <w:link w:val="99"/>
    <w:unhideWhenUsed/>
    <w:qFormat/>
    <w:uiPriority w:val="0"/>
    <w:pPr>
      <w:jc w:val="left"/>
    </w:pPr>
    <w:rPr>
      <w:kern w:val="0"/>
      <w:sz w:val="20"/>
    </w:rPr>
  </w:style>
  <w:style w:type="paragraph" w:styleId="18">
    <w:name w:val="Body Text 3"/>
    <w:basedOn w:val="1"/>
    <w:link w:val="81"/>
    <w:qFormat/>
    <w:uiPriority w:val="0"/>
    <w:pPr>
      <w:spacing w:line="500" w:lineRule="exact"/>
    </w:pPr>
    <w:rPr>
      <w:b/>
      <w:bCs/>
      <w:kern w:val="0"/>
      <w:sz w:val="24"/>
    </w:rPr>
  </w:style>
  <w:style w:type="paragraph" w:styleId="19">
    <w:name w:val="Body Text"/>
    <w:basedOn w:val="1"/>
    <w:next w:val="1"/>
    <w:link w:val="74"/>
    <w:qFormat/>
    <w:uiPriority w:val="99"/>
    <w:pPr>
      <w:spacing w:line="380" w:lineRule="exact"/>
    </w:pPr>
    <w:rPr>
      <w:kern w:val="0"/>
      <w:sz w:val="24"/>
    </w:rPr>
  </w:style>
  <w:style w:type="paragraph" w:styleId="20">
    <w:name w:val="Body Text Indent"/>
    <w:basedOn w:val="1"/>
    <w:link w:val="106"/>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tabs>
        <w:tab w:val="left" w:pos="1200"/>
      </w:tabs>
      <w:ind w:left="1200" w:hanging="360"/>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1"/>
    <w:link w:val="77"/>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97"/>
    <w:qFormat/>
    <w:uiPriority w:val="0"/>
    <w:pPr>
      <w:ind w:left="100" w:leftChars="2500"/>
    </w:pPr>
    <w:rPr>
      <w:rFonts w:ascii="宋体" w:hAnsi="Courier New"/>
      <w:kern w:val="0"/>
      <w:sz w:val="20"/>
      <w:szCs w:val="21"/>
    </w:rPr>
  </w:style>
  <w:style w:type="paragraph" w:styleId="28">
    <w:name w:val="Body Text Indent 2"/>
    <w:basedOn w:val="1"/>
    <w:link w:val="57"/>
    <w:qFormat/>
    <w:uiPriority w:val="0"/>
    <w:pPr>
      <w:ind w:firstLine="630"/>
    </w:pPr>
    <w:rPr>
      <w:kern w:val="0"/>
      <w:sz w:val="32"/>
      <w:szCs w:val="20"/>
    </w:rPr>
  </w:style>
  <w:style w:type="paragraph" w:styleId="29">
    <w:name w:val="endnote text"/>
    <w:basedOn w:val="1"/>
    <w:link w:val="98"/>
    <w:unhideWhenUsed/>
    <w:qFormat/>
    <w:uiPriority w:val="99"/>
    <w:pPr>
      <w:snapToGrid w:val="0"/>
      <w:jc w:val="left"/>
    </w:pPr>
    <w:rPr>
      <w:kern w:val="0"/>
      <w:sz w:val="20"/>
    </w:rPr>
  </w:style>
  <w:style w:type="paragraph" w:styleId="30">
    <w:name w:val="Balloon Text"/>
    <w:basedOn w:val="1"/>
    <w:link w:val="62"/>
    <w:semiHidden/>
    <w:qFormat/>
    <w:uiPriority w:val="0"/>
    <w:rPr>
      <w:kern w:val="0"/>
      <w:sz w:val="18"/>
      <w:szCs w:val="18"/>
    </w:rPr>
  </w:style>
  <w:style w:type="paragraph" w:styleId="31">
    <w:name w:val="footer"/>
    <w:basedOn w:val="1"/>
    <w:link w:val="71"/>
    <w:unhideWhenUsed/>
    <w:qFormat/>
    <w:uiPriority w:val="99"/>
    <w:pPr>
      <w:tabs>
        <w:tab w:val="center" w:pos="4153"/>
        <w:tab w:val="right" w:pos="8306"/>
      </w:tabs>
      <w:snapToGrid w:val="0"/>
      <w:jc w:val="left"/>
    </w:pPr>
    <w:rPr>
      <w:kern w:val="0"/>
      <w:sz w:val="18"/>
      <w:szCs w:val="18"/>
    </w:rPr>
  </w:style>
  <w:style w:type="paragraph" w:styleId="32">
    <w:name w:val="header"/>
    <w:basedOn w:val="1"/>
    <w:link w:val="104"/>
    <w:unhideWhenUsed/>
    <w:qFormat/>
    <w:uiPriority w:val="99"/>
    <w:pPr>
      <w:pBdr>
        <w:bottom w:val="single" w:color="auto" w:sz="6" w:space="1"/>
      </w:pBdr>
      <w:tabs>
        <w:tab w:val="center" w:pos="0"/>
        <w:tab w:val="left" w:pos="8306"/>
      </w:tabs>
      <w:snapToGrid w:val="0"/>
      <w:jc w:val="center"/>
    </w:pPr>
    <w:rPr>
      <w:kern w:val="0"/>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61"/>
    <w:unhideWhenUsed/>
    <w:qFormat/>
    <w:uiPriority w:val="99"/>
    <w:pPr>
      <w:snapToGrid w:val="0"/>
      <w:jc w:val="left"/>
    </w:pPr>
    <w:rPr>
      <w:kern w:val="0"/>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64"/>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7"/>
    <w:qFormat/>
    <w:uiPriority w:val="0"/>
    <w:pPr>
      <w:spacing w:after="120" w:line="480" w:lineRule="auto"/>
    </w:pPr>
    <w:rPr>
      <w:kern w:val="0"/>
      <w:sz w:val="20"/>
    </w:rPr>
  </w:style>
  <w:style w:type="paragraph" w:styleId="42">
    <w:name w:val="Normal (Web)"/>
    <w:basedOn w:val="1"/>
    <w:qFormat/>
    <w:uiPriority w:val="0"/>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91"/>
    <w:qFormat/>
    <w:uiPriority w:val="10"/>
    <w:pPr>
      <w:spacing w:before="240" w:after="60"/>
      <w:jc w:val="center"/>
      <w:outlineLvl w:val="0"/>
    </w:pPr>
    <w:rPr>
      <w:rFonts w:ascii="Cambria" w:hAnsi="Cambria"/>
      <w:b/>
      <w:bCs/>
      <w:kern w:val="0"/>
      <w:sz w:val="32"/>
      <w:szCs w:val="32"/>
    </w:rPr>
  </w:style>
  <w:style w:type="paragraph" w:styleId="45">
    <w:name w:val="annotation subject"/>
    <w:basedOn w:val="17"/>
    <w:next w:val="17"/>
    <w:link w:val="59"/>
    <w:unhideWhenUsed/>
    <w:qFormat/>
    <w:uiPriority w:val="99"/>
    <w:rPr>
      <w:b/>
      <w:bCs/>
    </w:rPr>
  </w:style>
  <w:style w:type="paragraph" w:styleId="46">
    <w:name w:val="Body Text First Indent"/>
    <w:basedOn w:val="19"/>
    <w:qFormat/>
    <w:uiPriority w:val="0"/>
    <w:pPr>
      <w:spacing w:line="240" w:lineRule="auto"/>
      <w:ind w:firstLine="420" w:firstLineChars="100"/>
    </w:pPr>
    <w:rPr>
      <w:rFonts w:ascii="等线" w:hAnsi="等线" w:eastAsia="等线"/>
      <w:sz w:val="21"/>
    </w:rPr>
  </w:style>
  <w:style w:type="paragraph" w:styleId="47">
    <w:name w:val="Body Text First Indent 2"/>
    <w:basedOn w:val="20"/>
    <w:link w:val="68"/>
    <w:unhideWhenUsed/>
    <w:qFormat/>
    <w:uiPriority w:val="99"/>
    <w:pPr>
      <w:spacing w:after="120"/>
      <w:ind w:left="420" w:leftChars="200" w:firstLine="420" w:firstLineChars="200"/>
    </w:pPr>
    <w:rPr>
      <w:rFonts w:ascii="Times New Roman" w:eastAsia="宋体"/>
      <w:kern w:val="2"/>
      <w:sz w:val="21"/>
      <w:szCs w:val="24"/>
    </w:rPr>
  </w:style>
  <w:style w:type="table" w:styleId="49">
    <w:name w:val="Table Grid"/>
    <w:basedOn w:val="48"/>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Hyperlink"/>
    <w:qFormat/>
    <w:uiPriority w:val="99"/>
    <w:rPr>
      <w:color w:val="000000"/>
      <w:u w:val="non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character" w:customStyle="1" w:styleId="57">
    <w:name w:val="正文文本缩进 2 Char"/>
    <w:link w:val="28"/>
    <w:qFormat/>
    <w:uiPriority w:val="0"/>
    <w:rPr>
      <w:rFonts w:ascii="Times New Roman" w:hAnsi="Times New Roman" w:eastAsia="宋体" w:cs="Times New Roman"/>
      <w:kern w:val="0"/>
      <w:sz w:val="32"/>
      <w:szCs w:val="20"/>
    </w:rPr>
  </w:style>
  <w:style w:type="character" w:customStyle="1" w:styleId="58">
    <w:name w:val="页脚 字符"/>
    <w:qFormat/>
    <w:uiPriority w:val="99"/>
    <w:rPr>
      <w:rFonts w:ascii="Times New Roman" w:hAnsi="Times New Roman" w:eastAsia="宋体" w:cs="Times New Roman"/>
      <w:sz w:val="18"/>
      <w:szCs w:val="18"/>
    </w:rPr>
  </w:style>
  <w:style w:type="character" w:customStyle="1" w:styleId="59">
    <w:name w:val="批注主题 Char"/>
    <w:link w:val="45"/>
    <w:qFormat/>
    <w:uiPriority w:val="99"/>
    <w:rPr>
      <w:rFonts w:ascii="Times New Roman" w:hAnsi="Times New Roman" w:eastAsia="宋体" w:cs="Times New Roman"/>
      <w:b/>
      <w:bCs/>
      <w:szCs w:val="24"/>
    </w:rPr>
  </w:style>
  <w:style w:type="character" w:customStyle="1" w:styleId="60">
    <w:name w:val="标题 9 Char"/>
    <w:link w:val="12"/>
    <w:qFormat/>
    <w:uiPriority w:val="0"/>
    <w:rPr>
      <w:rFonts w:ascii="Arial" w:hAnsi="Arial" w:eastAsia="黑体"/>
      <w:szCs w:val="24"/>
    </w:rPr>
  </w:style>
  <w:style w:type="character" w:customStyle="1" w:styleId="61">
    <w:name w:val="脚注文本 Char"/>
    <w:link w:val="36"/>
    <w:qFormat/>
    <w:uiPriority w:val="99"/>
    <w:rPr>
      <w:rFonts w:ascii="Times New Roman" w:hAnsi="Times New Roman" w:eastAsia="宋体" w:cs="Times New Roman"/>
      <w:sz w:val="18"/>
      <w:szCs w:val="18"/>
    </w:rPr>
  </w:style>
  <w:style w:type="character" w:customStyle="1" w:styleId="62">
    <w:name w:val="批注框文本 Char"/>
    <w:link w:val="30"/>
    <w:semiHidden/>
    <w:qFormat/>
    <w:uiPriority w:val="0"/>
    <w:rPr>
      <w:rFonts w:ascii="Times New Roman" w:hAnsi="Times New Roman" w:eastAsia="宋体" w:cs="Times New Roman"/>
      <w:kern w:val="0"/>
      <w:sz w:val="18"/>
      <w:szCs w:val="18"/>
    </w:rPr>
  </w:style>
  <w:style w:type="character" w:customStyle="1" w:styleId="63">
    <w:name w:val="font01"/>
    <w:qFormat/>
    <w:uiPriority w:val="0"/>
    <w:rPr>
      <w:rFonts w:hint="eastAsia" w:ascii="宋体" w:hAnsi="宋体" w:eastAsia="宋体" w:cs="宋体"/>
      <w:color w:val="000000"/>
      <w:sz w:val="22"/>
      <w:szCs w:val="22"/>
      <w:u w:val="none"/>
    </w:rPr>
  </w:style>
  <w:style w:type="character" w:customStyle="1" w:styleId="64">
    <w:name w:val="正文文本缩进 3 Char"/>
    <w:link w:val="38"/>
    <w:qFormat/>
    <w:uiPriority w:val="0"/>
    <w:rPr>
      <w:rFonts w:ascii="Times New Roman" w:hAnsi="Times New Roman" w:eastAsia="宋体" w:cs="Times New Roman"/>
      <w:kern w:val="0"/>
      <w:sz w:val="16"/>
      <w:szCs w:val="16"/>
    </w:rPr>
  </w:style>
  <w:style w:type="character" w:customStyle="1" w:styleId="65">
    <w:name w:val="textcontents"/>
    <w:qFormat/>
    <w:uiPriority w:val="0"/>
  </w:style>
  <w:style w:type="character" w:customStyle="1" w:styleId="66">
    <w:name w:val="标题 3 Char"/>
    <w:link w:val="5"/>
    <w:qFormat/>
    <w:uiPriority w:val="0"/>
    <w:rPr>
      <w:rFonts w:ascii="Times New Roman" w:hAnsi="Times New Roman" w:eastAsia="宋体" w:cs="Times New Roman"/>
      <w:b/>
      <w:bCs/>
      <w:kern w:val="0"/>
      <w:sz w:val="32"/>
      <w:szCs w:val="32"/>
    </w:rPr>
  </w:style>
  <w:style w:type="character" w:customStyle="1" w:styleId="67">
    <w:name w:val="批注文字 字符"/>
    <w:qFormat/>
    <w:uiPriority w:val="0"/>
    <w:rPr>
      <w:rFonts w:ascii="Times New Roman" w:hAnsi="Times New Roman" w:eastAsia="宋体" w:cs="Times New Roman"/>
      <w:szCs w:val="24"/>
    </w:rPr>
  </w:style>
  <w:style w:type="character" w:customStyle="1" w:styleId="68">
    <w:name w:val="正文首行缩进 2 Char"/>
    <w:link w:val="47"/>
    <w:semiHidden/>
    <w:qFormat/>
    <w:uiPriority w:val="99"/>
    <w:rPr>
      <w:rFonts w:ascii="Times New Roman" w:eastAsia="宋体"/>
      <w:kern w:val="2"/>
      <w:sz w:val="21"/>
      <w:szCs w:val="24"/>
    </w:rPr>
  </w:style>
  <w:style w:type="character" w:customStyle="1" w:styleId="69">
    <w:name w:val="正文文本 Char1"/>
    <w:semiHidden/>
    <w:qFormat/>
    <w:locked/>
    <w:uiPriority w:val="99"/>
    <w:rPr>
      <w:sz w:val="24"/>
      <w:szCs w:val="24"/>
    </w:rPr>
  </w:style>
  <w:style w:type="character" w:customStyle="1" w:styleId="70">
    <w:name w:val="标题 6 Char"/>
    <w:link w:val="9"/>
    <w:qFormat/>
    <w:uiPriority w:val="0"/>
    <w:rPr>
      <w:rFonts w:ascii="Arial" w:hAnsi="Arial" w:eastAsia="黑体"/>
      <w:b/>
      <w:sz w:val="24"/>
      <w:szCs w:val="24"/>
    </w:rPr>
  </w:style>
  <w:style w:type="character" w:customStyle="1" w:styleId="71">
    <w:name w:val="页脚 Char"/>
    <w:link w:val="31"/>
    <w:qFormat/>
    <w:uiPriority w:val="99"/>
    <w:rPr>
      <w:rFonts w:ascii="Times New Roman" w:hAnsi="Times New Roman" w:eastAsia="宋体" w:cs="Times New Roman"/>
      <w:kern w:val="0"/>
      <w:sz w:val="18"/>
      <w:szCs w:val="18"/>
    </w:rPr>
  </w:style>
  <w:style w:type="character" w:customStyle="1" w:styleId="72">
    <w:name w:val="纯文本 Char"/>
    <w:qFormat/>
    <w:uiPriority w:val="0"/>
    <w:rPr>
      <w:rFonts w:ascii="宋体" w:hAnsi="Courier New" w:eastAsia="宋体"/>
      <w:kern w:val="2"/>
      <w:sz w:val="21"/>
      <w:lang w:val="en-US" w:eastAsia="zh-CN" w:bidi="ar-SA"/>
    </w:rPr>
  </w:style>
  <w:style w:type="character" w:customStyle="1" w:styleId="73">
    <w:name w:val="case31"/>
    <w:qFormat/>
    <w:uiPriority w:val="0"/>
    <w:rPr>
      <w:rFonts w:hint="default"/>
      <w:sz w:val="21"/>
      <w:szCs w:val="21"/>
    </w:rPr>
  </w:style>
  <w:style w:type="character" w:customStyle="1" w:styleId="74">
    <w:name w:val="正文文本 Char2"/>
    <w:link w:val="19"/>
    <w:qFormat/>
    <w:uiPriority w:val="99"/>
    <w:rPr>
      <w:rFonts w:ascii="Times New Roman" w:hAnsi="Times New Roman" w:eastAsia="宋体" w:cs="Times New Roman"/>
      <w:kern w:val="0"/>
      <w:sz w:val="24"/>
      <w:szCs w:val="24"/>
    </w:rPr>
  </w:style>
  <w:style w:type="character" w:customStyle="1" w:styleId="75">
    <w:name w:val="标题 7 Char"/>
    <w:link w:val="10"/>
    <w:qFormat/>
    <w:uiPriority w:val="0"/>
    <w:rPr>
      <w:rFonts w:ascii="Times New Roman" w:hAnsi="Times New Roman" w:eastAsia="宋体"/>
      <w:b/>
      <w:sz w:val="24"/>
      <w:szCs w:val="24"/>
    </w:rPr>
  </w:style>
  <w:style w:type="character" w:customStyle="1" w:styleId="76">
    <w:name w:val="NormalCharacter"/>
    <w:qFormat/>
    <w:uiPriority w:val="0"/>
  </w:style>
  <w:style w:type="character" w:customStyle="1" w:styleId="77">
    <w:name w:val="纯文本 Char1"/>
    <w:link w:val="25"/>
    <w:qFormat/>
    <w:uiPriority w:val="0"/>
    <w:rPr>
      <w:rFonts w:ascii="宋体" w:hAnsi="Courier New" w:eastAsia="宋体" w:cs="Times New Roman"/>
      <w:kern w:val="0"/>
      <w:sz w:val="20"/>
      <w:szCs w:val="21"/>
    </w:rPr>
  </w:style>
  <w:style w:type="character" w:customStyle="1" w:styleId="78">
    <w:name w:val="headline-content4"/>
    <w:qFormat/>
    <w:uiPriority w:val="0"/>
  </w:style>
  <w:style w:type="character" w:customStyle="1" w:styleId="79">
    <w:name w:val="UserStyle_16"/>
    <w:link w:val="80"/>
    <w:qFormat/>
    <w:uiPriority w:val="0"/>
    <w:rPr>
      <w:rFonts w:ascii="宋体" w:hAnsi="Courier New"/>
      <w:szCs w:val="21"/>
    </w:rPr>
  </w:style>
  <w:style w:type="paragraph" w:customStyle="1" w:styleId="80">
    <w:name w:val="PlainText"/>
    <w:basedOn w:val="1"/>
    <w:link w:val="79"/>
    <w:qFormat/>
    <w:uiPriority w:val="0"/>
    <w:pPr>
      <w:widowControl/>
      <w:textAlignment w:val="baseline"/>
    </w:pPr>
    <w:rPr>
      <w:rFonts w:ascii="宋体" w:hAnsi="Courier New"/>
      <w:kern w:val="0"/>
      <w:sz w:val="20"/>
      <w:szCs w:val="21"/>
    </w:rPr>
  </w:style>
  <w:style w:type="character" w:customStyle="1" w:styleId="81">
    <w:name w:val="正文文本 3 Char"/>
    <w:link w:val="18"/>
    <w:qFormat/>
    <w:uiPriority w:val="0"/>
    <w:rPr>
      <w:rFonts w:ascii="Times New Roman" w:hAnsi="Times New Roman" w:eastAsia="宋体" w:cs="Times New Roman"/>
      <w:b/>
      <w:bCs/>
      <w:kern w:val="0"/>
      <w:sz w:val="24"/>
      <w:szCs w:val="24"/>
    </w:rPr>
  </w:style>
  <w:style w:type="character" w:customStyle="1" w:styleId="82">
    <w:name w:val="纯文本 字符"/>
    <w:qFormat/>
    <w:uiPriority w:val="0"/>
    <w:rPr>
      <w:rFonts w:ascii="等线" w:hAnsi="Courier New" w:cs="Courier New"/>
      <w:szCs w:val="24"/>
    </w:rPr>
  </w:style>
  <w:style w:type="character" w:customStyle="1" w:styleId="83">
    <w:name w:val="正文文本缩进 字符"/>
    <w:qFormat/>
    <w:uiPriority w:val="0"/>
    <w:rPr>
      <w:rFonts w:ascii="Times New Roman" w:hAnsi="Times New Roman" w:eastAsia="宋体" w:cs="Times New Roman"/>
      <w:szCs w:val="24"/>
    </w:rPr>
  </w:style>
  <w:style w:type="character" w:customStyle="1" w:styleId="84">
    <w:name w:val="标题 5 Char"/>
    <w:qFormat/>
    <w:uiPriority w:val="9"/>
    <w:rPr>
      <w:b/>
      <w:kern w:val="2"/>
      <w:sz w:val="28"/>
      <w:szCs w:val="24"/>
    </w:rPr>
  </w:style>
  <w:style w:type="character" w:customStyle="1" w:styleId="85">
    <w:name w:val="标题 1 Char"/>
    <w:link w:val="3"/>
    <w:qFormat/>
    <w:uiPriority w:val="0"/>
    <w:rPr>
      <w:rFonts w:ascii="Times New Roman" w:hAnsi="Times New Roman" w:eastAsia="宋体" w:cs="Times New Roman"/>
      <w:b/>
      <w:bCs/>
      <w:kern w:val="44"/>
      <w:sz w:val="44"/>
      <w:szCs w:val="44"/>
    </w:rPr>
  </w:style>
  <w:style w:type="character" w:customStyle="1" w:styleId="86">
    <w:name w:val="纯文本 字符1"/>
    <w:qFormat/>
    <w:uiPriority w:val="0"/>
    <w:rPr>
      <w:rFonts w:ascii="宋体" w:hAnsi="Courier New"/>
    </w:rPr>
  </w:style>
  <w:style w:type="character" w:customStyle="1" w:styleId="87">
    <w:name w:val="正文文本 2 Char"/>
    <w:link w:val="41"/>
    <w:qFormat/>
    <w:uiPriority w:val="0"/>
    <w:rPr>
      <w:rFonts w:ascii="Times New Roman" w:hAnsi="Times New Roman" w:eastAsia="宋体" w:cs="Times New Roman"/>
      <w:kern w:val="0"/>
      <w:sz w:val="20"/>
      <w:szCs w:val="24"/>
    </w:rPr>
  </w:style>
  <w:style w:type="character" w:customStyle="1" w:styleId="88">
    <w:name w:val="批注文字 字符1"/>
    <w:qFormat/>
    <w:uiPriority w:val="0"/>
    <w:rPr>
      <w:rFonts w:ascii="Times New Roman" w:hAnsi="Times New Roman"/>
      <w:kern w:val="2"/>
      <w:sz w:val="21"/>
      <w:szCs w:val="24"/>
    </w:rPr>
  </w:style>
  <w:style w:type="character" w:customStyle="1" w:styleId="89">
    <w:name w:val="文档结构图 Char"/>
    <w:link w:val="16"/>
    <w:qFormat/>
    <w:uiPriority w:val="0"/>
    <w:rPr>
      <w:rFonts w:ascii="宋体" w:hAnsi="宋体" w:eastAsia="宋体" w:cs="Times New Roman"/>
      <w:kern w:val="0"/>
      <w:sz w:val="20"/>
      <w:szCs w:val="20"/>
      <w:shd w:val="clear" w:color="auto" w:fill="000080"/>
    </w:rPr>
  </w:style>
  <w:style w:type="character" w:customStyle="1" w:styleId="90">
    <w:name w:val="正文文本 Char"/>
    <w:qFormat/>
    <w:uiPriority w:val="99"/>
    <w:rPr>
      <w:rFonts w:ascii="Times New Roman" w:hAnsi="Times New Roman" w:eastAsia="宋体" w:cs="Times New Roman"/>
      <w:sz w:val="24"/>
      <w:szCs w:val="24"/>
    </w:rPr>
  </w:style>
  <w:style w:type="character" w:customStyle="1" w:styleId="91">
    <w:name w:val="标题 Char"/>
    <w:link w:val="44"/>
    <w:qFormat/>
    <w:uiPriority w:val="10"/>
    <w:rPr>
      <w:rFonts w:ascii="Cambria" w:hAnsi="Cambria" w:eastAsia="宋体" w:cs="Times New Roman"/>
      <w:b/>
      <w:bCs/>
      <w:sz w:val="32"/>
      <w:szCs w:val="32"/>
    </w:rPr>
  </w:style>
  <w:style w:type="character" w:customStyle="1" w:styleId="92">
    <w:name w:val="apple-style-span"/>
    <w:qFormat/>
    <w:uiPriority w:val="0"/>
  </w:style>
  <w:style w:type="character" w:customStyle="1" w:styleId="93">
    <w:name w:val="标题 2 Char"/>
    <w:link w:val="4"/>
    <w:qFormat/>
    <w:uiPriority w:val="0"/>
    <w:rPr>
      <w:rFonts w:ascii="Arial" w:hAnsi="Arial" w:eastAsia="黑体" w:cs="Times New Roman"/>
      <w:b/>
      <w:bCs/>
      <w:kern w:val="0"/>
      <w:sz w:val="32"/>
      <w:szCs w:val="32"/>
    </w:rPr>
  </w:style>
  <w:style w:type="character" w:customStyle="1" w:styleId="94">
    <w:name w:val="标题 5 Char1"/>
    <w:link w:val="7"/>
    <w:qFormat/>
    <w:uiPriority w:val="0"/>
    <w:rPr>
      <w:rFonts w:ascii="Times New Roman" w:hAnsi="Times New Roman" w:eastAsia="宋体"/>
      <w:b/>
      <w:sz w:val="28"/>
      <w:szCs w:val="24"/>
    </w:rPr>
  </w:style>
  <w:style w:type="character" w:customStyle="1" w:styleId="95">
    <w:name w:val="标题 1 Char1"/>
    <w:qFormat/>
    <w:uiPriority w:val="0"/>
    <w:rPr>
      <w:rFonts w:eastAsia="宋体"/>
      <w:b/>
      <w:bCs/>
      <w:kern w:val="44"/>
      <w:sz w:val="44"/>
      <w:szCs w:val="44"/>
      <w:lang w:val="en-US" w:eastAsia="zh-CN" w:bidi="ar-SA"/>
    </w:rPr>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日期 Char"/>
    <w:link w:val="27"/>
    <w:qFormat/>
    <w:uiPriority w:val="0"/>
    <w:rPr>
      <w:rFonts w:ascii="宋体" w:hAnsi="Courier New" w:eastAsia="宋体" w:cs="Times New Roman"/>
      <w:kern w:val="0"/>
      <w:sz w:val="20"/>
      <w:szCs w:val="21"/>
    </w:rPr>
  </w:style>
  <w:style w:type="character" w:customStyle="1" w:styleId="98">
    <w:name w:val="尾注文本 Char"/>
    <w:link w:val="29"/>
    <w:qFormat/>
    <w:uiPriority w:val="99"/>
    <w:rPr>
      <w:rFonts w:ascii="Times New Roman" w:hAnsi="Times New Roman" w:eastAsia="宋体" w:cs="Times New Roman"/>
      <w:szCs w:val="24"/>
    </w:rPr>
  </w:style>
  <w:style w:type="character" w:customStyle="1" w:styleId="99">
    <w:name w:val="批注文字 Char2"/>
    <w:link w:val="17"/>
    <w:qFormat/>
    <w:uiPriority w:val="0"/>
    <w:rPr>
      <w:rFonts w:ascii="Times New Roman" w:hAnsi="Times New Roman" w:eastAsia="宋体" w:cs="Times New Roman"/>
      <w:szCs w:val="24"/>
    </w:rPr>
  </w:style>
  <w:style w:type="character" w:customStyle="1" w:styleId="100">
    <w:name w:val="批注文字 Char1"/>
    <w:qFormat/>
    <w:locked/>
    <w:uiPriority w:val="0"/>
    <w:rPr>
      <w:rFonts w:ascii="Times New Roman" w:hAnsi="Times New Roman"/>
      <w:kern w:val="2"/>
      <w:sz w:val="21"/>
      <w:szCs w:val="24"/>
    </w:rPr>
  </w:style>
  <w:style w:type="character" w:customStyle="1" w:styleId="101">
    <w:name w:val="标题 1 字符"/>
    <w:qFormat/>
    <w:uiPriority w:val="9"/>
    <w:rPr>
      <w:rFonts w:ascii="Times New Roman" w:hAnsi="Times New Roman" w:eastAsia="宋体" w:cs="Times New Roman"/>
      <w:b/>
      <w:bCs/>
      <w:kern w:val="44"/>
      <w:sz w:val="44"/>
      <w:szCs w:val="44"/>
    </w:rPr>
  </w:style>
  <w:style w:type="character" w:customStyle="1" w:styleId="102">
    <w:name w:val="批注文字 Char"/>
    <w:qFormat/>
    <w:uiPriority w:val="0"/>
    <w:rPr>
      <w:rFonts w:ascii="Times New Roman" w:hAnsi="Times New Roman"/>
      <w:kern w:val="2"/>
      <w:sz w:val="21"/>
      <w:szCs w:val="24"/>
    </w:rPr>
  </w:style>
  <w:style w:type="character" w:customStyle="1" w:styleId="103">
    <w:name w:val="标题 8 Char"/>
    <w:link w:val="11"/>
    <w:qFormat/>
    <w:uiPriority w:val="0"/>
    <w:rPr>
      <w:rFonts w:ascii="Arial" w:hAnsi="Arial" w:eastAsia="黑体"/>
      <w:sz w:val="24"/>
      <w:szCs w:val="24"/>
    </w:rPr>
  </w:style>
  <w:style w:type="character" w:customStyle="1" w:styleId="104">
    <w:name w:val="页眉 Char"/>
    <w:link w:val="32"/>
    <w:qFormat/>
    <w:uiPriority w:val="99"/>
    <w:rPr>
      <w:rFonts w:ascii="Times New Roman" w:hAnsi="Times New Roman" w:eastAsia="宋体" w:cs="Times New Roman"/>
      <w:sz w:val="18"/>
      <w:szCs w:val="18"/>
    </w:rPr>
  </w:style>
  <w:style w:type="character" w:customStyle="1" w:styleId="10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6">
    <w:name w:val="正文文本缩进 Char"/>
    <w:link w:val="20"/>
    <w:qFormat/>
    <w:uiPriority w:val="0"/>
    <w:rPr>
      <w:rFonts w:ascii="仿宋_GB2312" w:hAnsi="Times New Roman" w:eastAsia="仿宋_GB2312" w:cs="Times New Roman"/>
      <w:kern w:val="0"/>
      <w:sz w:val="32"/>
      <w:szCs w:val="20"/>
    </w:rPr>
  </w:style>
  <w:style w:type="character" w:customStyle="1" w:styleId="107">
    <w:name w:val="纯文本 Char2"/>
    <w:qFormat/>
    <w:uiPriority w:val="0"/>
    <w:rPr>
      <w:rFonts w:ascii="宋体" w:hAnsi="Courier New" w:eastAsia="宋体" w:cs="Courier New"/>
      <w:szCs w:val="21"/>
    </w:rPr>
  </w:style>
  <w:style w:type="paragraph" w:customStyle="1" w:styleId="108">
    <w:name w:val="首行缩进"/>
    <w:basedOn w:val="1"/>
    <w:qFormat/>
    <w:uiPriority w:val="0"/>
    <w:pPr>
      <w:spacing w:line="360" w:lineRule="auto"/>
      <w:ind w:firstLine="480" w:firstLineChars="200"/>
      <w:jc w:val="left"/>
    </w:pPr>
    <w:rPr>
      <w:rFonts w:ascii="宋体" w:hAnsi="宋体"/>
      <w:sz w:val="24"/>
    </w:rPr>
  </w:style>
  <w:style w:type="paragraph" w:customStyle="1" w:styleId="109">
    <w:name w:val="正文文本首行缩进1"/>
    <w:basedOn w:val="19"/>
    <w:qFormat/>
    <w:uiPriority w:val="0"/>
    <w:pPr>
      <w:spacing w:after="120"/>
      <w:ind w:firstLine="100" w:firstLineChars="100"/>
    </w:pPr>
    <w:rPr>
      <w:rFonts w:ascii="Calibri" w:hAnsi="Calibri"/>
      <w:kern w:val="2"/>
      <w:sz w:val="21"/>
      <w:lang w:val="en-US" w:eastAsia="zh-CN"/>
    </w:rPr>
  </w:style>
  <w:style w:type="paragraph" w:customStyle="1" w:styleId="110">
    <w:name w:val="Char1"/>
    <w:basedOn w:val="1"/>
    <w:qFormat/>
    <w:uiPriority w:val="0"/>
    <w:rPr>
      <w:szCs w:val="21"/>
    </w:rPr>
  </w:style>
  <w:style w:type="paragraph" w:customStyle="1" w:styleId="111">
    <w:name w:val="表格"/>
    <w:basedOn w:val="1"/>
    <w:qFormat/>
    <w:uiPriority w:val="0"/>
    <w:pPr>
      <w:spacing w:line="400" w:lineRule="exact"/>
    </w:pPr>
    <w:rPr>
      <w:sz w:val="24"/>
    </w:rPr>
  </w:style>
  <w:style w:type="paragraph" w:customStyle="1" w:styleId="112">
    <w:name w:val="默认段落字体 Para Char Char Char Char Char Char Char Char Char1 Char Char Char Char"/>
    <w:basedOn w:val="1"/>
    <w:qFormat/>
    <w:uiPriority w:val="0"/>
    <w:rPr>
      <w:rFonts w:ascii="Tahoma" w:hAnsi="Tahoma"/>
      <w:sz w:val="24"/>
      <w:szCs w:val="20"/>
    </w:rPr>
  </w:style>
  <w:style w:type="paragraph" w:customStyle="1" w:styleId="113">
    <w:name w:val="修订1"/>
    <w:unhideWhenUsed/>
    <w:qFormat/>
    <w:uiPriority w:val="99"/>
    <w:rPr>
      <w:rFonts w:ascii="Times New Roman" w:hAnsi="Times New Roman" w:eastAsia="宋体" w:cs="Times New Roman"/>
      <w:kern w:val="2"/>
      <w:sz w:val="21"/>
      <w:szCs w:val="24"/>
      <w:lang w:val="en-US" w:eastAsia="zh-CN" w:bidi="ar-SA"/>
    </w:rPr>
  </w:style>
  <w:style w:type="paragraph" w:styleId="114">
    <w:name w:val="List Paragraph"/>
    <w:basedOn w:val="1"/>
    <w:next w:val="1"/>
    <w:qFormat/>
    <w:uiPriority w:val="99"/>
    <w:pPr>
      <w:ind w:firstLine="420" w:firstLineChars="200"/>
    </w:pPr>
  </w:style>
  <w:style w:type="paragraph" w:customStyle="1" w:styleId="115">
    <w:name w:val="标题 41"/>
    <w:next w:val="1"/>
    <w:qFormat/>
    <w:uiPriority w:val="9"/>
    <w:pPr>
      <w:keepNext/>
      <w:keepLines/>
      <w:widowControl w:val="0"/>
      <w:spacing w:before="280" w:after="290" w:line="376" w:lineRule="auto"/>
      <w:jc w:val="both"/>
      <w:outlineLvl w:val="3"/>
    </w:pPr>
    <w:rPr>
      <w:rFonts w:ascii="等线 Light" w:hAnsi="等线 Light" w:eastAsia="等线 Light" w:cs="Times New Roman"/>
      <w:b/>
      <w:bCs/>
      <w:kern w:val="2"/>
      <w:sz w:val="28"/>
      <w:szCs w:val="28"/>
      <w:lang w:val="en-US" w:eastAsia="zh-CN" w:bidi="ar-SA"/>
    </w:rPr>
  </w:style>
  <w:style w:type="paragraph" w:customStyle="1" w:styleId="116">
    <w:name w:val="样式1"/>
    <w:basedOn w:val="1"/>
    <w:qFormat/>
    <w:uiPriority w:val="0"/>
    <w:pPr>
      <w:tabs>
        <w:tab w:val="left" w:pos="780"/>
      </w:tabs>
      <w:ind w:left="780" w:hanging="360"/>
    </w:pPr>
    <w:rPr>
      <w:rFonts w:hint="eastAsia" w:ascii="Calibri" w:hAnsi="Calibri"/>
    </w:rPr>
  </w:style>
  <w:style w:type="paragraph" w:customStyle="1" w:styleId="117">
    <w:name w:val="Table Paragraph"/>
    <w:basedOn w:val="1"/>
    <w:qFormat/>
    <w:uiPriority w:val="1"/>
    <w:pPr>
      <w:jc w:val="left"/>
    </w:pPr>
    <w:rPr>
      <w:rFonts w:ascii="Calibri" w:hAnsi="Calibri"/>
      <w:kern w:val="0"/>
      <w:sz w:val="22"/>
      <w:szCs w:val="22"/>
      <w:lang w:eastAsia="en-US"/>
    </w:rPr>
  </w:style>
  <w:style w:type="paragraph" w:customStyle="1" w:styleId="11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9">
    <w:name w:val="正文段"/>
    <w:basedOn w:val="1"/>
    <w:qFormat/>
    <w:uiPriority w:val="0"/>
    <w:pPr>
      <w:widowControl/>
      <w:snapToGrid w:val="0"/>
      <w:spacing w:afterLines="50"/>
      <w:ind w:firstLine="200" w:firstLineChars="200"/>
    </w:pPr>
    <w:rPr>
      <w:kern w:val="0"/>
      <w:sz w:val="24"/>
      <w:szCs w:val="20"/>
    </w:rPr>
  </w:style>
  <w:style w:type="paragraph" w:customStyle="1" w:styleId="120">
    <w:name w:val="w正文"/>
    <w:qFormat/>
    <w:uiPriority w:val="0"/>
    <w:pPr>
      <w:widowControl w:val="0"/>
      <w:topLinePunct/>
      <w:autoSpaceDE w:val="0"/>
      <w:autoSpaceDN w:val="0"/>
      <w:spacing w:line="360" w:lineRule="auto"/>
      <w:ind w:firstLine="200" w:firstLineChars="200"/>
      <w:jc w:val="both"/>
    </w:pPr>
    <w:rPr>
      <w:rFonts w:ascii="Times New Roman" w:hAnsi="Times New Roman" w:eastAsia="宋体" w:cs="Times New Roman"/>
      <w:kern w:val="2"/>
      <w:sz w:val="21"/>
      <w:szCs w:val="24"/>
      <w:lang w:val="de-DE" w:eastAsia="zh-CN" w:bidi="ar-SA"/>
    </w:rPr>
  </w:style>
  <w:style w:type="paragraph" w:customStyle="1" w:styleId="12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23">
    <w:name w:val="正文首行缩进两字符"/>
    <w:basedOn w:val="1"/>
    <w:qFormat/>
    <w:uiPriority w:val="0"/>
    <w:pPr>
      <w:spacing w:line="360" w:lineRule="auto"/>
      <w:ind w:firstLine="200" w:firstLineChars="200"/>
    </w:pPr>
  </w:style>
  <w:style w:type="paragraph" w:customStyle="1" w:styleId="124">
    <w:name w:val="样式 首行缩进:  2 字符"/>
    <w:basedOn w:val="1"/>
    <w:qFormat/>
    <w:uiPriority w:val="0"/>
    <w:pPr>
      <w:spacing w:line="400" w:lineRule="exact"/>
      <w:ind w:firstLine="200" w:firstLineChars="200"/>
    </w:pPr>
    <w:rPr>
      <w:rFonts w:cs="宋体"/>
      <w:sz w:val="24"/>
    </w:rPr>
  </w:style>
  <w:style w:type="paragraph" w:customStyle="1" w:styleId="125">
    <w:name w:val="列出段落1"/>
    <w:next w:val="1"/>
    <w:qFormat/>
    <w:uiPriority w:val="34"/>
    <w:pPr>
      <w:widowControl w:val="0"/>
      <w:ind w:firstLine="420"/>
      <w:jc w:val="both"/>
    </w:pPr>
    <w:rPr>
      <w:rFonts w:ascii="Calibri" w:hAnsi="Calibri" w:eastAsia="宋体" w:cs="Times New Roman"/>
      <w:kern w:val="2"/>
      <w:sz w:val="21"/>
      <w:szCs w:val="24"/>
      <w:lang w:val="en-US" w:eastAsia="zh-CN" w:bidi="ar-SA"/>
    </w:rPr>
  </w:style>
  <w:style w:type="paragraph" w:customStyle="1" w:styleId="126">
    <w:name w:val="纯文本1"/>
    <w:basedOn w:val="1"/>
    <w:qFormat/>
    <w:uiPriority w:val="0"/>
    <w:rPr>
      <w:rFonts w:ascii="宋体" w:hAnsi="Courier New" w:cs="Century"/>
      <w:szCs w:val="21"/>
    </w:rPr>
  </w:style>
  <w:style w:type="paragraph" w:customStyle="1" w:styleId="12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9">
    <w:name w:val="Style1"/>
    <w:basedOn w:val="1"/>
    <w:qFormat/>
    <w:uiPriority w:val="0"/>
    <w:pPr>
      <w:widowControl/>
      <w:jc w:val="left"/>
    </w:pPr>
    <w:rPr>
      <w:spacing w:val="-3"/>
      <w:kern w:val="0"/>
      <w:sz w:val="24"/>
    </w:rPr>
  </w:style>
  <w:style w:type="paragraph" w:customStyle="1" w:styleId="130">
    <w:name w:val="正文文本 21"/>
    <w:qFormat/>
    <w:uiPriority w:val="0"/>
    <w:pPr>
      <w:widowControl w:val="0"/>
      <w:spacing w:line="480" w:lineRule="auto"/>
      <w:jc w:val="both"/>
    </w:pPr>
    <w:rPr>
      <w:rFonts w:ascii="Calibri" w:hAnsi="Calibri" w:eastAsia="宋体" w:cs="Times New Roman"/>
      <w:kern w:val="2"/>
      <w:sz w:val="21"/>
      <w:szCs w:val="24"/>
      <w:lang w:val="en-US" w:eastAsia="zh-CN" w:bidi="ar-SA"/>
    </w:rPr>
  </w:style>
  <w:style w:type="table" w:customStyle="1" w:styleId="131">
    <w:name w:val="网格型2"/>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2">
    <w:name w:val="网格型1"/>
    <w:basedOn w:val="48"/>
    <w:qFormat/>
    <w:uiPriority w:val="39"/>
    <w:rPr>
      <w:rFonts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34">
    <w:name w:val="font61"/>
    <w:basedOn w:val="50"/>
    <w:qFormat/>
    <w:uiPriority w:val="0"/>
    <w:rPr>
      <w:rFonts w:hint="eastAsia" w:ascii="宋体" w:hAnsi="宋体" w:eastAsia="宋体" w:cs="宋体"/>
      <w:color w:val="000000"/>
      <w:sz w:val="18"/>
      <w:szCs w:val="18"/>
      <w:u w:val="none"/>
    </w:rPr>
  </w:style>
  <w:style w:type="character" w:customStyle="1" w:styleId="135">
    <w:name w:val="font41"/>
    <w:basedOn w:val="50"/>
    <w:qFormat/>
    <w:uiPriority w:val="0"/>
    <w:rPr>
      <w:rFonts w:hint="default" w:ascii="Arial" w:hAnsi="Arial" w:cs="Arial"/>
      <w:color w:val="000000"/>
      <w:sz w:val="18"/>
      <w:szCs w:val="18"/>
      <w:u w:val="none"/>
    </w:rPr>
  </w:style>
  <w:style w:type="character" w:customStyle="1" w:styleId="136">
    <w:name w:val="font51"/>
    <w:basedOn w:val="5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18056</Words>
  <Characters>19113</Characters>
  <Lines>642</Lines>
  <Paragraphs>180</Paragraphs>
  <TotalTime>2</TotalTime>
  <ScaleCrop>false</ScaleCrop>
  <LinksUpToDate>false</LinksUpToDate>
  <CharactersWithSpaces>19142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2023-08-18T03:49:00Z</dcterms:created>
  <dc:creator>a</dc:creator>
  <cp:lastModifiedBy>Administrator</cp:lastModifiedBy>
  <cp:lastPrinted>2023-08-21T03:31:00Z</cp:lastPrinted>
  <dcterms:modified xsi:type="dcterms:W3CDTF">2026-04-23T10:26:33Z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804580447F0B49F19ECF43D649AAF123_13</vt:lpwstr>
  </property>
  <property fmtid="{D5CDD505-2E9C-101B-9397-08002B2CF9AE}" pid="4" name="KSOTemplateDocerSaveRecord">
    <vt:lpwstr>eyJoZGlkIjoiMDBkYzQyN2RjYmFmYzc1NmM3MjBhNDU1MjM3OTFkY2EiLCJ1c2VySWQiOiIzOTM2ODA4MjcifQ==</vt:lpwstr>
  </property>
</Properties>
</file>