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9ACD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sz w:val="36"/>
          <w:szCs w:val="36"/>
          <w:lang w:val="en-US" w:eastAsia="zh-CN"/>
        </w:rPr>
      </w:pPr>
      <w:r>
        <w:rPr>
          <w:rFonts w:hint="eastAsia" w:ascii="仿宋_GB2312" w:hAnsi="仿宋_GB2312" w:eastAsia="仿宋_GB2312" w:cs="仿宋_GB2312"/>
          <w:b/>
          <w:bCs/>
          <w:sz w:val="36"/>
          <w:szCs w:val="36"/>
          <w:lang w:val="en-US" w:eastAsia="zh-CN"/>
        </w:rPr>
        <w:t>关于总院体检科办公、餐厅用房改造项目</w:t>
      </w:r>
    </w:p>
    <w:p w14:paraId="002E17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sz w:val="36"/>
          <w:szCs w:val="36"/>
          <w:lang w:val="en-US" w:eastAsia="zh-CN"/>
        </w:rPr>
      </w:pPr>
      <w:r>
        <w:rPr>
          <w:rFonts w:hint="eastAsia" w:ascii="仿宋_GB2312" w:hAnsi="仿宋_GB2312" w:eastAsia="仿宋_GB2312" w:cs="仿宋_GB2312"/>
          <w:b/>
          <w:bCs/>
          <w:sz w:val="36"/>
          <w:szCs w:val="36"/>
          <w:lang w:val="en-US" w:eastAsia="zh-CN"/>
        </w:rPr>
        <w:t>空调部分采购安装需求</w:t>
      </w:r>
    </w:p>
    <w:p w14:paraId="2EC399D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一、项目名称</w:t>
      </w:r>
    </w:p>
    <w:p w14:paraId="7744F8CE">
      <w:pPr>
        <w:keepNext w:val="0"/>
        <w:keepLines w:val="0"/>
        <w:pageBreakBefore w:val="0"/>
        <w:widowControl w:val="0"/>
        <w:kinsoku/>
        <w:wordWrap/>
        <w:overflowPunct/>
        <w:topLinePunct w:val="0"/>
        <w:autoSpaceDE/>
        <w:autoSpaceDN/>
        <w:bidi w:val="0"/>
        <w:adjustRightInd/>
        <w:snapToGrid/>
        <w:spacing w:line="240" w:lineRule="auto"/>
        <w:ind w:firstLine="561"/>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总院体检科办公、餐厅用房改造项目空调部分采购安装。</w:t>
      </w:r>
    </w:p>
    <w:p w14:paraId="3937181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二、项目概况</w:t>
      </w:r>
    </w:p>
    <w:p w14:paraId="4CFA47B6">
      <w:pPr>
        <w:keepNext w:val="0"/>
        <w:keepLines w:val="0"/>
        <w:pageBreakBefore w:val="0"/>
        <w:widowControl w:val="0"/>
        <w:kinsoku/>
        <w:wordWrap/>
        <w:overflowPunct/>
        <w:topLinePunct w:val="0"/>
        <w:autoSpaceDE/>
        <w:autoSpaceDN/>
        <w:bidi w:val="0"/>
        <w:adjustRightInd/>
        <w:snapToGrid/>
        <w:spacing w:line="240" w:lineRule="auto"/>
        <w:ind w:firstLine="561"/>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项目为总院体检科办公、餐厅用房改造项目空调部分采购安装，项目位于柳州市工人医院总院门诊负一楼体检科，该项目采购主要包含：</w:t>
      </w:r>
    </w:p>
    <w:p w14:paraId="52C63B76">
      <w:pPr>
        <w:keepNext w:val="0"/>
        <w:keepLines w:val="0"/>
        <w:pageBreakBefore w:val="0"/>
        <w:widowControl w:val="0"/>
        <w:kinsoku/>
        <w:wordWrap/>
        <w:overflowPunct/>
        <w:topLinePunct w:val="0"/>
        <w:autoSpaceDE/>
        <w:autoSpaceDN/>
        <w:bidi w:val="0"/>
        <w:adjustRightInd/>
        <w:snapToGrid/>
        <w:spacing w:line="240" w:lineRule="auto"/>
        <w:ind w:firstLine="561"/>
        <w:textAlignment w:val="auto"/>
        <w:rPr>
          <w:rFonts w:hint="eastAsia" w:ascii="仿宋_GB2312" w:hAnsi="仿宋_GB2312" w:eastAsia="仿宋_GB2312" w:cs="仿宋_GB2312"/>
          <w:sz w:val="30"/>
          <w:szCs w:val="30"/>
          <w:lang w:val="en-US" w:eastAsia="zh-CN"/>
        </w:rPr>
      </w:pPr>
      <w:r>
        <w:rPr>
          <w:rFonts w:hint="eastAsia" w:asciiTheme="minorEastAsia" w:hAnsiTheme="minorEastAsia" w:cstheme="minorEastAsia"/>
          <w:b w:val="0"/>
          <w:bCs w:val="0"/>
          <w:sz w:val="28"/>
          <w:szCs w:val="28"/>
          <w:lang w:val="en-US" w:eastAsia="zh-CN"/>
        </w:rPr>
        <w:t>1.</w:t>
      </w:r>
      <w:r>
        <w:rPr>
          <w:rFonts w:hint="eastAsia" w:ascii="仿宋_GB2312" w:hAnsi="仿宋_GB2312" w:eastAsia="仿宋_GB2312" w:cs="仿宋_GB2312"/>
          <w:sz w:val="30"/>
          <w:szCs w:val="30"/>
          <w:lang w:val="en-US" w:eastAsia="zh-CN"/>
        </w:rPr>
        <w:t>环绕出风嵌入式室内机3台（环绕出风嵌入式室内机TMCF056AB、Q=5.6kW），静音排风机6台（风量1500m³/h；静压200Pa）以及所需配套管线等；</w:t>
      </w:r>
    </w:p>
    <w:p w14:paraId="6AF28264">
      <w:pPr>
        <w:keepNext w:val="0"/>
        <w:keepLines w:val="0"/>
        <w:pageBreakBefore w:val="0"/>
        <w:widowControl w:val="0"/>
        <w:kinsoku/>
        <w:wordWrap/>
        <w:overflowPunct/>
        <w:topLinePunct w:val="0"/>
        <w:autoSpaceDE/>
        <w:autoSpaceDN/>
        <w:bidi w:val="0"/>
        <w:adjustRightInd/>
        <w:snapToGrid/>
        <w:spacing w:line="240" w:lineRule="auto"/>
        <w:ind w:firstLine="561"/>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2.利旧设备（鱼峰山院区3号楼14层拆除搬运至总院）环绕出风嵌入式室内机7台、多联外机2台及新增配套管线等；</w:t>
      </w:r>
    </w:p>
    <w:p w14:paraId="41BAEB5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三、投标人/供应商资格条件</w:t>
      </w:r>
    </w:p>
    <w:p w14:paraId="5DBE3F27">
      <w:pPr>
        <w:keepNext w:val="0"/>
        <w:keepLines w:val="0"/>
        <w:pageBreakBefore w:val="0"/>
        <w:widowControl w:val="0"/>
        <w:kinsoku/>
        <w:wordWrap/>
        <w:overflowPunct/>
        <w:topLinePunct w:val="0"/>
        <w:autoSpaceDE/>
        <w:autoSpaceDN/>
        <w:bidi w:val="0"/>
        <w:adjustRightInd/>
        <w:snapToGrid/>
        <w:spacing w:line="240" w:lineRule="auto"/>
        <w:ind w:firstLine="561"/>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1、投标人需为国内注册（指按国家有关规定要求注册的），具备法人资格；</w:t>
      </w:r>
    </w:p>
    <w:p w14:paraId="24F47C9C">
      <w:pPr>
        <w:keepNext w:val="0"/>
        <w:keepLines w:val="0"/>
        <w:pageBreakBefore w:val="0"/>
        <w:widowControl w:val="0"/>
        <w:kinsoku/>
        <w:wordWrap/>
        <w:overflowPunct/>
        <w:topLinePunct w:val="0"/>
        <w:autoSpaceDE/>
        <w:autoSpaceDN/>
        <w:bidi w:val="0"/>
        <w:adjustRightInd/>
        <w:snapToGrid/>
        <w:spacing w:line="240" w:lineRule="auto"/>
        <w:ind w:firstLine="561"/>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2、参与单位三年内在经营活动中没有重大违法记录和不良信用记录；</w:t>
      </w:r>
    </w:p>
    <w:p w14:paraId="55A53412">
      <w:pPr>
        <w:keepNext w:val="0"/>
        <w:keepLines w:val="0"/>
        <w:pageBreakBefore w:val="0"/>
        <w:widowControl w:val="0"/>
        <w:kinsoku/>
        <w:wordWrap/>
        <w:overflowPunct/>
        <w:topLinePunct w:val="0"/>
        <w:autoSpaceDE/>
        <w:autoSpaceDN/>
        <w:bidi w:val="0"/>
        <w:adjustRightInd/>
        <w:snapToGrid/>
        <w:spacing w:line="240" w:lineRule="auto"/>
        <w:ind w:firstLine="561"/>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3、参与单位有效的“营业执照”副本复印件；</w:t>
      </w:r>
    </w:p>
    <w:p w14:paraId="6DBCE1FB">
      <w:pPr>
        <w:keepNext w:val="0"/>
        <w:keepLines w:val="0"/>
        <w:pageBreakBefore w:val="0"/>
        <w:widowControl w:val="0"/>
        <w:kinsoku/>
        <w:wordWrap/>
        <w:overflowPunct/>
        <w:topLinePunct w:val="0"/>
        <w:autoSpaceDE/>
        <w:autoSpaceDN/>
        <w:bidi w:val="0"/>
        <w:adjustRightInd/>
        <w:snapToGrid/>
        <w:spacing w:line="240" w:lineRule="auto"/>
        <w:ind w:firstLine="561"/>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4、由国家质量技术监督局颁发的中华人民共和国组织机构代码证复印件（三证合一除外）和法定代表人身份证明复印件； </w:t>
      </w:r>
    </w:p>
    <w:p w14:paraId="35A8D110">
      <w:pPr>
        <w:keepNext w:val="0"/>
        <w:keepLines w:val="0"/>
        <w:pageBreakBefore w:val="0"/>
        <w:widowControl w:val="0"/>
        <w:kinsoku/>
        <w:wordWrap/>
        <w:overflowPunct/>
        <w:topLinePunct w:val="0"/>
        <w:autoSpaceDE/>
        <w:autoSpaceDN/>
        <w:bidi w:val="0"/>
        <w:adjustRightInd/>
        <w:snapToGrid/>
        <w:spacing w:line="240" w:lineRule="auto"/>
        <w:ind w:firstLine="561"/>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5、参与单位有效的“税务登记证”副本复印件（国税或地税，三证合一除外）；</w:t>
      </w:r>
    </w:p>
    <w:p w14:paraId="3AE5D575">
      <w:pPr>
        <w:keepNext w:val="0"/>
        <w:keepLines w:val="0"/>
        <w:pageBreakBefore w:val="0"/>
        <w:widowControl w:val="0"/>
        <w:kinsoku/>
        <w:wordWrap/>
        <w:overflowPunct/>
        <w:topLinePunct w:val="0"/>
        <w:autoSpaceDE/>
        <w:autoSpaceDN/>
        <w:bidi w:val="0"/>
        <w:adjustRightInd/>
        <w:snapToGrid/>
        <w:spacing w:line="240" w:lineRule="auto"/>
        <w:ind w:firstLine="561"/>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6、标书中应注明该单位相关业绩；</w:t>
      </w:r>
    </w:p>
    <w:p w14:paraId="5016445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四、项目内容</w:t>
      </w:r>
    </w:p>
    <w:p w14:paraId="3C55D16F">
      <w:pPr>
        <w:keepNext w:val="0"/>
        <w:keepLines w:val="0"/>
        <w:pageBreakBefore w:val="0"/>
        <w:widowControl w:val="0"/>
        <w:kinsoku/>
        <w:wordWrap/>
        <w:overflowPunct/>
        <w:topLinePunct w:val="0"/>
        <w:autoSpaceDE/>
        <w:autoSpaceDN/>
        <w:bidi w:val="0"/>
        <w:adjustRightInd/>
        <w:snapToGrid/>
        <w:spacing w:line="240" w:lineRule="auto"/>
        <w:ind w:firstLine="561"/>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项目主要采购安装内容：1.环绕出风嵌入式室内机3台（环绕出风嵌入式室内机TMCF056AB、Q=5.6kW），静音排风机6台（风量1500m³/h；静压200Pa）以及所需配套管线等；</w:t>
      </w:r>
    </w:p>
    <w:p w14:paraId="6D0F024D">
      <w:pPr>
        <w:keepNext w:val="0"/>
        <w:keepLines w:val="0"/>
        <w:pageBreakBefore w:val="0"/>
        <w:widowControl w:val="0"/>
        <w:kinsoku/>
        <w:wordWrap/>
        <w:overflowPunct/>
        <w:topLinePunct w:val="0"/>
        <w:autoSpaceDE/>
        <w:autoSpaceDN/>
        <w:bidi w:val="0"/>
        <w:adjustRightInd/>
        <w:snapToGrid/>
        <w:spacing w:line="240" w:lineRule="auto"/>
        <w:ind w:firstLine="561"/>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2.利旧设备（鱼峰山院区3号楼14层拆除搬运至总院）环绕出风嵌入式室内机7台、多联外机2台及新增配套管线等；具体工程量见招标清单。</w:t>
      </w:r>
    </w:p>
    <w:p w14:paraId="6D3DBDB2">
      <w:pPr>
        <w:keepNext w:val="0"/>
        <w:keepLines w:val="0"/>
        <w:pageBreakBefore w:val="0"/>
        <w:widowControl w:val="0"/>
        <w:kinsoku/>
        <w:wordWrap/>
        <w:overflowPunct/>
        <w:topLinePunct w:val="0"/>
        <w:autoSpaceDE/>
        <w:autoSpaceDN/>
        <w:bidi w:val="0"/>
        <w:adjustRightInd/>
        <w:snapToGrid/>
        <w:spacing w:line="240" w:lineRule="auto"/>
        <w:ind w:firstLine="561"/>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主要招标清单</w:t>
      </w:r>
    </w:p>
    <w:tbl>
      <w:tblPr>
        <w:tblStyle w:val="6"/>
        <w:tblW w:w="909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2"/>
        <w:gridCol w:w="2442"/>
        <w:gridCol w:w="2804"/>
        <w:gridCol w:w="830"/>
        <w:gridCol w:w="1143"/>
        <w:gridCol w:w="1131"/>
      </w:tblGrid>
      <w:tr w14:paraId="55E87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710633">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u w:val="none"/>
              </w:rPr>
            </w:pPr>
            <w:r>
              <w:rPr>
                <w:rFonts w:hint="eastAsia" w:ascii="方正仿宋_GB2312" w:hAnsi="方正仿宋_GB2312" w:eastAsia="方正仿宋_GB2312" w:cs="方正仿宋_GB2312"/>
                <w:b/>
                <w:bCs/>
                <w:i w:val="0"/>
                <w:iCs w:val="0"/>
                <w:color w:val="000000"/>
                <w:kern w:val="0"/>
                <w:sz w:val="20"/>
                <w:szCs w:val="20"/>
                <w:u w:val="none"/>
                <w:lang w:val="en-US" w:eastAsia="zh-CN" w:bidi="ar"/>
              </w:rPr>
              <w:t>序号</w:t>
            </w:r>
          </w:p>
        </w:tc>
        <w:tc>
          <w:tcPr>
            <w:tcW w:w="24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65FD8D">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u w:val="none"/>
              </w:rPr>
            </w:pPr>
            <w:r>
              <w:rPr>
                <w:rFonts w:hint="eastAsia" w:ascii="方正仿宋_GB2312" w:hAnsi="方正仿宋_GB2312" w:eastAsia="方正仿宋_GB2312" w:cs="方正仿宋_GB2312"/>
                <w:b/>
                <w:bCs/>
                <w:i w:val="0"/>
                <w:iCs w:val="0"/>
                <w:color w:val="000000"/>
                <w:kern w:val="0"/>
                <w:sz w:val="20"/>
                <w:szCs w:val="20"/>
                <w:u w:val="none"/>
                <w:lang w:val="en-US" w:eastAsia="zh-CN" w:bidi="ar"/>
              </w:rPr>
              <w:t>项目名称</w:t>
            </w:r>
          </w:p>
        </w:tc>
        <w:tc>
          <w:tcPr>
            <w:tcW w:w="28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C1DE1E">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u w:val="none"/>
              </w:rPr>
            </w:pPr>
            <w:r>
              <w:rPr>
                <w:rFonts w:hint="eastAsia" w:ascii="方正仿宋_GB2312" w:hAnsi="方正仿宋_GB2312" w:eastAsia="方正仿宋_GB2312" w:cs="方正仿宋_GB2312"/>
                <w:b/>
                <w:bCs/>
                <w:i w:val="0"/>
                <w:iCs w:val="0"/>
                <w:color w:val="000000"/>
                <w:kern w:val="0"/>
                <w:sz w:val="20"/>
                <w:szCs w:val="20"/>
                <w:u w:val="none"/>
                <w:lang w:val="en-US" w:eastAsia="zh-CN" w:bidi="ar"/>
              </w:rPr>
              <w:t>规格</w:t>
            </w: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500669">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u w:val="none"/>
              </w:rPr>
            </w:pPr>
            <w:r>
              <w:rPr>
                <w:rFonts w:hint="eastAsia" w:ascii="方正仿宋_GB2312" w:hAnsi="方正仿宋_GB2312" w:eastAsia="方正仿宋_GB2312" w:cs="方正仿宋_GB2312"/>
                <w:b/>
                <w:bCs/>
                <w:i w:val="0"/>
                <w:iCs w:val="0"/>
                <w:color w:val="000000"/>
                <w:kern w:val="0"/>
                <w:sz w:val="20"/>
                <w:szCs w:val="20"/>
                <w:u w:val="none"/>
                <w:lang w:val="en-US" w:eastAsia="zh-CN" w:bidi="ar"/>
              </w:rPr>
              <w:t>单位</w:t>
            </w:r>
          </w:p>
        </w:tc>
        <w:tc>
          <w:tcPr>
            <w:tcW w:w="11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AD7B7E">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u w:val="none"/>
              </w:rPr>
            </w:pPr>
            <w:r>
              <w:rPr>
                <w:rFonts w:hint="eastAsia" w:ascii="方正仿宋_GB2312" w:hAnsi="方正仿宋_GB2312" w:eastAsia="方正仿宋_GB2312" w:cs="方正仿宋_GB2312"/>
                <w:b/>
                <w:bCs/>
                <w:i w:val="0"/>
                <w:iCs w:val="0"/>
                <w:color w:val="000000"/>
                <w:kern w:val="0"/>
                <w:sz w:val="20"/>
                <w:szCs w:val="20"/>
                <w:u w:val="none"/>
                <w:lang w:val="en-US" w:eastAsia="zh-CN" w:bidi="ar"/>
              </w:rPr>
              <w:t>数量</w:t>
            </w:r>
          </w:p>
        </w:tc>
        <w:tc>
          <w:tcPr>
            <w:tcW w:w="11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B1E569">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u w:val="none"/>
              </w:rPr>
            </w:pPr>
            <w:r>
              <w:rPr>
                <w:rFonts w:hint="eastAsia" w:ascii="方正仿宋_GB2312" w:hAnsi="方正仿宋_GB2312" w:eastAsia="方正仿宋_GB2312" w:cs="方正仿宋_GB2312"/>
                <w:b/>
                <w:bCs/>
                <w:i w:val="0"/>
                <w:iCs w:val="0"/>
                <w:color w:val="000000"/>
                <w:kern w:val="0"/>
                <w:sz w:val="20"/>
                <w:szCs w:val="20"/>
                <w:u w:val="none"/>
                <w:lang w:val="en-US" w:eastAsia="zh-CN" w:bidi="ar"/>
              </w:rPr>
              <w:t>备注</w:t>
            </w:r>
          </w:p>
        </w:tc>
      </w:tr>
      <w:tr w14:paraId="49054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jc w:val="center"/>
        </w:trPr>
        <w:tc>
          <w:tcPr>
            <w:tcW w:w="9092" w:type="dxa"/>
            <w:gridSpan w:val="6"/>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91A7E9">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u w:val="none"/>
              </w:rPr>
            </w:pPr>
            <w:r>
              <w:rPr>
                <w:rFonts w:hint="eastAsia" w:ascii="方正仿宋_GB2312" w:hAnsi="方正仿宋_GB2312" w:eastAsia="方正仿宋_GB2312" w:cs="方正仿宋_GB2312"/>
                <w:b/>
                <w:bCs/>
                <w:i w:val="0"/>
                <w:iCs w:val="0"/>
                <w:color w:val="000000"/>
                <w:kern w:val="0"/>
                <w:sz w:val="22"/>
                <w:szCs w:val="22"/>
                <w:u w:val="none"/>
                <w:lang w:val="en-US" w:eastAsia="zh-CN" w:bidi="ar"/>
              </w:rPr>
              <w:t>体检科餐厅用房</w:t>
            </w:r>
          </w:p>
        </w:tc>
      </w:tr>
      <w:tr w14:paraId="3ACF6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A440C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 xml:space="preserve">1 </w:t>
            </w:r>
          </w:p>
        </w:tc>
        <w:tc>
          <w:tcPr>
            <w:tcW w:w="24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1459E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环绕出风嵌入式室内机</w:t>
            </w:r>
          </w:p>
        </w:tc>
        <w:tc>
          <w:tcPr>
            <w:tcW w:w="28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C30F5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环绕出风嵌入式室内机TMCF056AB    Q=5.6kW</w:t>
            </w: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C837B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台</w:t>
            </w:r>
          </w:p>
        </w:tc>
        <w:tc>
          <w:tcPr>
            <w:tcW w:w="11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3B326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 xml:space="preserve">3.00 </w:t>
            </w:r>
          </w:p>
        </w:tc>
        <w:tc>
          <w:tcPr>
            <w:tcW w:w="11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08D781">
            <w:pPr>
              <w:jc w:val="left"/>
              <w:rPr>
                <w:rFonts w:hint="eastAsia" w:ascii="方正仿宋_GB2312" w:hAnsi="方正仿宋_GB2312" w:eastAsia="方正仿宋_GB2312" w:cs="方正仿宋_GB2312"/>
                <w:i w:val="0"/>
                <w:iCs w:val="0"/>
                <w:color w:val="000000"/>
                <w:sz w:val="22"/>
                <w:szCs w:val="22"/>
                <w:u w:val="none"/>
              </w:rPr>
            </w:pPr>
          </w:p>
        </w:tc>
      </w:tr>
      <w:tr w14:paraId="31835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8EE16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 xml:space="preserve">2 </w:t>
            </w:r>
          </w:p>
        </w:tc>
        <w:tc>
          <w:tcPr>
            <w:tcW w:w="2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6835F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专用铜管</w:t>
            </w:r>
          </w:p>
        </w:tc>
        <w:tc>
          <w:tcPr>
            <w:tcW w:w="28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40085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（,φ6.35）含保温</w:t>
            </w: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10902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米</w:t>
            </w:r>
          </w:p>
        </w:tc>
        <w:tc>
          <w:tcPr>
            <w:tcW w:w="11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BC84E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 xml:space="preserve">28.00 </w:t>
            </w:r>
          </w:p>
        </w:tc>
        <w:tc>
          <w:tcPr>
            <w:tcW w:w="11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668995">
            <w:pPr>
              <w:jc w:val="left"/>
              <w:rPr>
                <w:rFonts w:hint="eastAsia" w:ascii="方正仿宋_GB2312" w:hAnsi="方正仿宋_GB2312" w:eastAsia="方正仿宋_GB2312" w:cs="方正仿宋_GB2312"/>
                <w:i w:val="0"/>
                <w:iCs w:val="0"/>
                <w:color w:val="000000"/>
                <w:sz w:val="22"/>
                <w:szCs w:val="22"/>
                <w:u w:val="none"/>
              </w:rPr>
            </w:pPr>
          </w:p>
        </w:tc>
      </w:tr>
      <w:tr w14:paraId="62567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12E3E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 xml:space="preserve">3 </w:t>
            </w:r>
          </w:p>
        </w:tc>
        <w:tc>
          <w:tcPr>
            <w:tcW w:w="2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21350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专用铜管</w:t>
            </w:r>
          </w:p>
        </w:tc>
        <w:tc>
          <w:tcPr>
            <w:tcW w:w="28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E3329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（φ9.52）含保温</w:t>
            </w: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F5747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米</w:t>
            </w:r>
          </w:p>
        </w:tc>
        <w:tc>
          <w:tcPr>
            <w:tcW w:w="11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985D3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 xml:space="preserve">46.00 </w:t>
            </w:r>
          </w:p>
        </w:tc>
        <w:tc>
          <w:tcPr>
            <w:tcW w:w="11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81D4FC">
            <w:pPr>
              <w:jc w:val="left"/>
              <w:rPr>
                <w:rFonts w:hint="eastAsia" w:ascii="方正仿宋_GB2312" w:hAnsi="方正仿宋_GB2312" w:eastAsia="方正仿宋_GB2312" w:cs="方正仿宋_GB2312"/>
                <w:i w:val="0"/>
                <w:iCs w:val="0"/>
                <w:color w:val="000000"/>
                <w:sz w:val="22"/>
                <w:szCs w:val="22"/>
                <w:u w:val="none"/>
              </w:rPr>
            </w:pPr>
          </w:p>
        </w:tc>
      </w:tr>
      <w:tr w14:paraId="7D630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D687B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 xml:space="preserve">4 </w:t>
            </w:r>
          </w:p>
        </w:tc>
        <w:tc>
          <w:tcPr>
            <w:tcW w:w="2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5F3D2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专用铜管</w:t>
            </w:r>
          </w:p>
        </w:tc>
        <w:tc>
          <w:tcPr>
            <w:tcW w:w="28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68A66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（φ12.70）含保温</w:t>
            </w: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BA715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米</w:t>
            </w:r>
          </w:p>
        </w:tc>
        <w:tc>
          <w:tcPr>
            <w:tcW w:w="11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B4B6D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 xml:space="preserve">28.00 </w:t>
            </w:r>
          </w:p>
        </w:tc>
        <w:tc>
          <w:tcPr>
            <w:tcW w:w="11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B5BC74">
            <w:pPr>
              <w:jc w:val="left"/>
              <w:rPr>
                <w:rFonts w:hint="eastAsia" w:ascii="方正仿宋_GB2312" w:hAnsi="方正仿宋_GB2312" w:eastAsia="方正仿宋_GB2312" w:cs="方正仿宋_GB2312"/>
                <w:i w:val="0"/>
                <w:iCs w:val="0"/>
                <w:color w:val="000000"/>
                <w:sz w:val="22"/>
                <w:szCs w:val="22"/>
                <w:u w:val="none"/>
              </w:rPr>
            </w:pPr>
          </w:p>
        </w:tc>
      </w:tr>
      <w:tr w14:paraId="7064F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B49B7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 xml:space="preserve">5 </w:t>
            </w:r>
          </w:p>
        </w:tc>
        <w:tc>
          <w:tcPr>
            <w:tcW w:w="2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0286F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专用铜管</w:t>
            </w:r>
          </w:p>
        </w:tc>
        <w:tc>
          <w:tcPr>
            <w:tcW w:w="28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40C5D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（φ15.88）含保温</w:t>
            </w: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02106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米</w:t>
            </w:r>
          </w:p>
        </w:tc>
        <w:tc>
          <w:tcPr>
            <w:tcW w:w="11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20070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 xml:space="preserve">46.00 </w:t>
            </w:r>
          </w:p>
        </w:tc>
        <w:tc>
          <w:tcPr>
            <w:tcW w:w="11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239F2E">
            <w:pPr>
              <w:jc w:val="left"/>
              <w:rPr>
                <w:rFonts w:hint="eastAsia" w:ascii="方正仿宋_GB2312" w:hAnsi="方正仿宋_GB2312" w:eastAsia="方正仿宋_GB2312" w:cs="方正仿宋_GB2312"/>
                <w:i w:val="0"/>
                <w:iCs w:val="0"/>
                <w:color w:val="000000"/>
                <w:sz w:val="22"/>
                <w:szCs w:val="22"/>
                <w:u w:val="none"/>
              </w:rPr>
            </w:pPr>
          </w:p>
        </w:tc>
      </w:tr>
      <w:tr w14:paraId="2A8A3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EF6DF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 xml:space="preserve">6 </w:t>
            </w:r>
          </w:p>
        </w:tc>
        <w:tc>
          <w:tcPr>
            <w:tcW w:w="2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64667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分歧管</w:t>
            </w:r>
          </w:p>
        </w:tc>
        <w:tc>
          <w:tcPr>
            <w:tcW w:w="28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64B72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TBP4022TA</w:t>
            </w: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49DDF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套</w:t>
            </w:r>
          </w:p>
        </w:tc>
        <w:tc>
          <w:tcPr>
            <w:tcW w:w="11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566BA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 xml:space="preserve">2.00 </w:t>
            </w:r>
          </w:p>
        </w:tc>
        <w:tc>
          <w:tcPr>
            <w:tcW w:w="11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EC87E1">
            <w:pPr>
              <w:jc w:val="left"/>
              <w:rPr>
                <w:rFonts w:hint="eastAsia" w:ascii="方正仿宋_GB2312" w:hAnsi="方正仿宋_GB2312" w:eastAsia="方正仿宋_GB2312" w:cs="方正仿宋_GB2312"/>
                <w:i w:val="0"/>
                <w:iCs w:val="0"/>
                <w:color w:val="000000"/>
                <w:sz w:val="22"/>
                <w:szCs w:val="22"/>
                <w:u w:val="none"/>
              </w:rPr>
            </w:pPr>
          </w:p>
        </w:tc>
      </w:tr>
      <w:tr w14:paraId="13200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723CA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 xml:space="preserve">7 </w:t>
            </w:r>
          </w:p>
        </w:tc>
        <w:tc>
          <w:tcPr>
            <w:tcW w:w="2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5E0F1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温控器</w:t>
            </w:r>
          </w:p>
        </w:tc>
        <w:tc>
          <w:tcPr>
            <w:tcW w:w="28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56B5F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液晶多联机控制器</w:t>
            </w: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2D543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个</w:t>
            </w:r>
          </w:p>
        </w:tc>
        <w:tc>
          <w:tcPr>
            <w:tcW w:w="11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B9421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 xml:space="preserve">3.00 </w:t>
            </w:r>
          </w:p>
        </w:tc>
        <w:tc>
          <w:tcPr>
            <w:tcW w:w="11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7E39A0">
            <w:pPr>
              <w:jc w:val="left"/>
              <w:rPr>
                <w:rFonts w:hint="eastAsia" w:ascii="方正仿宋_GB2312" w:hAnsi="方正仿宋_GB2312" w:eastAsia="方正仿宋_GB2312" w:cs="方正仿宋_GB2312"/>
                <w:i w:val="0"/>
                <w:iCs w:val="0"/>
                <w:color w:val="000000"/>
                <w:sz w:val="22"/>
                <w:szCs w:val="22"/>
                <w:u w:val="none"/>
              </w:rPr>
            </w:pPr>
          </w:p>
        </w:tc>
      </w:tr>
      <w:tr w14:paraId="11412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03098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 xml:space="preserve">8 </w:t>
            </w:r>
          </w:p>
        </w:tc>
        <w:tc>
          <w:tcPr>
            <w:tcW w:w="2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6C0E1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加注冷媒费用</w:t>
            </w:r>
          </w:p>
        </w:tc>
        <w:tc>
          <w:tcPr>
            <w:tcW w:w="28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F92D9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R410a</w:t>
            </w: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83CA0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kg</w:t>
            </w:r>
          </w:p>
        </w:tc>
        <w:tc>
          <w:tcPr>
            <w:tcW w:w="11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A24F7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 xml:space="preserve">8.00 </w:t>
            </w:r>
          </w:p>
        </w:tc>
        <w:tc>
          <w:tcPr>
            <w:tcW w:w="11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A94D3E">
            <w:pPr>
              <w:jc w:val="left"/>
              <w:rPr>
                <w:rFonts w:hint="eastAsia" w:ascii="方正仿宋_GB2312" w:hAnsi="方正仿宋_GB2312" w:eastAsia="方正仿宋_GB2312" w:cs="方正仿宋_GB2312"/>
                <w:i w:val="0"/>
                <w:iCs w:val="0"/>
                <w:color w:val="000000"/>
                <w:sz w:val="22"/>
                <w:szCs w:val="22"/>
                <w:u w:val="none"/>
              </w:rPr>
            </w:pPr>
          </w:p>
        </w:tc>
      </w:tr>
      <w:tr w14:paraId="308E2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BFCB1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 xml:space="preserve">9 </w:t>
            </w:r>
          </w:p>
        </w:tc>
        <w:tc>
          <w:tcPr>
            <w:tcW w:w="24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C1F7C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辅材</w:t>
            </w:r>
          </w:p>
        </w:tc>
        <w:tc>
          <w:tcPr>
            <w:tcW w:w="28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9B317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空调控制系统就、排水系统</w:t>
            </w: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22A2A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项</w:t>
            </w:r>
          </w:p>
        </w:tc>
        <w:tc>
          <w:tcPr>
            <w:tcW w:w="11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E68FB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 xml:space="preserve">1.00 </w:t>
            </w:r>
          </w:p>
        </w:tc>
        <w:tc>
          <w:tcPr>
            <w:tcW w:w="11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A669AE">
            <w:pPr>
              <w:jc w:val="left"/>
              <w:rPr>
                <w:rFonts w:hint="eastAsia" w:ascii="方正仿宋_GB2312" w:hAnsi="方正仿宋_GB2312" w:eastAsia="方正仿宋_GB2312" w:cs="方正仿宋_GB2312"/>
                <w:i w:val="0"/>
                <w:iCs w:val="0"/>
                <w:color w:val="000000"/>
                <w:sz w:val="22"/>
                <w:szCs w:val="22"/>
                <w:u w:val="none"/>
              </w:rPr>
            </w:pPr>
          </w:p>
        </w:tc>
      </w:tr>
      <w:tr w14:paraId="5CB42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BE647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lang w:val="en-US"/>
              </w:rPr>
            </w:pPr>
            <w:r>
              <w:rPr>
                <w:rFonts w:hint="eastAsia" w:ascii="方正仿宋_GB2312" w:hAnsi="方正仿宋_GB2312" w:eastAsia="方正仿宋_GB2312" w:cs="方正仿宋_GB2312"/>
                <w:i w:val="0"/>
                <w:iCs w:val="0"/>
                <w:color w:val="000000"/>
                <w:kern w:val="0"/>
                <w:sz w:val="20"/>
                <w:szCs w:val="20"/>
                <w:u w:val="none"/>
                <w:lang w:val="en-US" w:eastAsia="zh-CN" w:bidi="ar"/>
              </w:rPr>
              <w:t>10</w:t>
            </w:r>
          </w:p>
        </w:tc>
        <w:tc>
          <w:tcPr>
            <w:tcW w:w="24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153C1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静音排风机</w:t>
            </w:r>
          </w:p>
        </w:tc>
        <w:tc>
          <w:tcPr>
            <w:tcW w:w="28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987AC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1、风量1500m³/h；静压200Pa</w:t>
            </w: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0E97E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台</w:t>
            </w:r>
          </w:p>
        </w:tc>
        <w:tc>
          <w:tcPr>
            <w:tcW w:w="11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076DF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 xml:space="preserve">2.00 </w:t>
            </w:r>
          </w:p>
        </w:tc>
        <w:tc>
          <w:tcPr>
            <w:tcW w:w="11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60B70E">
            <w:pPr>
              <w:jc w:val="left"/>
              <w:rPr>
                <w:rFonts w:hint="eastAsia" w:ascii="方正仿宋_GB2312" w:hAnsi="方正仿宋_GB2312" w:eastAsia="方正仿宋_GB2312" w:cs="方正仿宋_GB2312"/>
                <w:i w:val="0"/>
                <w:iCs w:val="0"/>
                <w:color w:val="000000"/>
                <w:sz w:val="20"/>
                <w:szCs w:val="20"/>
                <w:u w:val="none"/>
              </w:rPr>
            </w:pPr>
          </w:p>
        </w:tc>
      </w:tr>
      <w:tr w14:paraId="47477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4DBE4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lang w:val="en-US"/>
              </w:rPr>
            </w:pPr>
            <w:r>
              <w:rPr>
                <w:rFonts w:hint="eastAsia" w:ascii="方正仿宋_GB2312" w:hAnsi="方正仿宋_GB2312" w:eastAsia="方正仿宋_GB2312" w:cs="方正仿宋_GB2312"/>
                <w:i w:val="0"/>
                <w:iCs w:val="0"/>
                <w:color w:val="000000"/>
                <w:kern w:val="0"/>
                <w:sz w:val="20"/>
                <w:szCs w:val="20"/>
                <w:u w:val="none"/>
                <w:lang w:val="en-US" w:eastAsia="zh-CN" w:bidi="ar"/>
              </w:rPr>
              <w:t>11</w:t>
            </w:r>
          </w:p>
        </w:tc>
        <w:tc>
          <w:tcPr>
            <w:tcW w:w="24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A2795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铝合金排风口</w:t>
            </w:r>
          </w:p>
        </w:tc>
        <w:tc>
          <w:tcPr>
            <w:tcW w:w="28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E2A1A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400*400</w:t>
            </w: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A7D5A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个</w:t>
            </w:r>
          </w:p>
        </w:tc>
        <w:tc>
          <w:tcPr>
            <w:tcW w:w="11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892EF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 xml:space="preserve">4.00 </w:t>
            </w:r>
          </w:p>
        </w:tc>
        <w:tc>
          <w:tcPr>
            <w:tcW w:w="11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991B5E">
            <w:pPr>
              <w:jc w:val="left"/>
              <w:rPr>
                <w:rFonts w:hint="eastAsia" w:ascii="方正仿宋_GB2312" w:hAnsi="方正仿宋_GB2312" w:eastAsia="方正仿宋_GB2312" w:cs="方正仿宋_GB2312"/>
                <w:i w:val="0"/>
                <w:iCs w:val="0"/>
                <w:color w:val="000000"/>
                <w:sz w:val="20"/>
                <w:szCs w:val="20"/>
                <w:u w:val="none"/>
              </w:rPr>
            </w:pPr>
          </w:p>
        </w:tc>
      </w:tr>
      <w:tr w14:paraId="4A96D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6D728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lang w:val="en-US"/>
              </w:rPr>
            </w:pPr>
            <w:r>
              <w:rPr>
                <w:rFonts w:hint="eastAsia" w:ascii="方正仿宋_GB2312" w:hAnsi="方正仿宋_GB2312" w:eastAsia="方正仿宋_GB2312" w:cs="方正仿宋_GB2312"/>
                <w:i w:val="0"/>
                <w:iCs w:val="0"/>
                <w:color w:val="000000"/>
                <w:kern w:val="0"/>
                <w:sz w:val="20"/>
                <w:szCs w:val="20"/>
                <w:u w:val="none"/>
                <w:lang w:val="en-US" w:eastAsia="zh-CN" w:bidi="ar"/>
              </w:rPr>
              <w:t>12</w:t>
            </w:r>
          </w:p>
        </w:tc>
        <w:tc>
          <w:tcPr>
            <w:tcW w:w="24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72F2F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铝合金排风百叶</w:t>
            </w:r>
          </w:p>
        </w:tc>
        <w:tc>
          <w:tcPr>
            <w:tcW w:w="28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14122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500*400</w:t>
            </w: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C4ADA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个</w:t>
            </w:r>
          </w:p>
        </w:tc>
        <w:tc>
          <w:tcPr>
            <w:tcW w:w="11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AFE18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 xml:space="preserve">2.00 </w:t>
            </w:r>
          </w:p>
        </w:tc>
        <w:tc>
          <w:tcPr>
            <w:tcW w:w="11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25FDBB">
            <w:pPr>
              <w:jc w:val="left"/>
              <w:rPr>
                <w:rFonts w:hint="eastAsia" w:ascii="方正仿宋_GB2312" w:hAnsi="方正仿宋_GB2312" w:eastAsia="方正仿宋_GB2312" w:cs="方正仿宋_GB2312"/>
                <w:i w:val="0"/>
                <w:iCs w:val="0"/>
                <w:color w:val="000000"/>
                <w:sz w:val="20"/>
                <w:szCs w:val="20"/>
                <w:u w:val="none"/>
              </w:rPr>
            </w:pPr>
          </w:p>
        </w:tc>
      </w:tr>
      <w:tr w14:paraId="66A1B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BAC5F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lang w:val="en-US"/>
              </w:rPr>
            </w:pPr>
            <w:r>
              <w:rPr>
                <w:rFonts w:hint="eastAsia" w:ascii="方正仿宋_GB2312" w:hAnsi="方正仿宋_GB2312" w:eastAsia="方正仿宋_GB2312" w:cs="方正仿宋_GB2312"/>
                <w:i w:val="0"/>
                <w:iCs w:val="0"/>
                <w:color w:val="000000"/>
                <w:kern w:val="0"/>
                <w:sz w:val="20"/>
                <w:szCs w:val="20"/>
                <w:u w:val="none"/>
                <w:lang w:val="en-US" w:eastAsia="zh-CN" w:bidi="ar"/>
              </w:rPr>
              <w:t>13</w:t>
            </w:r>
          </w:p>
        </w:tc>
        <w:tc>
          <w:tcPr>
            <w:tcW w:w="24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03406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PVC排风管</w:t>
            </w:r>
          </w:p>
        </w:tc>
        <w:tc>
          <w:tcPr>
            <w:tcW w:w="28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D5CAF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镀锌-Ø250</w:t>
            </w: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AE327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米</w:t>
            </w:r>
          </w:p>
        </w:tc>
        <w:tc>
          <w:tcPr>
            <w:tcW w:w="11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62CF2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 xml:space="preserve">26.00 </w:t>
            </w:r>
          </w:p>
        </w:tc>
        <w:tc>
          <w:tcPr>
            <w:tcW w:w="11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12DBF0">
            <w:pPr>
              <w:jc w:val="left"/>
              <w:rPr>
                <w:rFonts w:hint="eastAsia" w:ascii="方正仿宋_GB2312" w:hAnsi="方正仿宋_GB2312" w:eastAsia="方正仿宋_GB2312" w:cs="方正仿宋_GB2312"/>
                <w:i w:val="0"/>
                <w:iCs w:val="0"/>
                <w:color w:val="000000"/>
                <w:sz w:val="20"/>
                <w:szCs w:val="20"/>
                <w:u w:val="none"/>
              </w:rPr>
            </w:pPr>
          </w:p>
        </w:tc>
      </w:tr>
      <w:tr w14:paraId="2EC32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012C1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 xml:space="preserve">14 </w:t>
            </w:r>
          </w:p>
        </w:tc>
        <w:tc>
          <w:tcPr>
            <w:tcW w:w="24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8F7BC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控制系统及辅材</w:t>
            </w:r>
          </w:p>
        </w:tc>
        <w:tc>
          <w:tcPr>
            <w:tcW w:w="28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B5A7C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排风机控制系统</w:t>
            </w: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834BD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项</w:t>
            </w:r>
          </w:p>
        </w:tc>
        <w:tc>
          <w:tcPr>
            <w:tcW w:w="11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0C37E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 xml:space="preserve">1.00 </w:t>
            </w:r>
          </w:p>
        </w:tc>
        <w:tc>
          <w:tcPr>
            <w:tcW w:w="11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AD4507">
            <w:pPr>
              <w:jc w:val="left"/>
              <w:rPr>
                <w:rFonts w:hint="eastAsia" w:ascii="方正仿宋_GB2312" w:hAnsi="方正仿宋_GB2312" w:eastAsia="方正仿宋_GB2312" w:cs="方正仿宋_GB2312"/>
                <w:i w:val="0"/>
                <w:iCs w:val="0"/>
                <w:color w:val="000000"/>
                <w:sz w:val="20"/>
                <w:szCs w:val="20"/>
                <w:u w:val="none"/>
              </w:rPr>
            </w:pPr>
          </w:p>
        </w:tc>
      </w:tr>
      <w:tr w14:paraId="3D5FE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9092" w:type="dxa"/>
            <w:gridSpan w:val="6"/>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A3EC44">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u w:val="none"/>
              </w:rPr>
            </w:pPr>
            <w:r>
              <w:rPr>
                <w:rFonts w:hint="eastAsia" w:ascii="方正仿宋_GB2312" w:hAnsi="方正仿宋_GB2312" w:eastAsia="方正仿宋_GB2312" w:cs="方正仿宋_GB2312"/>
                <w:b/>
                <w:bCs/>
                <w:i w:val="0"/>
                <w:iCs w:val="0"/>
                <w:color w:val="000000"/>
                <w:kern w:val="0"/>
                <w:sz w:val="22"/>
                <w:szCs w:val="22"/>
                <w:u w:val="none"/>
                <w:lang w:val="en-US" w:eastAsia="zh-CN" w:bidi="ar"/>
              </w:rPr>
              <w:t>体检科办公用房</w:t>
            </w:r>
          </w:p>
        </w:tc>
      </w:tr>
      <w:tr w14:paraId="1EEAA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6E16B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 xml:space="preserve">1 </w:t>
            </w:r>
          </w:p>
        </w:tc>
        <w:tc>
          <w:tcPr>
            <w:tcW w:w="24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50CF6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 xml:space="preserve">环绕出风嵌入式室内机(利旧)  </w:t>
            </w:r>
          </w:p>
        </w:tc>
        <w:tc>
          <w:tcPr>
            <w:tcW w:w="28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B0266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TMCF071AB  Q=7.1kW</w:t>
            </w: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D4F68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台</w:t>
            </w:r>
          </w:p>
        </w:tc>
        <w:tc>
          <w:tcPr>
            <w:tcW w:w="11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8760F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 xml:space="preserve">2.00 </w:t>
            </w:r>
          </w:p>
        </w:tc>
        <w:tc>
          <w:tcPr>
            <w:tcW w:w="113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BC8CF5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含鱼峰山14层拆除搬运到总院的所有费用</w:t>
            </w:r>
          </w:p>
        </w:tc>
      </w:tr>
      <w:tr w14:paraId="213BE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F0E9A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 xml:space="preserve">2 </w:t>
            </w:r>
          </w:p>
        </w:tc>
        <w:tc>
          <w:tcPr>
            <w:tcW w:w="24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E80C7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 xml:space="preserve">环绕出风嵌入式室内机(利旧)  </w:t>
            </w:r>
          </w:p>
        </w:tc>
        <w:tc>
          <w:tcPr>
            <w:tcW w:w="28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723CD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TMCF056AB  Q=5.6kW</w:t>
            </w: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1F21C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台</w:t>
            </w:r>
          </w:p>
        </w:tc>
        <w:tc>
          <w:tcPr>
            <w:tcW w:w="11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9EC9D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 xml:space="preserve">3.00 </w:t>
            </w: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124858">
            <w:pPr>
              <w:jc w:val="center"/>
              <w:rPr>
                <w:rFonts w:hint="eastAsia" w:ascii="方正仿宋_GB2312" w:hAnsi="方正仿宋_GB2312" w:eastAsia="方正仿宋_GB2312" w:cs="方正仿宋_GB2312"/>
                <w:i w:val="0"/>
                <w:iCs w:val="0"/>
                <w:color w:val="000000"/>
                <w:sz w:val="22"/>
                <w:szCs w:val="22"/>
                <w:u w:val="none"/>
              </w:rPr>
            </w:pPr>
          </w:p>
        </w:tc>
      </w:tr>
      <w:tr w14:paraId="60013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B26EC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 xml:space="preserve">3 </w:t>
            </w:r>
          </w:p>
        </w:tc>
        <w:tc>
          <w:tcPr>
            <w:tcW w:w="24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4A1C1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 xml:space="preserve">环绕出风嵌入式室内机(利旧)  </w:t>
            </w:r>
          </w:p>
        </w:tc>
        <w:tc>
          <w:tcPr>
            <w:tcW w:w="28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1516D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TMCF045AB Q=4.5kW</w:t>
            </w: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E425B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台</w:t>
            </w:r>
          </w:p>
        </w:tc>
        <w:tc>
          <w:tcPr>
            <w:tcW w:w="11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02DB8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 xml:space="preserve">2.00 </w:t>
            </w: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0C6235E">
            <w:pPr>
              <w:jc w:val="center"/>
              <w:rPr>
                <w:rFonts w:hint="eastAsia" w:ascii="方正仿宋_GB2312" w:hAnsi="方正仿宋_GB2312" w:eastAsia="方正仿宋_GB2312" w:cs="方正仿宋_GB2312"/>
                <w:i w:val="0"/>
                <w:iCs w:val="0"/>
                <w:color w:val="000000"/>
                <w:sz w:val="22"/>
                <w:szCs w:val="22"/>
                <w:u w:val="none"/>
              </w:rPr>
            </w:pPr>
          </w:p>
        </w:tc>
      </w:tr>
      <w:tr w14:paraId="569C9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9809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 xml:space="preserve">4 </w:t>
            </w:r>
          </w:p>
        </w:tc>
        <w:tc>
          <w:tcPr>
            <w:tcW w:w="2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4395B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多联外机（利旧）</w:t>
            </w:r>
          </w:p>
        </w:tc>
        <w:tc>
          <w:tcPr>
            <w:tcW w:w="28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7A4BD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TIMS252DSREA  Q=25.2.0kW</w:t>
            </w: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C12EF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台</w:t>
            </w:r>
          </w:p>
        </w:tc>
        <w:tc>
          <w:tcPr>
            <w:tcW w:w="11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0D4CA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 xml:space="preserve">2.00 </w:t>
            </w: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A478340">
            <w:pPr>
              <w:jc w:val="center"/>
              <w:rPr>
                <w:rFonts w:hint="eastAsia" w:ascii="方正仿宋_GB2312" w:hAnsi="方正仿宋_GB2312" w:eastAsia="方正仿宋_GB2312" w:cs="方正仿宋_GB2312"/>
                <w:i w:val="0"/>
                <w:iCs w:val="0"/>
                <w:color w:val="000000"/>
                <w:sz w:val="22"/>
                <w:szCs w:val="22"/>
                <w:u w:val="none"/>
              </w:rPr>
            </w:pPr>
          </w:p>
        </w:tc>
      </w:tr>
      <w:tr w14:paraId="50F7E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6D5D8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 xml:space="preserve">5 </w:t>
            </w:r>
          </w:p>
        </w:tc>
        <w:tc>
          <w:tcPr>
            <w:tcW w:w="2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9ED10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温控器（利旧）</w:t>
            </w:r>
          </w:p>
        </w:tc>
        <w:tc>
          <w:tcPr>
            <w:tcW w:w="28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ACD72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液晶多联机控制器</w:t>
            </w: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7E872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个</w:t>
            </w:r>
          </w:p>
        </w:tc>
        <w:tc>
          <w:tcPr>
            <w:tcW w:w="11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AE23B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 xml:space="preserve">6.00 </w:t>
            </w: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3292E36">
            <w:pPr>
              <w:jc w:val="center"/>
              <w:rPr>
                <w:rFonts w:hint="eastAsia" w:ascii="方正仿宋_GB2312" w:hAnsi="方正仿宋_GB2312" w:eastAsia="方正仿宋_GB2312" w:cs="方正仿宋_GB2312"/>
                <w:i w:val="0"/>
                <w:iCs w:val="0"/>
                <w:color w:val="000000"/>
                <w:sz w:val="22"/>
                <w:szCs w:val="22"/>
                <w:u w:val="none"/>
              </w:rPr>
            </w:pPr>
          </w:p>
        </w:tc>
      </w:tr>
      <w:tr w14:paraId="21DD0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0F8EB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 xml:space="preserve">6 </w:t>
            </w:r>
          </w:p>
        </w:tc>
        <w:tc>
          <w:tcPr>
            <w:tcW w:w="2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5F19A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专用铜管</w:t>
            </w:r>
          </w:p>
        </w:tc>
        <w:tc>
          <w:tcPr>
            <w:tcW w:w="28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77E60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（,φ6.35）含保温</w:t>
            </w: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8C933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米</w:t>
            </w:r>
          </w:p>
        </w:tc>
        <w:tc>
          <w:tcPr>
            <w:tcW w:w="11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76DCC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 xml:space="preserve">31.00 </w:t>
            </w:r>
          </w:p>
        </w:tc>
        <w:tc>
          <w:tcPr>
            <w:tcW w:w="11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661A11">
            <w:pPr>
              <w:jc w:val="left"/>
              <w:rPr>
                <w:rFonts w:hint="eastAsia" w:ascii="方正仿宋_GB2312" w:hAnsi="方正仿宋_GB2312" w:eastAsia="方正仿宋_GB2312" w:cs="方正仿宋_GB2312"/>
                <w:i w:val="0"/>
                <w:iCs w:val="0"/>
                <w:color w:val="000000"/>
                <w:sz w:val="22"/>
                <w:szCs w:val="22"/>
                <w:u w:val="none"/>
              </w:rPr>
            </w:pPr>
          </w:p>
        </w:tc>
      </w:tr>
      <w:tr w14:paraId="3B2FD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A4CDF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 xml:space="preserve">7 </w:t>
            </w:r>
          </w:p>
        </w:tc>
        <w:tc>
          <w:tcPr>
            <w:tcW w:w="2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23846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专用铜管</w:t>
            </w:r>
          </w:p>
        </w:tc>
        <w:tc>
          <w:tcPr>
            <w:tcW w:w="28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2724F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（φ9.52）含保温</w:t>
            </w: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BFA90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米</w:t>
            </w:r>
          </w:p>
        </w:tc>
        <w:tc>
          <w:tcPr>
            <w:tcW w:w="11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5ED2B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 xml:space="preserve">37.00 </w:t>
            </w:r>
          </w:p>
        </w:tc>
        <w:tc>
          <w:tcPr>
            <w:tcW w:w="11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EC6064">
            <w:pPr>
              <w:jc w:val="left"/>
              <w:rPr>
                <w:rFonts w:hint="eastAsia" w:ascii="方正仿宋_GB2312" w:hAnsi="方正仿宋_GB2312" w:eastAsia="方正仿宋_GB2312" w:cs="方正仿宋_GB2312"/>
                <w:i w:val="0"/>
                <w:iCs w:val="0"/>
                <w:color w:val="000000"/>
                <w:sz w:val="22"/>
                <w:szCs w:val="22"/>
                <w:u w:val="none"/>
              </w:rPr>
            </w:pPr>
          </w:p>
        </w:tc>
      </w:tr>
      <w:tr w14:paraId="0992E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E0D36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 xml:space="preserve">8 </w:t>
            </w:r>
          </w:p>
        </w:tc>
        <w:tc>
          <w:tcPr>
            <w:tcW w:w="2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93FF0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专用铜管</w:t>
            </w:r>
          </w:p>
        </w:tc>
        <w:tc>
          <w:tcPr>
            <w:tcW w:w="28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BF51C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（φ12.70）含保温</w:t>
            </w: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42E88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米</w:t>
            </w:r>
          </w:p>
        </w:tc>
        <w:tc>
          <w:tcPr>
            <w:tcW w:w="11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47054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 xml:space="preserve">38.00 </w:t>
            </w:r>
          </w:p>
        </w:tc>
        <w:tc>
          <w:tcPr>
            <w:tcW w:w="11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5BBF0D">
            <w:pPr>
              <w:jc w:val="left"/>
              <w:rPr>
                <w:rFonts w:hint="eastAsia" w:ascii="方正仿宋_GB2312" w:hAnsi="方正仿宋_GB2312" w:eastAsia="方正仿宋_GB2312" w:cs="方正仿宋_GB2312"/>
                <w:i w:val="0"/>
                <w:iCs w:val="0"/>
                <w:color w:val="000000"/>
                <w:sz w:val="22"/>
                <w:szCs w:val="22"/>
                <w:u w:val="none"/>
              </w:rPr>
            </w:pPr>
          </w:p>
        </w:tc>
      </w:tr>
      <w:tr w14:paraId="6A316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B87BC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 xml:space="preserve">9 </w:t>
            </w:r>
          </w:p>
        </w:tc>
        <w:tc>
          <w:tcPr>
            <w:tcW w:w="2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08529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专用铜管</w:t>
            </w:r>
          </w:p>
        </w:tc>
        <w:tc>
          <w:tcPr>
            <w:tcW w:w="28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FF017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（φ15.88）含保温</w:t>
            </w: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584D8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米</w:t>
            </w:r>
          </w:p>
        </w:tc>
        <w:tc>
          <w:tcPr>
            <w:tcW w:w="11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A6CE0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 xml:space="preserve">15.00 </w:t>
            </w:r>
          </w:p>
        </w:tc>
        <w:tc>
          <w:tcPr>
            <w:tcW w:w="11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CEF195">
            <w:pPr>
              <w:jc w:val="left"/>
              <w:rPr>
                <w:rFonts w:hint="eastAsia" w:ascii="方正仿宋_GB2312" w:hAnsi="方正仿宋_GB2312" w:eastAsia="方正仿宋_GB2312" w:cs="方正仿宋_GB2312"/>
                <w:i w:val="0"/>
                <w:iCs w:val="0"/>
                <w:color w:val="000000"/>
                <w:sz w:val="22"/>
                <w:szCs w:val="22"/>
                <w:u w:val="none"/>
              </w:rPr>
            </w:pPr>
          </w:p>
        </w:tc>
      </w:tr>
      <w:tr w14:paraId="104C5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0DB18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 xml:space="preserve">10 </w:t>
            </w:r>
          </w:p>
        </w:tc>
        <w:tc>
          <w:tcPr>
            <w:tcW w:w="2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0BA5A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专用铜管</w:t>
            </w:r>
          </w:p>
        </w:tc>
        <w:tc>
          <w:tcPr>
            <w:tcW w:w="28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FBA64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（φ19.05）含保温</w:t>
            </w: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E993B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米</w:t>
            </w:r>
          </w:p>
        </w:tc>
        <w:tc>
          <w:tcPr>
            <w:tcW w:w="11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EBDE4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 xml:space="preserve">15.00 </w:t>
            </w:r>
          </w:p>
        </w:tc>
        <w:tc>
          <w:tcPr>
            <w:tcW w:w="11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6FB35D">
            <w:pPr>
              <w:jc w:val="left"/>
              <w:rPr>
                <w:rFonts w:hint="eastAsia" w:ascii="方正仿宋_GB2312" w:hAnsi="方正仿宋_GB2312" w:eastAsia="方正仿宋_GB2312" w:cs="方正仿宋_GB2312"/>
                <w:i w:val="0"/>
                <w:iCs w:val="0"/>
                <w:color w:val="000000"/>
                <w:sz w:val="22"/>
                <w:szCs w:val="22"/>
                <w:u w:val="none"/>
              </w:rPr>
            </w:pPr>
          </w:p>
        </w:tc>
      </w:tr>
      <w:tr w14:paraId="17594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BCA7E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 xml:space="preserve">11 </w:t>
            </w:r>
          </w:p>
        </w:tc>
        <w:tc>
          <w:tcPr>
            <w:tcW w:w="2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28DD8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专用铜管</w:t>
            </w:r>
          </w:p>
        </w:tc>
        <w:tc>
          <w:tcPr>
            <w:tcW w:w="28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9CEE0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（φ22.22）含保温</w:t>
            </w: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19E03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米</w:t>
            </w:r>
          </w:p>
        </w:tc>
        <w:tc>
          <w:tcPr>
            <w:tcW w:w="11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12E0B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 xml:space="preserve">22.00 </w:t>
            </w:r>
          </w:p>
        </w:tc>
        <w:tc>
          <w:tcPr>
            <w:tcW w:w="11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B60379">
            <w:pPr>
              <w:jc w:val="left"/>
              <w:rPr>
                <w:rFonts w:hint="eastAsia" w:ascii="方正仿宋_GB2312" w:hAnsi="方正仿宋_GB2312" w:eastAsia="方正仿宋_GB2312" w:cs="方正仿宋_GB2312"/>
                <w:i w:val="0"/>
                <w:iCs w:val="0"/>
                <w:color w:val="000000"/>
                <w:sz w:val="22"/>
                <w:szCs w:val="22"/>
                <w:u w:val="none"/>
              </w:rPr>
            </w:pPr>
          </w:p>
        </w:tc>
      </w:tr>
      <w:tr w14:paraId="4FEB9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3EF6A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 xml:space="preserve">12 </w:t>
            </w:r>
          </w:p>
        </w:tc>
        <w:tc>
          <w:tcPr>
            <w:tcW w:w="24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46263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电源线</w:t>
            </w:r>
          </w:p>
        </w:tc>
        <w:tc>
          <w:tcPr>
            <w:tcW w:w="28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7BCDD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WDZ-RYY-5*6</w:t>
            </w: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576C8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米</w:t>
            </w:r>
          </w:p>
        </w:tc>
        <w:tc>
          <w:tcPr>
            <w:tcW w:w="11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E7E55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 xml:space="preserve">75.00 </w:t>
            </w:r>
          </w:p>
        </w:tc>
        <w:tc>
          <w:tcPr>
            <w:tcW w:w="11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CE4076">
            <w:pPr>
              <w:jc w:val="left"/>
              <w:rPr>
                <w:rFonts w:hint="eastAsia" w:ascii="方正仿宋_GB2312" w:hAnsi="方正仿宋_GB2312" w:eastAsia="方正仿宋_GB2312" w:cs="方正仿宋_GB2312"/>
                <w:i w:val="0"/>
                <w:iCs w:val="0"/>
                <w:color w:val="000000"/>
                <w:sz w:val="22"/>
                <w:szCs w:val="22"/>
                <w:u w:val="none"/>
              </w:rPr>
            </w:pPr>
          </w:p>
        </w:tc>
      </w:tr>
      <w:tr w14:paraId="3CCB7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05903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 xml:space="preserve">13 </w:t>
            </w:r>
          </w:p>
        </w:tc>
        <w:tc>
          <w:tcPr>
            <w:tcW w:w="2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0E4AA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加注冷媒费用</w:t>
            </w:r>
          </w:p>
        </w:tc>
        <w:tc>
          <w:tcPr>
            <w:tcW w:w="28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6AB57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R410a</w:t>
            </w: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87B80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kg</w:t>
            </w:r>
          </w:p>
        </w:tc>
        <w:tc>
          <w:tcPr>
            <w:tcW w:w="11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E9D1E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 xml:space="preserve">15.00 </w:t>
            </w:r>
          </w:p>
        </w:tc>
        <w:tc>
          <w:tcPr>
            <w:tcW w:w="11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C10599">
            <w:pPr>
              <w:jc w:val="left"/>
              <w:rPr>
                <w:rFonts w:hint="eastAsia" w:ascii="方正仿宋_GB2312" w:hAnsi="方正仿宋_GB2312" w:eastAsia="方正仿宋_GB2312" w:cs="方正仿宋_GB2312"/>
                <w:i w:val="0"/>
                <w:iCs w:val="0"/>
                <w:color w:val="000000"/>
                <w:sz w:val="22"/>
                <w:szCs w:val="22"/>
                <w:u w:val="none"/>
              </w:rPr>
            </w:pPr>
          </w:p>
        </w:tc>
      </w:tr>
      <w:tr w14:paraId="3ABB1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1678F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 xml:space="preserve">14 </w:t>
            </w:r>
          </w:p>
        </w:tc>
        <w:tc>
          <w:tcPr>
            <w:tcW w:w="24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17DFA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控制系统及辅材</w:t>
            </w:r>
          </w:p>
        </w:tc>
        <w:tc>
          <w:tcPr>
            <w:tcW w:w="28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98AE0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空调控制系统</w:t>
            </w:r>
          </w:p>
        </w:tc>
        <w:tc>
          <w:tcPr>
            <w:tcW w:w="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53E8D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项</w:t>
            </w:r>
          </w:p>
        </w:tc>
        <w:tc>
          <w:tcPr>
            <w:tcW w:w="11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B31C0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 xml:space="preserve">1.00 </w:t>
            </w:r>
          </w:p>
        </w:tc>
        <w:tc>
          <w:tcPr>
            <w:tcW w:w="11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41042B">
            <w:pPr>
              <w:jc w:val="left"/>
              <w:rPr>
                <w:rFonts w:hint="eastAsia" w:ascii="方正仿宋_GB2312" w:hAnsi="方正仿宋_GB2312" w:eastAsia="方正仿宋_GB2312" w:cs="方正仿宋_GB2312"/>
                <w:i w:val="0"/>
                <w:iCs w:val="0"/>
                <w:color w:val="000000"/>
                <w:sz w:val="22"/>
                <w:szCs w:val="22"/>
                <w:u w:val="none"/>
              </w:rPr>
            </w:pPr>
          </w:p>
        </w:tc>
      </w:tr>
    </w:tbl>
    <w:p w14:paraId="5DF6C7B2">
      <w:pPr>
        <w:rPr>
          <w:rFonts w:hint="default"/>
          <w:lang w:val="en-US" w:eastAsia="zh-CN"/>
        </w:rPr>
      </w:pPr>
    </w:p>
    <w:p w14:paraId="7B8B6C8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五、招标要求</w:t>
      </w:r>
    </w:p>
    <w:p w14:paraId="7A61CC67">
      <w:pPr>
        <w:keepNext w:val="0"/>
        <w:keepLines w:val="0"/>
        <w:pageBreakBefore w:val="0"/>
        <w:widowControl w:val="0"/>
        <w:kinsoku/>
        <w:wordWrap/>
        <w:overflowPunct/>
        <w:topLinePunct w:val="0"/>
        <w:autoSpaceDE/>
        <w:autoSpaceDN/>
        <w:bidi w:val="0"/>
        <w:adjustRightInd/>
        <w:snapToGrid/>
        <w:spacing w:line="240" w:lineRule="auto"/>
        <w:ind w:firstLine="561"/>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1.应标方负责项目所有材料的采购及安装；</w:t>
      </w:r>
    </w:p>
    <w:p w14:paraId="5DD42D6B">
      <w:pPr>
        <w:keepNext w:val="0"/>
        <w:keepLines w:val="0"/>
        <w:pageBreakBefore w:val="0"/>
        <w:widowControl w:val="0"/>
        <w:kinsoku/>
        <w:wordWrap/>
        <w:overflowPunct/>
        <w:topLinePunct w:val="0"/>
        <w:autoSpaceDE/>
        <w:autoSpaceDN/>
        <w:bidi w:val="0"/>
        <w:adjustRightInd/>
        <w:snapToGrid/>
        <w:spacing w:line="240" w:lineRule="auto"/>
        <w:ind w:firstLine="561"/>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2.要求新采购主机质保至少6年，其余管线为2年； </w:t>
      </w:r>
    </w:p>
    <w:p w14:paraId="184DA0B5">
      <w:pPr>
        <w:keepNext w:val="0"/>
        <w:keepLines w:val="0"/>
        <w:pageBreakBefore w:val="0"/>
        <w:widowControl w:val="0"/>
        <w:kinsoku/>
        <w:wordWrap/>
        <w:overflowPunct/>
        <w:topLinePunct w:val="0"/>
        <w:autoSpaceDE/>
        <w:autoSpaceDN/>
        <w:bidi w:val="0"/>
        <w:adjustRightInd/>
        <w:snapToGrid/>
        <w:spacing w:line="240" w:lineRule="auto"/>
        <w:ind w:firstLine="561"/>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3.主要材料到场后经院方验收合格后才能进行安装；</w:t>
      </w:r>
    </w:p>
    <w:p w14:paraId="088E8BC5">
      <w:pPr>
        <w:keepNext w:val="0"/>
        <w:keepLines w:val="0"/>
        <w:pageBreakBefore w:val="0"/>
        <w:widowControl w:val="0"/>
        <w:kinsoku/>
        <w:wordWrap/>
        <w:overflowPunct/>
        <w:topLinePunct w:val="0"/>
        <w:autoSpaceDE/>
        <w:autoSpaceDN/>
        <w:bidi w:val="0"/>
        <w:adjustRightInd/>
        <w:snapToGrid/>
        <w:spacing w:line="240" w:lineRule="auto"/>
        <w:ind w:firstLine="561"/>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4.应标单位负责项目清单内所有材料设备的搬运；</w:t>
      </w:r>
    </w:p>
    <w:p w14:paraId="00DF30F9">
      <w:pPr>
        <w:keepNext w:val="0"/>
        <w:keepLines w:val="0"/>
        <w:pageBreakBefore w:val="0"/>
        <w:widowControl w:val="0"/>
        <w:kinsoku/>
        <w:wordWrap/>
        <w:overflowPunct/>
        <w:topLinePunct w:val="0"/>
        <w:autoSpaceDE/>
        <w:autoSpaceDN/>
        <w:bidi w:val="0"/>
        <w:adjustRightInd/>
        <w:snapToGrid/>
        <w:spacing w:line="240" w:lineRule="auto"/>
        <w:ind w:firstLine="561"/>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5.安装过程中确保安全施工，因违规操作而发生安全事故的由应标方负责完全责任，在搬运和安装过程中不得影响医院业务正常运行；</w:t>
      </w:r>
    </w:p>
    <w:p w14:paraId="4788441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六、合同工期及报价方式</w:t>
      </w:r>
    </w:p>
    <w:p w14:paraId="1E35E996">
      <w:pPr>
        <w:keepNext w:val="0"/>
        <w:keepLines w:val="0"/>
        <w:pageBreakBefore w:val="0"/>
        <w:widowControl w:val="0"/>
        <w:kinsoku/>
        <w:wordWrap/>
        <w:overflowPunct/>
        <w:topLinePunct w:val="0"/>
        <w:autoSpaceDE/>
        <w:autoSpaceDN/>
        <w:bidi w:val="0"/>
        <w:adjustRightInd/>
        <w:snapToGrid/>
        <w:spacing w:line="240" w:lineRule="auto"/>
        <w:ind w:firstLine="561"/>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1.签订合同后，15天内完成货物采购及安装；</w:t>
      </w:r>
    </w:p>
    <w:p w14:paraId="33F62856">
      <w:pPr>
        <w:keepNext w:val="0"/>
        <w:keepLines w:val="0"/>
        <w:pageBreakBefore w:val="0"/>
        <w:widowControl w:val="0"/>
        <w:kinsoku/>
        <w:wordWrap/>
        <w:overflowPunct/>
        <w:topLinePunct w:val="0"/>
        <w:autoSpaceDE/>
        <w:autoSpaceDN/>
        <w:bidi w:val="0"/>
        <w:adjustRightInd/>
        <w:snapToGrid/>
        <w:spacing w:line="240" w:lineRule="auto"/>
        <w:ind w:firstLine="561"/>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2.报价为总价包干报价形式。   </w:t>
      </w:r>
    </w:p>
    <w:p w14:paraId="29B7A7FD">
      <w:pPr>
        <w:keepNext w:val="0"/>
        <w:keepLines w:val="0"/>
        <w:pageBreakBefore w:val="0"/>
        <w:widowControl w:val="0"/>
        <w:kinsoku/>
        <w:wordWrap/>
        <w:overflowPunct/>
        <w:topLinePunct w:val="0"/>
        <w:autoSpaceDE/>
        <w:autoSpaceDN/>
        <w:bidi w:val="0"/>
        <w:adjustRightInd/>
        <w:snapToGrid/>
        <w:spacing w:line="240" w:lineRule="auto"/>
        <w:ind w:firstLine="561"/>
        <w:textAlignment w:val="auto"/>
        <w:rPr>
          <w:rFonts w:hint="eastAsia" w:ascii="仿宋_GB2312" w:hAnsi="仿宋_GB2312" w:eastAsia="仿宋_GB2312" w:cs="仿宋_GB2312"/>
          <w:sz w:val="30"/>
          <w:szCs w:val="30"/>
          <w:lang w:val="en-US" w:eastAsia="zh-CN"/>
        </w:rPr>
      </w:pPr>
      <w:r>
        <w:rPr>
          <w:rFonts w:hint="eastAsia" w:hAnsi="宋体" w:eastAsia="宋体" w:cs="宋体"/>
          <w:sz w:val="28"/>
          <w:szCs w:val="28"/>
          <w:lang w:val="en-US" w:eastAsia="zh-CN"/>
        </w:rPr>
        <w:t xml:space="preserve">                                             </w:t>
      </w:r>
      <w:bookmarkStart w:id="0" w:name="_GoBack"/>
      <w:bookmarkEnd w:id="0"/>
    </w:p>
    <w:sectPr>
      <w:pgSz w:w="11906" w:h="16838"/>
      <w:pgMar w:top="1417" w:right="1417" w:bottom="141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1" w:fontKey="{D19731F7-A818-4397-B4A8-1755614F1AFC}"/>
  </w:font>
  <w:font w:name="方正仿宋_GB2312">
    <w:panose1 w:val="02000000000000000000"/>
    <w:charset w:val="86"/>
    <w:family w:val="auto"/>
    <w:pitch w:val="default"/>
    <w:sig w:usb0="A00002BF" w:usb1="184F6CFA" w:usb2="00000012" w:usb3="00000000" w:csb0="00040001" w:csb1="00000000"/>
    <w:embedRegular r:id="rId2" w:fontKey="{D2A517A9-7C98-454B-B7A4-2DE86D929B5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4NDVmNTkxMWMxYTExZjNmYzdhMGMwODk5ZWM5YmIifQ=="/>
    <w:docVar w:name="KSO_WPS_MARK_KEY" w:val="5e37a79a-e1b0-46e0-9604-9a69bb40a1fe"/>
  </w:docVars>
  <w:rsids>
    <w:rsidRoot w:val="53C91D89"/>
    <w:rsid w:val="010951A7"/>
    <w:rsid w:val="019A17D4"/>
    <w:rsid w:val="029006F1"/>
    <w:rsid w:val="03435C52"/>
    <w:rsid w:val="041744FB"/>
    <w:rsid w:val="042621F8"/>
    <w:rsid w:val="04316FD5"/>
    <w:rsid w:val="047E1FB9"/>
    <w:rsid w:val="05B0028B"/>
    <w:rsid w:val="05C74289"/>
    <w:rsid w:val="05CF3057"/>
    <w:rsid w:val="061050F6"/>
    <w:rsid w:val="06D663A6"/>
    <w:rsid w:val="0D052F8B"/>
    <w:rsid w:val="0D2E2451"/>
    <w:rsid w:val="0DB17419"/>
    <w:rsid w:val="0DB7333A"/>
    <w:rsid w:val="0DEC388F"/>
    <w:rsid w:val="0E1F0604"/>
    <w:rsid w:val="0E755326"/>
    <w:rsid w:val="0EF20905"/>
    <w:rsid w:val="11424D1C"/>
    <w:rsid w:val="11634099"/>
    <w:rsid w:val="128571E5"/>
    <w:rsid w:val="139F4F81"/>
    <w:rsid w:val="151F1A89"/>
    <w:rsid w:val="158A71B2"/>
    <w:rsid w:val="171C1FFC"/>
    <w:rsid w:val="17AA5816"/>
    <w:rsid w:val="17F07302"/>
    <w:rsid w:val="1A5003F7"/>
    <w:rsid w:val="1AAD4E6B"/>
    <w:rsid w:val="1B6718F6"/>
    <w:rsid w:val="1C52663A"/>
    <w:rsid w:val="1E1D2544"/>
    <w:rsid w:val="1F7B2D1C"/>
    <w:rsid w:val="1FBD62B1"/>
    <w:rsid w:val="20B16B03"/>
    <w:rsid w:val="219B01F8"/>
    <w:rsid w:val="21A07DC1"/>
    <w:rsid w:val="22E362D2"/>
    <w:rsid w:val="22E77039"/>
    <w:rsid w:val="242C68E1"/>
    <w:rsid w:val="26D52249"/>
    <w:rsid w:val="2C022C0C"/>
    <w:rsid w:val="2CB404AC"/>
    <w:rsid w:val="2CDF3794"/>
    <w:rsid w:val="2E852EAB"/>
    <w:rsid w:val="31040C94"/>
    <w:rsid w:val="31F22A68"/>
    <w:rsid w:val="337104EB"/>
    <w:rsid w:val="34D91454"/>
    <w:rsid w:val="35AC53AF"/>
    <w:rsid w:val="35E65579"/>
    <w:rsid w:val="3A504DDE"/>
    <w:rsid w:val="3AC63BA5"/>
    <w:rsid w:val="3E2C4BB7"/>
    <w:rsid w:val="3F664045"/>
    <w:rsid w:val="40012417"/>
    <w:rsid w:val="40466488"/>
    <w:rsid w:val="40470B6D"/>
    <w:rsid w:val="40D46D12"/>
    <w:rsid w:val="411C57DF"/>
    <w:rsid w:val="4172433C"/>
    <w:rsid w:val="417D3E89"/>
    <w:rsid w:val="419A0FA7"/>
    <w:rsid w:val="421C47E7"/>
    <w:rsid w:val="42B208A8"/>
    <w:rsid w:val="44D84D81"/>
    <w:rsid w:val="45960004"/>
    <w:rsid w:val="45982257"/>
    <w:rsid w:val="47A37881"/>
    <w:rsid w:val="47F24951"/>
    <w:rsid w:val="48516F5C"/>
    <w:rsid w:val="488872AC"/>
    <w:rsid w:val="489B4B75"/>
    <w:rsid w:val="49634BF7"/>
    <w:rsid w:val="4CB6510B"/>
    <w:rsid w:val="4D1B00DF"/>
    <w:rsid w:val="4DDE28C3"/>
    <w:rsid w:val="4FF57096"/>
    <w:rsid w:val="50E85F0B"/>
    <w:rsid w:val="52F3051F"/>
    <w:rsid w:val="53605111"/>
    <w:rsid w:val="53C91D89"/>
    <w:rsid w:val="54E754EA"/>
    <w:rsid w:val="55617B80"/>
    <w:rsid w:val="561D501A"/>
    <w:rsid w:val="56515FE9"/>
    <w:rsid w:val="5A447D2A"/>
    <w:rsid w:val="5ACD240B"/>
    <w:rsid w:val="5CB3223D"/>
    <w:rsid w:val="5D4B570E"/>
    <w:rsid w:val="5E40418F"/>
    <w:rsid w:val="5F442227"/>
    <w:rsid w:val="5F491309"/>
    <w:rsid w:val="623A7395"/>
    <w:rsid w:val="627438C2"/>
    <w:rsid w:val="628574E6"/>
    <w:rsid w:val="63814B5D"/>
    <w:rsid w:val="6755175F"/>
    <w:rsid w:val="680C7FB1"/>
    <w:rsid w:val="6A9B7D71"/>
    <w:rsid w:val="6AE954B5"/>
    <w:rsid w:val="6BA044C1"/>
    <w:rsid w:val="6C775AF2"/>
    <w:rsid w:val="6D2D619F"/>
    <w:rsid w:val="6DA50165"/>
    <w:rsid w:val="6E5E469C"/>
    <w:rsid w:val="6F0453DE"/>
    <w:rsid w:val="6F250725"/>
    <w:rsid w:val="6F395FEB"/>
    <w:rsid w:val="717766ED"/>
    <w:rsid w:val="72625B8C"/>
    <w:rsid w:val="73BB4BC8"/>
    <w:rsid w:val="74607426"/>
    <w:rsid w:val="76C91732"/>
    <w:rsid w:val="77DD02F3"/>
    <w:rsid w:val="78BA1DEE"/>
    <w:rsid w:val="79562EED"/>
    <w:rsid w:val="79680097"/>
    <w:rsid w:val="7AC124B5"/>
    <w:rsid w:val="7AF9322A"/>
    <w:rsid w:val="7B161079"/>
    <w:rsid w:val="7B6660C0"/>
    <w:rsid w:val="7B7E6AF8"/>
    <w:rsid w:val="7C251A67"/>
    <w:rsid w:val="7CAF0D43"/>
    <w:rsid w:val="7CC12FE9"/>
    <w:rsid w:val="7D0A0C4E"/>
    <w:rsid w:val="7DBC3A33"/>
    <w:rsid w:val="7DFD69D9"/>
    <w:rsid w:val="7FE660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Courier New"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380" w:lineRule="exact"/>
    </w:pPr>
    <w:rPr>
      <w:rFonts w:ascii="Times New Roman" w:hAnsi="Times New Roman" w:eastAsia="宋体" w:cs="Times New Roman"/>
      <w:sz w:val="24"/>
      <w:szCs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itle"/>
    <w:basedOn w:val="1"/>
    <w:next w:val="1"/>
    <w:qFormat/>
    <w:uiPriority w:val="10"/>
    <w:pPr>
      <w:spacing w:before="240" w:after="60"/>
      <w:jc w:val="center"/>
      <w:outlineLvl w:val="0"/>
    </w:pPr>
    <w:rPr>
      <w:rFonts w:ascii="Cambria" w:hAnsi="Cambria"/>
      <w:b/>
      <w:bCs/>
      <w:kern w:val="0"/>
      <w:sz w:val="32"/>
      <w:szCs w:val="32"/>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 Char Char Char Char Char Char1 Char"/>
    <w:basedOn w:val="1"/>
    <w:qFormat/>
    <w:uiPriority w:val="0"/>
    <w:rPr>
      <w:sz w:val="24"/>
      <w:szCs w:val="24"/>
    </w:rPr>
  </w:style>
  <w:style w:type="character" w:customStyle="1" w:styleId="10">
    <w:name w:val="font21"/>
    <w:basedOn w:val="8"/>
    <w:qFormat/>
    <w:uiPriority w:val="0"/>
    <w:rPr>
      <w:rFonts w:hint="eastAsia" w:ascii="宋体" w:hAnsi="宋体" w:eastAsia="宋体" w:cs="宋体"/>
      <w:color w:val="000000"/>
      <w:sz w:val="24"/>
      <w:szCs w:val="24"/>
      <w:u w:val="none"/>
    </w:rPr>
  </w:style>
  <w:style w:type="character" w:customStyle="1" w:styleId="11">
    <w:name w:val="font31"/>
    <w:basedOn w:val="8"/>
    <w:qFormat/>
    <w:uiPriority w:val="0"/>
    <w:rPr>
      <w:rFonts w:hint="default" w:ascii="Times New Roman" w:hAnsi="Times New Roman" w:cs="Times New Roman"/>
      <w:color w:val="000000"/>
      <w:sz w:val="22"/>
      <w:szCs w:val="22"/>
      <w:u w:val="none"/>
    </w:rPr>
  </w:style>
  <w:style w:type="character" w:customStyle="1" w:styleId="12">
    <w:name w:val="font41"/>
    <w:basedOn w:val="8"/>
    <w:qFormat/>
    <w:uiPriority w:val="0"/>
    <w:rPr>
      <w:rFonts w:hint="eastAsia" w:ascii="宋体" w:hAnsi="宋体" w:eastAsia="宋体" w:cs="宋体"/>
      <w:color w:val="000000"/>
      <w:sz w:val="22"/>
      <w:szCs w:val="22"/>
      <w:u w:val="none"/>
    </w:rPr>
  </w:style>
  <w:style w:type="paragraph" w:customStyle="1" w:styleId="13">
    <w:name w:val="正文2"/>
    <w:basedOn w:val="1"/>
    <w:qFormat/>
    <w:uiPriority w:val="0"/>
    <w:pPr>
      <w:spacing w:before="156" w:line="360" w:lineRule="auto"/>
      <w:ind w:firstLine="510" w:firstLineChars="200"/>
    </w:pPr>
    <w:rPr>
      <w:sz w:val="24"/>
    </w:rPr>
  </w:style>
  <w:style w:type="character" w:customStyle="1" w:styleId="14">
    <w:name w:val="font11"/>
    <w:basedOn w:val="8"/>
    <w:qFormat/>
    <w:uiPriority w:val="0"/>
    <w:rPr>
      <w:rFonts w:hint="eastAsia" w:ascii="宋体" w:hAnsi="宋体" w:eastAsia="宋体" w:cs="宋体"/>
      <w:color w:val="000000"/>
      <w:sz w:val="22"/>
      <w:szCs w:val="22"/>
      <w:u w:val="none"/>
    </w:rPr>
  </w:style>
  <w:style w:type="character" w:customStyle="1" w:styleId="15">
    <w:name w:val="font01"/>
    <w:basedOn w:val="8"/>
    <w:qFormat/>
    <w:uiPriority w:val="0"/>
    <w:rPr>
      <w:rFonts w:hint="eastAsia" w:ascii="宋体" w:hAnsi="宋体" w:eastAsia="宋体" w:cs="宋体"/>
      <w:color w:val="000000"/>
      <w:sz w:val="22"/>
      <w:szCs w:val="22"/>
      <w:u w:val="none"/>
      <w:vertAlign w:val="superscript"/>
    </w:rPr>
  </w:style>
  <w:style w:type="paragraph" w:customStyle="1" w:styleId="16">
    <w:name w:val="Table Text"/>
    <w:basedOn w:val="1"/>
    <w:semiHidden/>
    <w:qFormat/>
    <w:uiPriority w:val="0"/>
    <w:rPr>
      <w:rFonts w:ascii="Arial" w:hAnsi="Arial" w:eastAsia="Arial" w:cs="Arial"/>
      <w:sz w:val="21"/>
      <w:szCs w:val="21"/>
      <w:lang w:val="en-US" w:eastAsia="en-US" w:bidi="ar-SA"/>
    </w:rPr>
  </w:style>
  <w:style w:type="table" w:customStyle="1" w:styleId="1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1218</Words>
  <Characters>1574</Characters>
  <Lines>0</Lines>
  <Paragraphs>0</Paragraphs>
  <TotalTime>23</TotalTime>
  <ScaleCrop>false</ScaleCrop>
  <LinksUpToDate>false</LinksUpToDate>
  <CharactersWithSpaces>1738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2016-03-02T06:46:00Z</dcterms:created>
  <dc:creator>Administrator</dc:creator>
  <cp:lastModifiedBy>加深</cp:lastModifiedBy>
  <cp:lastPrinted>2026-04-07T03:09:00Z</cp:lastPrinted>
  <dcterms:modified xsi:type="dcterms:W3CDTF">2026-04-14T07:06:20Z</dcterms:modified>
  <dc:title>关于西院门诊住院综合楼大堂采光井电动百叶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676BB8C8E330493DB527A03640A94E19</vt:lpwstr>
  </property>
  <property fmtid="{D5CDD505-2E9C-101B-9397-08002B2CF9AE}" pid="4" name="KSOTemplateDocerSaveRecord">
    <vt:lpwstr>eyJoZGlkIjoiNmFkNzM0MjEyYTJlMGViYTU0N2EyNjMzYjM3OTNmZjIiLCJ1c2VySWQiOiIzNTY0MzY5ODAifQ==</vt:lpwstr>
  </property>
</Properties>
</file>