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F0D1">
      <w:pPr>
        <w:tabs>
          <w:tab w:val="left" w:pos="7275"/>
        </w:tabs>
        <w:spacing w:line="540" w:lineRule="exact"/>
        <w:jc w:val="center"/>
        <w:rPr>
          <w:rFonts w:hint="eastAsia" w:ascii="方正仿宋_GB2312" w:hAnsi="方正仿宋_GB2312" w:eastAsia="方正仿宋_GB2312" w:cs="方正仿宋_GB2312"/>
          <w:b/>
          <w:bCs w:val="0"/>
        </w:rPr>
      </w:pPr>
      <w:r>
        <w:rPr>
          <w:rFonts w:hint="eastAsia" w:ascii="方正仿宋_GB2312" w:hAnsi="方正仿宋_GB2312" w:eastAsia="方正仿宋_GB2312" w:cs="方正仿宋_GB2312"/>
          <w:b/>
          <w:bCs w:val="0"/>
          <w:sz w:val="36"/>
          <w:szCs w:val="36"/>
        </w:rPr>
        <w:t>项目采购需求</w:t>
      </w:r>
    </w:p>
    <w:p w14:paraId="37E530C8">
      <w:pPr>
        <w:spacing w:line="540" w:lineRule="exac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一、项目名称</w:t>
      </w:r>
    </w:p>
    <w:p w14:paraId="570755E8">
      <w:pPr>
        <w:spacing w:line="540" w:lineRule="exact"/>
        <w:ind w:firstLine="56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总院体检科办公 、餐厅用房改造项目</w:t>
      </w:r>
      <w:r>
        <w:rPr>
          <w:rFonts w:hint="eastAsia" w:ascii="方正仿宋_GB2312" w:hAnsi="方正仿宋_GB2312" w:eastAsia="方正仿宋_GB2312" w:cs="方正仿宋_GB2312"/>
          <w:b w:val="0"/>
          <w:bCs w:val="0"/>
          <w:sz w:val="28"/>
          <w:szCs w:val="28"/>
          <w:lang w:eastAsia="zh-CN"/>
        </w:rPr>
        <w:t>。</w:t>
      </w:r>
    </w:p>
    <w:p w14:paraId="3147B27E">
      <w:pPr>
        <w:spacing w:line="540" w:lineRule="exac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二、项目概况</w:t>
      </w:r>
    </w:p>
    <w:p w14:paraId="078E157D">
      <w:pPr>
        <w:pStyle w:val="2"/>
        <w:spacing w:line="279" w:lineRule="auto"/>
        <w:ind w:left="3" w:firstLine="610"/>
        <w:rPr>
          <w:rFonts w:hint="eastAsia"/>
          <w:spacing w:val="-3"/>
          <w:lang w:eastAsia="zh-CN"/>
        </w:rPr>
      </w:pPr>
      <w:r>
        <w:rPr>
          <w:rFonts w:hint="eastAsia" w:ascii="方正仿宋_GB2312" w:hAnsi="方正仿宋_GB2312" w:eastAsia="方正仿宋_GB2312" w:cs="方正仿宋_GB2312"/>
          <w:sz w:val="28"/>
          <w:szCs w:val="28"/>
          <w:lang w:val="en-US" w:eastAsia="zh-CN"/>
        </w:rPr>
        <w:t>1、项目为总院体检科办公 、餐厅用房改造项目，项目位于广西柳州市柳南区</w:t>
      </w:r>
      <w:r>
        <w:rPr>
          <w:rFonts w:hint="eastAsia" w:ascii="方正仿宋_GB2312" w:hAnsi="方正仿宋_GB2312" w:eastAsia="方正仿宋_GB2312" w:cs="方正仿宋_GB2312"/>
          <w:kern w:val="2"/>
          <w:sz w:val="28"/>
          <w:szCs w:val="28"/>
          <w:lang w:val="en-US" w:eastAsia="zh-CN" w:bidi="ar-SA"/>
        </w:rPr>
        <w:t>和平路</w:t>
      </w:r>
      <w:r>
        <w:rPr>
          <w:rFonts w:hint="eastAsia" w:ascii="方正仿宋_GB2312" w:hAnsi="方正仿宋_GB2312" w:eastAsia="方正仿宋_GB2312" w:cs="方正仿宋_GB2312"/>
          <w:sz w:val="28"/>
          <w:szCs w:val="28"/>
          <w:lang w:val="en-US" w:eastAsia="zh-CN"/>
        </w:rPr>
        <w:t>138号柳州工人医院总院门诊负一楼体检科，改造建筑面积约216㎡。</w:t>
      </w:r>
    </w:p>
    <w:p w14:paraId="7AC875F4">
      <w:pPr>
        <w:pStyle w:val="2"/>
        <w:spacing w:before="140" w:line="264" w:lineRule="auto"/>
        <w:ind w:right="98"/>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三</w:t>
      </w:r>
      <w:r>
        <w:rPr>
          <w:rFonts w:hint="eastAsia" w:ascii="方正仿宋_GB2312" w:hAnsi="方正仿宋_GB2312" w:eastAsia="方正仿宋_GB2312" w:cs="方正仿宋_GB2312"/>
          <w:b/>
          <w:bCs/>
          <w:sz w:val="28"/>
          <w:szCs w:val="28"/>
        </w:rPr>
        <w:t>、项目内容</w:t>
      </w:r>
    </w:p>
    <w:p w14:paraId="33DFDD3A">
      <w:pPr>
        <w:ind w:firstLine="560" w:firstLineChars="200"/>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项目为总院体检科办公 、餐厅用房改造项目</w:t>
      </w:r>
      <w:r>
        <w:rPr>
          <w:rFonts w:hint="eastAsia" w:ascii="方正仿宋_GB2312" w:hAnsi="方正仿宋_GB2312" w:eastAsia="方正仿宋_GB2312" w:cs="方正仿宋_GB2312"/>
          <w:sz w:val="28"/>
          <w:szCs w:val="28"/>
        </w:rPr>
        <w:t>，包含</w:t>
      </w:r>
      <w:r>
        <w:rPr>
          <w:rFonts w:hint="eastAsia" w:ascii="方正仿宋_GB2312" w:hAnsi="方正仿宋_GB2312" w:eastAsia="方正仿宋_GB2312" w:cs="方正仿宋_GB2312"/>
          <w:sz w:val="28"/>
          <w:szCs w:val="28"/>
          <w:lang w:eastAsia="zh-CN"/>
        </w:rPr>
        <w:t>：</w:t>
      </w:r>
    </w:p>
    <w:p w14:paraId="04B7A036">
      <w:pPr>
        <w:pStyle w:val="2"/>
        <w:spacing w:line="279" w:lineRule="auto"/>
        <w:ind w:left="3" w:firstLine="61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1、医生办公室及顾客等待候诊区改造面积约 104㎡，包含拆除清运、轻钢龙骨隔墙和VIP 区护墙板墙面（轻钢龙骨+奥松板+饰面板）、吊顶、乳胶漆墙面、门以及电源照明等；</w:t>
      </w:r>
      <w:bookmarkStart w:id="0" w:name="_GoBack"/>
      <w:bookmarkEnd w:id="0"/>
    </w:p>
    <w:p w14:paraId="58FF6EFA">
      <w:pPr>
        <w:pStyle w:val="2"/>
        <w:spacing w:before="140" w:line="264" w:lineRule="auto"/>
        <w:ind w:right="98" w:firstLine="594"/>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2、体检科餐厅改造面积约 112㎡ ，包含拆除清运、轻钢龙骨隔墙和门、 吊顶、乳胶漆墙面、以及电源照明和给排水管线等；</w:t>
      </w:r>
    </w:p>
    <w:p w14:paraId="3A06D362">
      <w:pPr>
        <w:spacing w:line="540" w:lineRule="exact"/>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lang w:val="en-US" w:eastAsia="zh-CN"/>
        </w:rPr>
        <w:t>五</w:t>
      </w:r>
      <w:r>
        <w:rPr>
          <w:rFonts w:hint="eastAsia" w:ascii="方正仿宋_GB2312" w:hAnsi="方正仿宋_GB2312" w:eastAsia="方正仿宋_GB2312" w:cs="方正仿宋_GB2312"/>
          <w:b/>
          <w:bCs/>
          <w:sz w:val="28"/>
          <w:szCs w:val="28"/>
        </w:rPr>
        <w:t>、投标人/供应商资格条件</w:t>
      </w:r>
    </w:p>
    <w:p w14:paraId="43EA57C1">
      <w:pPr>
        <w:spacing w:line="540" w:lineRule="exact"/>
        <w:ind w:firstLine="560" w:firstLineChars="200"/>
        <w:rPr>
          <w:rFonts w:hint="eastAsia" w:ascii="方正仿宋_GB2312" w:hAnsi="方正仿宋_GB2312" w:eastAsia="方正仿宋_GB2312" w:cs="方正仿宋_GB2312"/>
          <w:b/>
          <w:bCs/>
          <w:sz w:val="28"/>
          <w:szCs w:val="28"/>
          <w:highlight w:val="none"/>
          <w:u w:val="single"/>
          <w:lang w:val="en-US" w:eastAsia="zh-CN"/>
        </w:rPr>
      </w:pPr>
      <w:r>
        <w:rPr>
          <w:rFonts w:hint="eastAsia" w:ascii="方正仿宋_GB2312" w:hAnsi="方正仿宋_GB2312" w:eastAsia="方正仿宋_GB2312" w:cs="方正仿宋_GB2312"/>
          <w:sz w:val="28"/>
          <w:szCs w:val="28"/>
          <w:highlight w:val="none"/>
        </w:rPr>
        <w:t>1、投标人需为国内注册（指按国家有关规定要求注册的），具备法人资格</w:t>
      </w:r>
      <w:r>
        <w:rPr>
          <w:rFonts w:hint="eastAsia" w:ascii="方正仿宋_GB2312" w:hAnsi="方正仿宋_GB2312" w:eastAsia="方正仿宋_GB2312" w:cs="方正仿宋_GB2312"/>
          <w:b/>
          <w:bCs/>
          <w:sz w:val="28"/>
          <w:szCs w:val="28"/>
          <w:highlight w:val="none"/>
          <w:u w:val="none"/>
          <w:lang w:val="en-US" w:eastAsia="zh-CN"/>
        </w:rPr>
        <w:t>。</w:t>
      </w:r>
    </w:p>
    <w:p w14:paraId="7A562CBD">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2、参与单位三年内在经营活动中没有重大违法记录和不良信用记录；</w:t>
      </w:r>
    </w:p>
    <w:p w14:paraId="5D1DFC26">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3、参与单位有效的“营业执照”副本复印件；</w:t>
      </w:r>
    </w:p>
    <w:p w14:paraId="2F6BDB26">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4、由国家质量技术监督局颁发的中华人民共和国组织机构代码证复印件（三证合一除外）和法定代表人身份证明复印件； </w:t>
      </w:r>
    </w:p>
    <w:p w14:paraId="2B96F432">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5、参与单位有效的“税务登记证”副本复印件（国税或地税，三证合一除外）；</w:t>
      </w:r>
    </w:p>
    <w:p w14:paraId="7FF993A4">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u w:val="single"/>
          <w:lang w:val="en-US" w:eastAsia="zh-CN"/>
        </w:rPr>
        <w:t>6</w:t>
      </w:r>
      <w:r>
        <w:rPr>
          <w:rFonts w:hint="eastAsia" w:ascii="方正仿宋_GB2312" w:hAnsi="方正仿宋_GB2312" w:eastAsia="方正仿宋_GB2312" w:cs="方正仿宋_GB2312"/>
          <w:b/>
          <w:bCs/>
          <w:sz w:val="28"/>
          <w:szCs w:val="28"/>
          <w:u w:val="single"/>
        </w:rPr>
        <w:t>、标书中应注明该单位相关业绩</w:t>
      </w:r>
      <w:r>
        <w:rPr>
          <w:rFonts w:hint="eastAsia" w:ascii="方正仿宋_GB2312" w:hAnsi="方正仿宋_GB2312" w:eastAsia="方正仿宋_GB2312" w:cs="方正仿宋_GB2312"/>
          <w:sz w:val="28"/>
          <w:szCs w:val="28"/>
        </w:rPr>
        <w:t>；</w:t>
      </w:r>
    </w:p>
    <w:p w14:paraId="6DC4BAF0">
      <w:pPr>
        <w:spacing w:line="54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val="en-US" w:eastAsia="zh-CN"/>
        </w:rPr>
        <w:t>六</w:t>
      </w:r>
      <w:r>
        <w:rPr>
          <w:rFonts w:hint="eastAsia" w:ascii="方正仿宋_GB2312" w:hAnsi="方正仿宋_GB2312" w:eastAsia="方正仿宋_GB2312" w:cs="方正仿宋_GB2312"/>
          <w:b/>
          <w:bCs/>
          <w:sz w:val="28"/>
          <w:szCs w:val="28"/>
        </w:rPr>
        <w:t>、招标要求</w:t>
      </w:r>
    </w:p>
    <w:p w14:paraId="4CE3AA82">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1、应标方负责项目所有工程内容的安装及施工。</w:t>
      </w:r>
    </w:p>
    <w:p w14:paraId="14F6C240">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u w:val="single"/>
        </w:rPr>
        <w:t>2、维保期至少</w:t>
      </w:r>
      <w:r>
        <w:rPr>
          <w:rFonts w:hint="eastAsia" w:ascii="方正仿宋_GB2312" w:hAnsi="方正仿宋_GB2312" w:eastAsia="方正仿宋_GB2312" w:cs="方正仿宋_GB2312"/>
          <w:b/>
          <w:bCs/>
          <w:sz w:val="28"/>
          <w:szCs w:val="28"/>
          <w:u w:val="single"/>
          <w:lang w:val="en-US" w:eastAsia="zh-CN"/>
        </w:rPr>
        <w:t>2</w:t>
      </w:r>
      <w:r>
        <w:rPr>
          <w:rFonts w:hint="eastAsia" w:ascii="方正仿宋_GB2312" w:hAnsi="方正仿宋_GB2312" w:eastAsia="方正仿宋_GB2312" w:cs="方正仿宋_GB2312"/>
          <w:b/>
          <w:bCs/>
          <w:sz w:val="28"/>
          <w:szCs w:val="28"/>
          <w:u w:val="single"/>
        </w:rPr>
        <w:t>年</w:t>
      </w:r>
      <w:r>
        <w:rPr>
          <w:rFonts w:hint="eastAsia" w:ascii="方正仿宋_GB2312" w:hAnsi="方正仿宋_GB2312" w:eastAsia="方正仿宋_GB2312" w:cs="方正仿宋_GB2312"/>
          <w:sz w:val="28"/>
          <w:szCs w:val="28"/>
        </w:rPr>
        <w:t xml:space="preserve">。 </w:t>
      </w:r>
    </w:p>
    <w:p w14:paraId="715C0234">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3、施工过程中不得影响医院正常运行。</w:t>
      </w:r>
    </w:p>
    <w:p w14:paraId="39A6C0DB">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4、装修风格与院区风格统一，工程主要材料需提前准备样板供院方选择，经院方选定后方能进行订货施工。</w:t>
      </w:r>
    </w:p>
    <w:p w14:paraId="68DE0E96">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5、工程现场施工必须符合建筑消防安全规范要求。</w:t>
      </w:r>
    </w:p>
    <w:p w14:paraId="084E96D8">
      <w:pPr>
        <w:spacing w:line="5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6、施工过程中应标单位需安排专业工程师进行现场施工管理工作。</w:t>
      </w:r>
    </w:p>
    <w:p w14:paraId="36CFBE72">
      <w:pPr>
        <w:spacing w:line="54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val="en-US" w:eastAsia="zh-CN"/>
        </w:rPr>
        <w:t>七</w:t>
      </w:r>
      <w:r>
        <w:rPr>
          <w:rFonts w:hint="eastAsia" w:ascii="方正仿宋_GB2312" w:hAnsi="方正仿宋_GB2312" w:eastAsia="方正仿宋_GB2312" w:cs="方正仿宋_GB2312"/>
          <w:b/>
          <w:bCs/>
          <w:sz w:val="28"/>
          <w:szCs w:val="28"/>
        </w:rPr>
        <w:t>、合同工期及报价方式</w:t>
      </w:r>
    </w:p>
    <w:p w14:paraId="68FEA93C">
      <w:pPr>
        <w:spacing w:line="54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u w:val="single"/>
        </w:rPr>
        <w:t>1、签订合同后，</w:t>
      </w:r>
      <w:r>
        <w:rPr>
          <w:rFonts w:hint="eastAsia" w:ascii="方正仿宋_GB2312" w:hAnsi="方正仿宋_GB2312" w:eastAsia="方正仿宋_GB2312" w:cs="方正仿宋_GB2312"/>
          <w:b/>
          <w:bCs/>
          <w:sz w:val="28"/>
          <w:szCs w:val="28"/>
          <w:u w:val="single"/>
          <w:lang w:val="en-US" w:eastAsia="zh-CN"/>
        </w:rPr>
        <w:t>45</w:t>
      </w:r>
      <w:r>
        <w:rPr>
          <w:rFonts w:hint="eastAsia" w:ascii="方正仿宋_GB2312" w:hAnsi="方正仿宋_GB2312" w:eastAsia="方正仿宋_GB2312" w:cs="方正仿宋_GB2312"/>
          <w:b/>
          <w:bCs/>
          <w:sz w:val="28"/>
          <w:szCs w:val="28"/>
          <w:u w:val="single"/>
        </w:rPr>
        <w:t>天内完成所有工程内容施工</w:t>
      </w:r>
      <w:r>
        <w:rPr>
          <w:rFonts w:hint="eastAsia" w:ascii="方正仿宋_GB2312" w:hAnsi="方正仿宋_GB2312" w:eastAsia="方正仿宋_GB2312" w:cs="方正仿宋_GB2312"/>
          <w:sz w:val="28"/>
          <w:szCs w:val="28"/>
        </w:rPr>
        <w:t>；</w:t>
      </w:r>
    </w:p>
    <w:p w14:paraId="3F92E8D4">
      <w:pPr>
        <w:spacing w:line="54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2、投标单位必须提供工程量清单预算报价，项目竣工后按实际完成工程量进行结算。 </w:t>
      </w:r>
    </w:p>
    <w:p w14:paraId="1EFBCFA6">
      <w:pPr>
        <w:spacing w:line="540" w:lineRule="exact"/>
        <w:rPr>
          <w:rFonts w:hint="eastAsia" w:ascii="方正仿宋_GB2312" w:hAnsi="方正仿宋_GB2312" w:eastAsia="方正仿宋_GB2312" w:cs="方正仿宋_GB2312"/>
          <w:sz w:val="28"/>
          <w:szCs w:val="28"/>
        </w:rPr>
      </w:pPr>
    </w:p>
    <w:p w14:paraId="4E6E5606">
      <w:pPr>
        <w:spacing w:line="540" w:lineRule="exact"/>
        <w:rPr>
          <w:rFonts w:hint="eastAsia" w:ascii="方正楷体_GB2312" w:hAnsi="方正楷体_GB2312" w:eastAsia="方正楷体_GB2312" w:cs="方正楷体_GB2312"/>
          <w:sz w:val="28"/>
          <w:szCs w:val="28"/>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49D4899-6766-44C6-9FBF-57B8C9A4F604}"/>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3A588168-1894-4928-AC8D-9A390C608E04}"/>
  </w:font>
  <w:font w:name="方正楷体_GB2312">
    <w:panose1 w:val="02000000000000000000"/>
    <w:charset w:val="86"/>
    <w:family w:val="auto"/>
    <w:pitch w:val="default"/>
    <w:sig w:usb0="A00002BF" w:usb1="184F6CFA" w:usb2="00000012" w:usb3="00000000" w:csb0="00040001" w:csb1="00000000"/>
    <w:embedRegular r:id="rId3" w:fontKey="{1B7C7C28-109E-44EC-9F87-69D736F36CA8}"/>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3NGEyNWI2ZjA1ZmNmZmZhNDAzZDkyOGQ0Yzk5MTkifQ=="/>
  </w:docVars>
  <w:rsids>
    <w:rsidRoot w:val="53C91D89"/>
    <w:rsid w:val="00035EB1"/>
    <w:rsid w:val="00217D82"/>
    <w:rsid w:val="00242D47"/>
    <w:rsid w:val="003F6790"/>
    <w:rsid w:val="00664C64"/>
    <w:rsid w:val="006912FA"/>
    <w:rsid w:val="007F7609"/>
    <w:rsid w:val="00835C84"/>
    <w:rsid w:val="00A06095"/>
    <w:rsid w:val="00AE353B"/>
    <w:rsid w:val="00B061C7"/>
    <w:rsid w:val="00BD624C"/>
    <w:rsid w:val="010951A7"/>
    <w:rsid w:val="029006F1"/>
    <w:rsid w:val="03435C52"/>
    <w:rsid w:val="041744FB"/>
    <w:rsid w:val="042621F8"/>
    <w:rsid w:val="047E1FB9"/>
    <w:rsid w:val="05700489"/>
    <w:rsid w:val="05A2085D"/>
    <w:rsid w:val="05B0028B"/>
    <w:rsid w:val="05C74289"/>
    <w:rsid w:val="06D663A6"/>
    <w:rsid w:val="07EC0570"/>
    <w:rsid w:val="0B2D457C"/>
    <w:rsid w:val="0D052F8B"/>
    <w:rsid w:val="0DEC388F"/>
    <w:rsid w:val="0E1F0604"/>
    <w:rsid w:val="0F051911"/>
    <w:rsid w:val="11424D1C"/>
    <w:rsid w:val="11634099"/>
    <w:rsid w:val="128571E5"/>
    <w:rsid w:val="139F4F81"/>
    <w:rsid w:val="13B80E77"/>
    <w:rsid w:val="158A71B2"/>
    <w:rsid w:val="171A72E2"/>
    <w:rsid w:val="171C1FFC"/>
    <w:rsid w:val="17AA5816"/>
    <w:rsid w:val="17F07302"/>
    <w:rsid w:val="1AAD4E6B"/>
    <w:rsid w:val="1C52663A"/>
    <w:rsid w:val="1CEF5F20"/>
    <w:rsid w:val="1E1D2544"/>
    <w:rsid w:val="1F7B2D1C"/>
    <w:rsid w:val="1FBD62B1"/>
    <w:rsid w:val="20B16B03"/>
    <w:rsid w:val="20B50EC9"/>
    <w:rsid w:val="219B01F8"/>
    <w:rsid w:val="21A07DC1"/>
    <w:rsid w:val="22E362D2"/>
    <w:rsid w:val="22E77039"/>
    <w:rsid w:val="25EE4BAE"/>
    <w:rsid w:val="26AA1128"/>
    <w:rsid w:val="26D52249"/>
    <w:rsid w:val="28691E06"/>
    <w:rsid w:val="2A2E5489"/>
    <w:rsid w:val="2C022C0C"/>
    <w:rsid w:val="2CB404AC"/>
    <w:rsid w:val="2CDF3794"/>
    <w:rsid w:val="2E852EAB"/>
    <w:rsid w:val="30B919EA"/>
    <w:rsid w:val="31040C94"/>
    <w:rsid w:val="31F22A68"/>
    <w:rsid w:val="34033F72"/>
    <w:rsid w:val="34D91454"/>
    <w:rsid w:val="35AC53AF"/>
    <w:rsid w:val="35E65579"/>
    <w:rsid w:val="3AA23BB7"/>
    <w:rsid w:val="3E2C4BB7"/>
    <w:rsid w:val="3F664045"/>
    <w:rsid w:val="40012417"/>
    <w:rsid w:val="40466488"/>
    <w:rsid w:val="408A737D"/>
    <w:rsid w:val="40D46D12"/>
    <w:rsid w:val="4172433C"/>
    <w:rsid w:val="417D3E89"/>
    <w:rsid w:val="419A0FA7"/>
    <w:rsid w:val="421C47E7"/>
    <w:rsid w:val="423C0FB0"/>
    <w:rsid w:val="42AB4843"/>
    <w:rsid w:val="42B208A8"/>
    <w:rsid w:val="43C03D05"/>
    <w:rsid w:val="44293F8D"/>
    <w:rsid w:val="45960004"/>
    <w:rsid w:val="45C2249D"/>
    <w:rsid w:val="479C368E"/>
    <w:rsid w:val="47A37881"/>
    <w:rsid w:val="47F24951"/>
    <w:rsid w:val="482D6B3C"/>
    <w:rsid w:val="489B4B75"/>
    <w:rsid w:val="49634BF7"/>
    <w:rsid w:val="4D1B00DF"/>
    <w:rsid w:val="4D2703B6"/>
    <w:rsid w:val="4E726A98"/>
    <w:rsid w:val="4F3018EE"/>
    <w:rsid w:val="4FF57096"/>
    <w:rsid w:val="50E85F0B"/>
    <w:rsid w:val="52F3051F"/>
    <w:rsid w:val="53C91D89"/>
    <w:rsid w:val="55617B80"/>
    <w:rsid w:val="561D501A"/>
    <w:rsid w:val="56515FE9"/>
    <w:rsid w:val="5A447D2A"/>
    <w:rsid w:val="5AC20E03"/>
    <w:rsid w:val="5B0F4685"/>
    <w:rsid w:val="5CB3223D"/>
    <w:rsid w:val="5CE72158"/>
    <w:rsid w:val="5E40418F"/>
    <w:rsid w:val="5F442227"/>
    <w:rsid w:val="5F491309"/>
    <w:rsid w:val="623A7395"/>
    <w:rsid w:val="627438C2"/>
    <w:rsid w:val="62AC7779"/>
    <w:rsid w:val="63147385"/>
    <w:rsid w:val="63814B5D"/>
    <w:rsid w:val="67DF5CC6"/>
    <w:rsid w:val="680C7FB1"/>
    <w:rsid w:val="6A9B7D71"/>
    <w:rsid w:val="6AE954B5"/>
    <w:rsid w:val="6BA044C1"/>
    <w:rsid w:val="6C775AF2"/>
    <w:rsid w:val="6E5E469C"/>
    <w:rsid w:val="6E706B6E"/>
    <w:rsid w:val="6F0453DE"/>
    <w:rsid w:val="6F250725"/>
    <w:rsid w:val="6F395FEB"/>
    <w:rsid w:val="70BF5E1C"/>
    <w:rsid w:val="717766ED"/>
    <w:rsid w:val="72625B8C"/>
    <w:rsid w:val="732667BF"/>
    <w:rsid w:val="738C5592"/>
    <w:rsid w:val="73BB4BC8"/>
    <w:rsid w:val="74607426"/>
    <w:rsid w:val="749F105C"/>
    <w:rsid w:val="76C91732"/>
    <w:rsid w:val="770E7555"/>
    <w:rsid w:val="773B716A"/>
    <w:rsid w:val="77DD02F3"/>
    <w:rsid w:val="79562EED"/>
    <w:rsid w:val="79B01C1D"/>
    <w:rsid w:val="7A3D08B4"/>
    <w:rsid w:val="7AC124B5"/>
    <w:rsid w:val="7AF9322A"/>
    <w:rsid w:val="7B161079"/>
    <w:rsid w:val="7B6660C0"/>
    <w:rsid w:val="7CAF0D43"/>
    <w:rsid w:val="7CC12FE9"/>
    <w:rsid w:val="7D0A0C4E"/>
    <w:rsid w:val="7DBC3A33"/>
    <w:rsid w:val="7DFD69D9"/>
    <w:rsid w:val="7E862AEF"/>
    <w:rsid w:val="7FE66014"/>
    <w:rsid w:val="7FFA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Char Char Char Char Char1 Char"/>
    <w:basedOn w:val="1"/>
    <w:qFormat/>
    <w:uiPriority w:val="0"/>
    <w:rPr>
      <w:sz w:val="24"/>
      <w:szCs w:val="24"/>
    </w:rPr>
  </w:style>
  <w:style w:type="character" w:customStyle="1" w:styleId="9">
    <w:name w:val="font21"/>
    <w:basedOn w:val="7"/>
    <w:qFormat/>
    <w:uiPriority w:val="0"/>
    <w:rPr>
      <w:rFonts w:hint="eastAsia" w:ascii="宋体" w:hAnsi="宋体" w:eastAsia="宋体" w:cs="宋体"/>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2"/>
      <w:szCs w:val="22"/>
      <w:u w:val="none"/>
    </w:rPr>
  </w:style>
  <w:style w:type="character" w:customStyle="1" w:styleId="11">
    <w:name w:val="font41"/>
    <w:basedOn w:val="7"/>
    <w:qFormat/>
    <w:uiPriority w:val="0"/>
    <w:rPr>
      <w:rFonts w:hint="eastAsia" w:ascii="宋体" w:hAnsi="宋体" w:eastAsia="宋体" w:cs="宋体"/>
      <w:color w:val="000000"/>
      <w:sz w:val="22"/>
      <w:szCs w:val="22"/>
      <w:u w:val="none"/>
    </w:rPr>
  </w:style>
  <w:style w:type="paragraph" w:customStyle="1" w:styleId="12">
    <w:name w:val="正文2"/>
    <w:basedOn w:val="1"/>
    <w:qFormat/>
    <w:uiPriority w:val="0"/>
    <w:pPr>
      <w:spacing w:before="156" w:line="360" w:lineRule="auto"/>
      <w:ind w:firstLine="510" w:firstLineChars="200"/>
    </w:pPr>
    <w:rPr>
      <w:sz w:val="24"/>
    </w:rPr>
  </w:style>
  <w:style w:type="character" w:customStyle="1" w:styleId="13">
    <w:name w:val="font11"/>
    <w:basedOn w:val="7"/>
    <w:qFormat/>
    <w:uiPriority w:val="0"/>
    <w:rPr>
      <w:rFonts w:hint="eastAsia" w:ascii="宋体" w:hAnsi="宋体" w:eastAsia="宋体" w:cs="宋体"/>
      <w:color w:val="000000"/>
      <w:sz w:val="22"/>
      <w:szCs w:val="22"/>
      <w:u w:val="none"/>
    </w:rPr>
  </w:style>
  <w:style w:type="paragraph" w:customStyle="1" w:styleId="14">
    <w:name w:val="修订1"/>
    <w:hidden/>
    <w:semiHidden/>
    <w:qFormat/>
    <w:uiPriority w:val="99"/>
    <w:rPr>
      <w:rFonts w:ascii="宋体" w:hAnsi="Courier New"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CB03F8E-5E9B-4118-ADA6-F613004EEF55}">
  <ds:schemaRefs/>
</ds:datastoreItem>
</file>

<file path=docProps/app.xml><?xml version="1.0" encoding="utf-8"?>
<Properties xmlns="http://schemas.openxmlformats.org/officeDocument/2006/extended-properties" xmlns:vt="http://schemas.openxmlformats.org/officeDocument/2006/docPropsVTypes">
  <Template>Normal</Template>
  <Pages>2</Pages>
  <Words>713</Words>
  <Characters>727</Characters>
  <Lines>7</Lines>
  <Paragraphs>2</Paragraphs>
  <TotalTime>4</TotalTime>
  <ScaleCrop>false</ScaleCrop>
  <LinksUpToDate>false</LinksUpToDate>
  <CharactersWithSpaces>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2024-06-26T03:36:00Z</dcterms:created>
  <dc:creator>Administrator</dc:creator>
  <cp:lastModifiedBy>加深</cp:lastModifiedBy>
  <cp:lastPrinted>2026-04-07T03:09:00Z</cp:lastPrinted>
  <dcterms:modified xsi:type="dcterms:W3CDTF">2026-04-14T06:56:42Z</dcterms:modified>
  <dc:title>关于西院门诊住院综合楼大堂采光井电动百叶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72D836D20E0E4CCBB78DF94CD5837E03_13</vt:lpwstr>
  </property>
  <property fmtid="{D5CDD505-2E9C-101B-9397-08002B2CF9AE}" pid="4" name="KSOTemplateDocerSaveRecord">
    <vt:lpwstr>eyJoZGlkIjoiNmFkNzM0MjEyYTJlMGViYTU0N2EyNjMzYjM3OTNmZjIiLCJ1c2VySWQiOiIzNTY0MzY5ODAifQ==</vt:lpwstr>
  </property>
</Properties>
</file>