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napToGrid/>
        <w:spacing w:before="0" w:after="0" w:line="520" w:lineRule="exact"/>
        <w:jc w:val="center"/>
        <w:textAlignment w:val="auto"/>
        <w:rPr>
          <w:rFonts w:hint="eastAsia" w:ascii="方正小标宋简体" w:hAnsi="Arial" w:eastAsia="方正小标宋简体" w:cs="Arial"/>
          <w:b w:val="0"/>
          <w:bCs/>
          <w:kern w:val="0"/>
          <w:szCs w:val="44"/>
          <w:lang w:eastAsia="zh-CN"/>
        </w:rPr>
      </w:pPr>
      <w:bookmarkStart w:id="0" w:name="_GoBack"/>
      <w:r>
        <w:rPr>
          <w:rFonts w:hint="eastAsia" w:ascii="方正小标宋简体" w:hAnsi="Arial" w:eastAsia="方正小标宋简体" w:cs="Arial"/>
          <w:b w:val="0"/>
          <w:bCs/>
          <w:kern w:val="0"/>
          <w:sz w:val="36"/>
          <w:szCs w:val="36"/>
          <w:lang w:val="en-US" w:eastAsia="zh-CN"/>
        </w:rPr>
        <w:t>柳州市工人医院鱼峰山院区新增直线加速器机房改造工程监理服务采购项目</w:t>
      </w:r>
      <w:r>
        <w:rPr>
          <w:rFonts w:hint="eastAsia" w:ascii="方正小标宋简体" w:hAnsi="Arial" w:eastAsia="方正小标宋简体" w:cs="Arial"/>
          <w:b w:val="0"/>
          <w:bCs/>
          <w:kern w:val="0"/>
          <w:sz w:val="36"/>
          <w:szCs w:val="36"/>
          <w:lang w:eastAsia="zh-CN"/>
        </w:rPr>
        <w:t>需求</w:t>
      </w:r>
    </w:p>
    <w:bookmarkEnd w:id="0"/>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color w:val="auto"/>
          <w:sz w:val="28"/>
          <w:szCs w:val="28"/>
          <w:lang w:val="en-US" w:eastAsia="zh-CN"/>
        </w:rPr>
        <w:t>项目概况：</w:t>
      </w:r>
    </w:p>
    <w:p>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30"/>
          <w:szCs w:val="30"/>
          <w:lang w:val="en-US" w:eastAsia="zh-CN" w:bidi="ar-SA"/>
        </w:rPr>
        <w:t xml:space="preserve">    </w:t>
      </w:r>
      <w:r>
        <w:rPr>
          <w:rFonts w:hint="eastAsia" w:ascii="仿宋" w:hAnsi="仿宋" w:eastAsia="仿宋" w:cs="仿宋"/>
          <w:b w:val="0"/>
          <w:bCs w:val="0"/>
          <w:color w:val="auto"/>
          <w:kern w:val="2"/>
          <w:sz w:val="28"/>
          <w:szCs w:val="28"/>
          <w:lang w:val="en-US" w:eastAsia="zh-CN" w:bidi="ar-SA"/>
        </w:rPr>
        <w:t>项目名称：柳州市工人医院鱼峰山院区新增直线加速器机房改造工程监理服务</w:t>
      </w:r>
    </w:p>
    <w:p>
      <w:pPr>
        <w:spacing w:line="360" w:lineRule="auto"/>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项目中标价为:3786600.10元</w:t>
      </w:r>
    </w:p>
    <w:p>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主要建设内容及规模：</w:t>
      </w:r>
    </w:p>
    <w:p>
      <w:pPr>
        <w:pStyle w:val="4"/>
        <w:pageBreakBefore w:val="0"/>
        <w:widowControl w:val="0"/>
        <w:kinsoku/>
        <w:wordWrap/>
        <w:overflowPunct/>
        <w:topLinePunct w:val="0"/>
        <w:autoSpaceDE/>
        <w:autoSpaceDN/>
        <w:bidi w:val="0"/>
        <w:adjustRightInd/>
        <w:snapToGrid/>
        <w:spacing w:before="0" w:after="0" w:line="360" w:lineRule="auto"/>
        <w:ind w:firstLine="560" w:firstLineChars="200"/>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项目为柳州市工人医院鱼峰山院区新增直线加速器机房改造工程项目，本工程总改造建筑面积约为490.71㎡，项目位于柳州市柳石路1号，原有建筑功能为氧舱治疗室，由于业务需要改为直线加速器机房，因高度及内部布局不满足功能需要，需局部拆除后于兴建；原有外部连廊影响消防车通行，不满足消防要求，采取拆除原有连廊，并新建混凝土连廊连接其他科室用房。</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二、监理工作要点：</w:t>
      </w:r>
    </w:p>
    <w:p>
      <w:pPr>
        <w:pStyle w:val="7"/>
        <w:numPr>
          <w:ilvl w:val="0"/>
          <w:numId w:val="1"/>
        </w:numPr>
        <w:bidi w:val="0"/>
        <w:ind w:left="0" w:leftChars="0" w:firstLine="400" w:firstLineChars="0"/>
        <w:jc w:val="left"/>
        <w:rPr>
          <w:rFonts w:hint="eastAsia" w:ascii="仿宋" w:hAnsi="仿宋" w:eastAsia="仿宋" w:cs="仿宋"/>
          <w:b w:val="0"/>
          <w:bCs w:val="0"/>
          <w:color w:val="auto"/>
          <w:kern w:val="2"/>
          <w:sz w:val="28"/>
          <w:szCs w:val="28"/>
          <w:lang w:val="zh-CN" w:eastAsia="zh-CN" w:bidi="ar-SA"/>
        </w:rPr>
      </w:pPr>
      <w:r>
        <w:rPr>
          <w:rFonts w:hint="eastAsia" w:ascii="仿宋" w:hAnsi="仿宋" w:eastAsia="仿宋" w:cs="仿宋"/>
          <w:b w:val="0"/>
          <w:bCs w:val="0"/>
          <w:color w:val="auto"/>
          <w:kern w:val="2"/>
          <w:sz w:val="28"/>
          <w:szCs w:val="28"/>
          <w:lang w:val="zh-CN" w:eastAsia="zh-CN" w:bidi="ar-SA"/>
        </w:rPr>
        <w:t>资格要求：具有房屋建筑和机电安装工程</w:t>
      </w:r>
      <w:r>
        <w:rPr>
          <w:rFonts w:hint="eastAsia" w:ascii="仿宋" w:hAnsi="仿宋" w:eastAsia="仿宋" w:cs="仿宋"/>
          <w:b w:val="0"/>
          <w:bCs w:val="0"/>
          <w:color w:val="auto"/>
          <w:kern w:val="2"/>
          <w:sz w:val="28"/>
          <w:szCs w:val="28"/>
          <w:lang w:val="en-US" w:eastAsia="zh-CN" w:bidi="ar-SA"/>
        </w:rPr>
        <w:t>监理</w:t>
      </w:r>
      <w:r>
        <w:rPr>
          <w:rFonts w:hint="eastAsia" w:ascii="仿宋" w:hAnsi="仿宋" w:eastAsia="仿宋" w:cs="仿宋"/>
          <w:b w:val="0"/>
          <w:bCs w:val="0"/>
          <w:color w:val="auto"/>
          <w:kern w:val="2"/>
          <w:sz w:val="28"/>
          <w:szCs w:val="28"/>
          <w:lang w:val="zh-CN" w:eastAsia="zh-CN" w:bidi="ar-SA"/>
        </w:rPr>
        <w:t>资质。</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en-US" w:eastAsia="zh-CN" w:bidi="ar-SA"/>
        </w:rPr>
        <w:t>进场编写监理规划及实施细则并向建设单位申报。</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参加施工图会审，对设计文件存在的错漏提交建设单位，由设计单位予以修正或答复。</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按规定审核施工单位的施工组织设计和相关施工方案。</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审查施工单位项目部机构人员资质资格情况。</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签署开工报告或开工令。</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做好材料、构件、成品（半成品）、设备进场报验工作。</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在施工单位自检合格的基础上，组织（参加）隐蔽验收、中间验收、预验收、竣工验收等验收工作，并提出验收意见。</w:t>
      </w:r>
    </w:p>
    <w:p>
      <w:pPr>
        <w:pStyle w:val="7"/>
        <w:numPr>
          <w:ilvl w:val="0"/>
          <w:numId w:val="1"/>
        </w:numPr>
        <w:bidi w:val="0"/>
        <w:ind w:left="0" w:leftChars="0" w:firstLine="400" w:firstLineChars="0"/>
        <w:jc w:val="left"/>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zh-CN" w:eastAsia="zh-CN" w:bidi="ar-SA"/>
        </w:rPr>
        <w:t>审查施工过程中产生的工程联系或工程签证，并提出意见。</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zh-CN" w:eastAsia="zh-CN" w:bidi="ar-SA"/>
        </w:rPr>
        <w:t>审核工程施工阶段施工产值或进度款支付，出具支付证书。</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en-US" w:eastAsia="zh-CN" w:bidi="ar-SA"/>
        </w:rPr>
        <w:t>定期组织月监理例会以及</w:t>
      </w:r>
      <w:r>
        <w:rPr>
          <w:rFonts w:hint="eastAsia" w:ascii="仿宋" w:hAnsi="仿宋" w:eastAsia="仿宋" w:cs="仿宋"/>
          <w:b w:val="0"/>
          <w:bCs w:val="0"/>
          <w:kern w:val="2"/>
          <w:sz w:val="28"/>
          <w:szCs w:val="28"/>
          <w:rtl w:val="0"/>
          <w:lang w:val="zh-CN" w:eastAsia="zh-CN" w:bidi="ar-SA"/>
        </w:rPr>
        <w:t>参加或组织相关的专题会议并做好会议纪要。</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zh-CN" w:eastAsia="zh-CN" w:bidi="ar-SA"/>
        </w:rPr>
        <w:t>督促施工单位及时收集、完善施工质保资料和施工记录。</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zh-CN" w:eastAsia="zh-CN" w:bidi="ar-SA"/>
        </w:rPr>
        <w:t>检查和监督施工安全管理工作，督促施工单位建立健全安全生产责任制，及时排除安全隐患，确保施工安全。</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zh-CN" w:eastAsia="zh-CN" w:bidi="ar-SA"/>
        </w:rPr>
        <w:t>检查并督促施工项目部做好人、机、料、法、环等生产要素的调配或投入，按施工进度计划完成各节点工作任务，实现施工合同约定的工程总进度目标。</w:t>
      </w:r>
    </w:p>
    <w:p>
      <w:pPr>
        <w:pStyle w:val="7"/>
        <w:numPr>
          <w:ilvl w:val="0"/>
          <w:numId w:val="1"/>
        </w:numPr>
        <w:bidi w:val="0"/>
        <w:ind w:left="0" w:leftChars="0" w:firstLine="400" w:firstLineChars="0"/>
        <w:jc w:val="left"/>
        <w:rPr>
          <w:rFonts w:hint="default" w:eastAsiaTheme="minorEastAsia"/>
          <w:sz w:val="28"/>
          <w:szCs w:val="28"/>
          <w:lang w:val="en-US" w:eastAsia="zh-CN"/>
        </w:rPr>
      </w:pPr>
      <w:r>
        <w:rPr>
          <w:rFonts w:hint="eastAsia" w:ascii="仿宋" w:hAnsi="仿宋" w:eastAsia="仿宋" w:cs="仿宋"/>
          <w:b w:val="0"/>
          <w:bCs w:val="0"/>
          <w:kern w:val="2"/>
          <w:sz w:val="28"/>
          <w:szCs w:val="28"/>
          <w:rtl w:val="0"/>
          <w:lang w:val="zh-CN" w:eastAsia="zh-CN" w:bidi="ar-SA"/>
        </w:rPr>
        <w:t>收集、整理相关的监理资料（</w:t>
      </w:r>
      <w:r>
        <w:rPr>
          <w:rFonts w:hint="eastAsia" w:ascii="仿宋" w:hAnsi="仿宋" w:eastAsia="仿宋" w:cs="仿宋"/>
          <w:b w:val="0"/>
          <w:bCs w:val="0"/>
          <w:kern w:val="2"/>
          <w:sz w:val="28"/>
          <w:szCs w:val="28"/>
          <w:rtl w:val="0"/>
          <w:lang w:val="en-US" w:eastAsia="zh-CN" w:bidi="ar-SA"/>
        </w:rPr>
        <w:t>如监理月报、监理日志等</w:t>
      </w:r>
      <w:r>
        <w:rPr>
          <w:rFonts w:hint="eastAsia" w:ascii="仿宋" w:hAnsi="仿宋" w:eastAsia="仿宋" w:cs="仿宋"/>
          <w:b w:val="0"/>
          <w:bCs w:val="0"/>
          <w:kern w:val="2"/>
          <w:sz w:val="28"/>
          <w:szCs w:val="28"/>
          <w:rtl w:val="0"/>
          <w:lang w:val="zh-CN" w:eastAsia="zh-CN" w:bidi="ar-SA"/>
        </w:rPr>
        <w:t>），工程竣工后移交建设单位。</w:t>
      </w:r>
    </w:p>
    <w:p>
      <w:pPr>
        <w:pStyle w:val="7"/>
        <w:numPr>
          <w:ilvl w:val="0"/>
          <w:numId w:val="1"/>
        </w:numPr>
        <w:bidi w:val="0"/>
        <w:ind w:left="0" w:leftChars="0" w:firstLine="400" w:firstLineChars="0"/>
        <w:jc w:val="left"/>
        <w:rPr>
          <w:rFonts w:hint="default" w:ascii="仿宋" w:hAnsi="仿宋" w:eastAsia="仿宋" w:cs="仿宋"/>
          <w:b w:val="0"/>
          <w:bCs w:val="0"/>
          <w:kern w:val="2"/>
          <w:sz w:val="30"/>
          <w:szCs w:val="30"/>
          <w:rtl w:val="0"/>
          <w:lang w:val="en-US" w:eastAsia="zh-CN" w:bidi="ar-SA"/>
        </w:rPr>
      </w:pPr>
      <w:r>
        <w:rPr>
          <w:rFonts w:hint="eastAsia" w:ascii="仿宋" w:hAnsi="仿宋" w:eastAsia="仿宋" w:cs="仿宋"/>
          <w:b w:val="0"/>
          <w:bCs w:val="0"/>
          <w:kern w:val="2"/>
          <w:sz w:val="28"/>
          <w:szCs w:val="28"/>
          <w:rtl w:val="0"/>
          <w:lang w:val="zh-CN" w:eastAsia="zh-CN" w:bidi="ar-SA"/>
        </w:rPr>
        <w:t>完成建设单位交办的工程相关事宜</w:t>
      </w:r>
      <w:r>
        <w:rPr>
          <w:rFonts w:hint="eastAsia" w:ascii="仿宋" w:hAnsi="仿宋" w:eastAsia="仿宋" w:cs="仿宋"/>
          <w:b w:val="0"/>
          <w:bCs w:val="0"/>
          <w:kern w:val="2"/>
          <w:sz w:val="28"/>
          <w:szCs w:val="28"/>
          <w:rtl w:val="0"/>
          <w:lang w:val="en-US" w:eastAsia="zh-CN" w:bidi="ar-SA"/>
        </w:rPr>
        <w:t>以及</w:t>
      </w:r>
      <w:r>
        <w:rPr>
          <w:rFonts w:hint="eastAsia" w:ascii="仿宋" w:hAnsi="仿宋" w:eastAsia="仿宋" w:cs="仿宋"/>
          <w:b w:val="0"/>
          <w:bCs w:val="0"/>
          <w:kern w:val="2"/>
          <w:sz w:val="28"/>
          <w:szCs w:val="28"/>
          <w:rtl w:val="0"/>
          <w:lang w:val="zh-CN" w:eastAsia="zh-CN" w:bidi="ar-SA"/>
        </w:rPr>
        <w:t>按国家有关规定监理应承担的工作。</w:t>
      </w:r>
      <w:r>
        <w:rPr>
          <w:rFonts w:hint="eastAsia" w:ascii="仿宋" w:hAnsi="仿宋" w:eastAsia="仿宋" w:cs="仿宋"/>
          <w:b w:val="0"/>
          <w:bCs w:val="0"/>
          <w:kern w:val="2"/>
          <w:sz w:val="28"/>
          <w:szCs w:val="28"/>
          <w:rtl w:val="0"/>
          <w:lang w:val="en-US" w:eastAsia="zh-CN" w:bidi="ar-SA"/>
        </w:rPr>
        <w:t xml:space="preserve">    </w:t>
      </w:r>
      <w:r>
        <w:rPr>
          <w:rFonts w:hint="eastAsia" w:ascii="仿宋" w:hAnsi="仿宋" w:eastAsia="仿宋" w:cs="仿宋"/>
          <w:b w:val="0"/>
          <w:bCs w:val="0"/>
          <w:kern w:val="2"/>
          <w:sz w:val="30"/>
          <w:szCs w:val="30"/>
          <w:rtl w:val="0"/>
          <w:lang w:val="en-US" w:eastAsia="zh-CN" w:bidi="ar-SA"/>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服务期限及付款条件：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en-US" w:eastAsia="zh-CN" w:bidi="ar-SA"/>
        </w:rPr>
        <w:t>1.服务期限：</w:t>
      </w:r>
      <w:r>
        <w:rPr>
          <w:rFonts w:hint="eastAsia" w:ascii="仿宋" w:hAnsi="仿宋" w:eastAsia="仿宋" w:cs="仿宋"/>
          <w:b w:val="0"/>
          <w:bCs w:val="0"/>
          <w:kern w:val="2"/>
          <w:sz w:val="28"/>
          <w:szCs w:val="28"/>
          <w:rtl w:val="0"/>
          <w:lang w:val="zh-CN" w:eastAsia="zh-CN" w:bidi="ar-SA"/>
        </w:rPr>
        <w:t>自监理人员进场之日起开始实施，项目竣工验收合格并完成项目结算后为止。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rtl w:val="0"/>
          <w:lang w:val="zh-CN" w:eastAsia="zh-CN" w:bidi="ar-SA"/>
        </w:rPr>
      </w:pPr>
      <w:r>
        <w:rPr>
          <w:rFonts w:hint="eastAsia" w:ascii="仿宋" w:hAnsi="仿宋" w:eastAsia="仿宋" w:cs="仿宋"/>
          <w:b w:val="0"/>
          <w:bCs w:val="0"/>
          <w:kern w:val="2"/>
          <w:sz w:val="28"/>
          <w:szCs w:val="28"/>
          <w:rtl w:val="0"/>
          <w:lang w:val="en-US" w:eastAsia="zh-CN" w:bidi="ar-SA"/>
        </w:rPr>
        <w:t>2.付款条件：</w:t>
      </w:r>
      <w:r>
        <w:rPr>
          <w:rFonts w:hint="eastAsia" w:ascii="仿宋" w:hAnsi="仿宋" w:eastAsia="仿宋" w:cs="仿宋"/>
          <w:b w:val="0"/>
          <w:bCs w:val="0"/>
          <w:kern w:val="2"/>
          <w:sz w:val="28"/>
          <w:szCs w:val="28"/>
          <w:rtl w:val="0"/>
          <w:lang w:val="zh-CN" w:eastAsia="zh-CN" w:bidi="ar-SA"/>
        </w:rPr>
        <w:t>项目竣工验收合格后一次性支付合同总价款的100%。</w:t>
      </w:r>
      <w:r>
        <w:rPr>
          <w:rFonts w:hint="eastAsia" w:ascii="仿宋" w:hAnsi="仿宋" w:eastAsia="仿宋" w:cs="仿宋"/>
          <w:b w:val="0"/>
          <w:bCs w:val="0"/>
          <w:kern w:val="2"/>
          <w:sz w:val="28"/>
          <w:szCs w:val="28"/>
          <w:rtl w:val="0"/>
          <w:lang w:val="en-US" w:eastAsia="zh-CN" w:bidi="ar-SA"/>
        </w:rPr>
        <w:t>乙方应根据转款金额提前开具发票给甲方查验后，甲方方可支付给乙方。</w:t>
      </w:r>
    </w:p>
    <w:p>
      <w:pPr>
        <w:pStyle w:val="7"/>
        <w:numPr>
          <w:ilvl w:val="0"/>
          <w:numId w:val="0"/>
        </w:numPr>
        <w:bidi w:val="0"/>
        <w:jc w:val="left"/>
        <w:rPr>
          <w:rFonts w:hint="eastAsia" w:ascii="仿宋" w:hAnsi="仿宋" w:eastAsia="仿宋" w:cs="仿宋"/>
          <w:b w:val="0"/>
          <w:bCs w:val="0"/>
          <w:kern w:val="2"/>
          <w:sz w:val="30"/>
          <w:szCs w:val="30"/>
          <w:rtl w:val="0"/>
          <w:lang w:val="en-US" w:eastAsia="zh-CN" w:bidi="ar-SA"/>
        </w:rPr>
      </w:pPr>
      <w:r>
        <w:rPr>
          <w:rFonts w:hint="eastAsia" w:ascii="仿宋" w:hAnsi="仿宋" w:eastAsia="仿宋" w:cs="仿宋"/>
          <w:b w:val="0"/>
          <w:bCs w:val="0"/>
          <w:kern w:val="2"/>
          <w:sz w:val="30"/>
          <w:szCs w:val="30"/>
          <w:rtl w:val="0"/>
          <w:lang w:val="en-US" w:eastAsia="zh-CN" w:bidi="ar-SA"/>
        </w:rPr>
        <w:t xml:space="preserve">                                            总务科</w:t>
      </w:r>
    </w:p>
    <w:p>
      <w:pPr>
        <w:pStyle w:val="7"/>
        <w:numPr>
          <w:ilvl w:val="0"/>
          <w:numId w:val="0"/>
        </w:numPr>
        <w:bidi w:val="0"/>
        <w:jc w:val="left"/>
        <w:rPr>
          <w:rFonts w:hint="default" w:ascii="仿宋" w:hAnsi="仿宋" w:eastAsia="仿宋" w:cs="仿宋"/>
          <w:b w:val="0"/>
          <w:bCs w:val="0"/>
          <w:kern w:val="2"/>
          <w:sz w:val="30"/>
          <w:szCs w:val="30"/>
          <w:rtl w:val="0"/>
          <w:lang w:val="en-US" w:eastAsia="zh-CN" w:bidi="ar-SA"/>
        </w:rPr>
      </w:pPr>
      <w:r>
        <w:rPr>
          <w:rFonts w:hint="eastAsia" w:ascii="仿宋" w:hAnsi="仿宋" w:eastAsia="仿宋" w:cs="仿宋"/>
          <w:b w:val="0"/>
          <w:bCs w:val="0"/>
          <w:kern w:val="2"/>
          <w:sz w:val="30"/>
          <w:szCs w:val="30"/>
          <w:rtl w:val="0"/>
          <w:lang w:val="en-US" w:eastAsia="zh-CN" w:bidi="ar-SA"/>
        </w:rPr>
        <w:t xml:space="preserve">                                        2026年4月7日</w:t>
      </w: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ACAFD"/>
    <w:multiLevelType w:val="singleLevel"/>
    <w:tmpl w:val="EBCACAFD"/>
    <w:lvl w:ilvl="0" w:tentative="0">
      <w:start w:val="3"/>
      <w:numFmt w:val="chineseCounting"/>
      <w:suff w:val="nothing"/>
      <w:lvlText w:val="%1、"/>
      <w:lvlJc w:val="left"/>
      <w:rPr>
        <w:rFonts w:hint="eastAsia"/>
      </w:rPr>
    </w:lvl>
  </w:abstractNum>
  <w:abstractNum w:abstractNumId="1">
    <w:nsid w:val="2EBDCEDF"/>
    <w:multiLevelType w:val="singleLevel"/>
    <w:tmpl w:val="2EBDCEDF"/>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587F47D8"/>
    <w:rsid w:val="00F22F9D"/>
    <w:rsid w:val="059A4439"/>
    <w:rsid w:val="06B238FA"/>
    <w:rsid w:val="070103DE"/>
    <w:rsid w:val="076369A2"/>
    <w:rsid w:val="0A982E07"/>
    <w:rsid w:val="10790209"/>
    <w:rsid w:val="11916802"/>
    <w:rsid w:val="11BF336F"/>
    <w:rsid w:val="144C4659"/>
    <w:rsid w:val="14F5447F"/>
    <w:rsid w:val="15EF0FCE"/>
    <w:rsid w:val="16380969"/>
    <w:rsid w:val="186D36CC"/>
    <w:rsid w:val="18AF453D"/>
    <w:rsid w:val="1B822020"/>
    <w:rsid w:val="1C20338F"/>
    <w:rsid w:val="1D9C7257"/>
    <w:rsid w:val="1EFC03AB"/>
    <w:rsid w:val="21A15091"/>
    <w:rsid w:val="21AF5265"/>
    <w:rsid w:val="227C4DC1"/>
    <w:rsid w:val="23502079"/>
    <w:rsid w:val="238B58AB"/>
    <w:rsid w:val="26000387"/>
    <w:rsid w:val="26D47D93"/>
    <w:rsid w:val="27C052F3"/>
    <w:rsid w:val="2D151C3D"/>
    <w:rsid w:val="2DD955EF"/>
    <w:rsid w:val="319F0250"/>
    <w:rsid w:val="32A72C64"/>
    <w:rsid w:val="351701DA"/>
    <w:rsid w:val="351D67A0"/>
    <w:rsid w:val="3A396F6B"/>
    <w:rsid w:val="3DF31B27"/>
    <w:rsid w:val="414C5340"/>
    <w:rsid w:val="43CF6B92"/>
    <w:rsid w:val="441B1DD7"/>
    <w:rsid w:val="44CE6E4A"/>
    <w:rsid w:val="45187836"/>
    <w:rsid w:val="45E83F3B"/>
    <w:rsid w:val="4BB87F0C"/>
    <w:rsid w:val="582A1373"/>
    <w:rsid w:val="587F47D8"/>
    <w:rsid w:val="5A302D9E"/>
    <w:rsid w:val="5B062A42"/>
    <w:rsid w:val="5B834092"/>
    <w:rsid w:val="5F826B8D"/>
    <w:rsid w:val="670001DC"/>
    <w:rsid w:val="6A916E05"/>
    <w:rsid w:val="7060259D"/>
    <w:rsid w:val="714241E5"/>
    <w:rsid w:val="75011C46"/>
    <w:rsid w:val="77FA0760"/>
    <w:rsid w:val="788F1E71"/>
    <w:rsid w:val="7A884DCA"/>
    <w:rsid w:val="7AAD6CC1"/>
    <w:rsid w:val="7B51443B"/>
    <w:rsid w:val="7B80319E"/>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rPr>
  </w:style>
  <w:style w:type="paragraph" w:styleId="3">
    <w:name w:val="Plain Text"/>
    <w:basedOn w:val="1"/>
    <w:qFormat/>
    <w:uiPriority w:val="0"/>
    <w:rPr>
      <w:rFonts w:hint="eastAsia" w:ascii="宋体" w:hAnsi="Courier New" w:eastAsia="宋体" w:cs="Courier New"/>
      <w:sz w:val="21"/>
      <w:szCs w:val="21"/>
    </w:rPr>
  </w:style>
  <w:style w:type="paragraph" w:customStyle="1" w:styleId="7">
    <w:name w:val="Div_MsoNormal ParagraphIndent"/>
    <w:basedOn w:val="8"/>
    <w:qFormat/>
    <w:uiPriority w:val="0"/>
    <w:rPr>
      <w:rFonts w:ascii="Calibri" w:hAnsi="Calibri" w:eastAsia="Calibri" w:cs="Calibri"/>
      <w:sz w:val="21"/>
    </w:rPr>
  </w:style>
  <w:style w:type="paragraph" w:customStyle="1" w:styleId="8">
    <w:name w:val="Normal"/>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693</Words>
  <Characters>698</Characters>
  <Lines>0</Lines>
  <Paragraphs>0</Paragraphs>
  <ScaleCrop>false</ScaleCrop>
  <LinksUpToDate>false</LinksUpToDate>
  <CharactersWithSpaces>702</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2022-07-15T01:44:00Z</dcterms:created>
  <dc:creator>王军</dc:creator>
  <cp:lastModifiedBy>LGYY-USER</cp:lastModifiedBy>
  <cp:lastPrinted>2024-05-17T00:20:00Z</cp:lastPrinted>
  <dcterms:modified xsi:type="dcterms:W3CDTF">2026-04-07T01:02:13Z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B0CBD980D4204AC19ED675C85344D68A</vt:lpwstr>
  </property>
</Properties>
</file>