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2BFD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02分标：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高端心血管专用超声系统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技术参数</w:t>
      </w:r>
    </w:p>
    <w:p w14:paraId="1985855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本参数要求针对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临床应用设计，设备需以心血管超声诊断为核心，兼具腹部、血管、浅表等部位检查能力，支持经胸、经食道心脏超声检查，具备心腔及心肌声学造影、斑点追踪超声心动图自动分析等核心功能，同时满足便携性、操作高效性、数据管理智能化等临床需求。</w:t>
      </w:r>
    </w:p>
    <w:p w14:paraId="2C46C04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一、系统整体规格与通用功能</w:t>
      </w:r>
    </w:p>
    <w:p w14:paraId="5FE1A36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 显示系统：▲≥15 英寸医用专业高清晰彩色显示屏，具备环境光感应自动亮度调节功能，适配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不同照明环境下的操作需求。</w:t>
      </w:r>
    </w:p>
    <w:p w14:paraId="335F17D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 探头接口：标配 1 个探头接口，可扩展至 3 个，支持多探头快速切换，满足经胸、经食道、血管、腹部等多部位同时检查需求。</w:t>
      </w:r>
    </w:p>
    <w:p w14:paraId="1DF8E35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 整机便携性：▲整机重量≤6.5kg（含电池），适配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床旁快速移动检查，满足危重患者床旁诊疗需求。</w:t>
      </w:r>
    </w:p>
    <w:p w14:paraId="182F15C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4. 自定义操作：支持用户自定义物理按键数量≥4 个，单个自定义键可绑定≥4 个功能，支持一键调取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常用操作模式（如心脏切面、造影模式、频谱多普勒等），提升操作效率。</w:t>
      </w:r>
    </w:p>
    <w:p w14:paraId="026F694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5. 多语言支持：全面支持中文、英语、法语等多语种，覆盖键盘输入、图像注释、操作面板显示、报告生成等全流程，适配多场景应用。</w:t>
      </w:r>
    </w:p>
    <w:p w14:paraId="22E8296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6. 认证要求：▲主机具备三类医疗器械注册证，整机通过国家药品监督管理局（NMPA）SFDA 认证，所有功能模块符合医用超声设备相关国标要求。</w:t>
      </w:r>
    </w:p>
    <w:p w14:paraId="25DBF17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7. 操作辅助：配备超声教学助手，内置心脏、血管、腹部等部位标准超声声像图、解剖示意图、扫查手法图及操作技巧提示；支持帮助信息区域单窗口放大，便于新手操作及临床教学。</w:t>
      </w:r>
    </w:p>
    <w:p w14:paraId="5FAE228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二、核心成像模式及功能</w:t>
      </w:r>
    </w:p>
    <w:p w14:paraId="2DF5DE4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（一）二维灰阶成像模式</w:t>
      </w:r>
    </w:p>
    <w:p w14:paraId="4186F6F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支持组织谐波成像、组织特异性成像技术，提升心脏微小结构、血管内膜、腹部脏器的显示清晰度。</w:t>
      </w:r>
    </w:p>
    <w:p w14:paraId="50F52D4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具备多角度空间复合成像技术，支持≥7 条偏转线，偏转级数可调，兼容线阵、凸阵、相控阵探头，减少图像伪影。</w:t>
      </w:r>
    </w:p>
    <w:p w14:paraId="18315CB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搭载频率复合成像、斑点噪声抑制成像、回波增强技术，可针对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常见的心肌病变、血管病变进行高清成像。</w:t>
      </w:r>
    </w:p>
    <w:p w14:paraId="1ED9BB2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支持实时宽景成像，兼容凸阵、线阵、相控阵探头，具备扫描速度实时提示功能，成像范围可 360° 旋转，满足大视野心脏、血管、腹部脏器检查需求。</w:t>
      </w:r>
    </w:p>
    <w:p w14:paraId="1B6AB3C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（二）M 型成像模式</w:t>
      </w:r>
    </w:p>
    <w:p w14:paraId="62750A2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支持彩色 M 型、解剖 M 型成像，解剖 M 型取样线≥2 条，可 360° 任意旋转。</w:t>
      </w:r>
    </w:p>
    <w:p w14:paraId="7F1AA3B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解剖 M 型支持实时扫描成像，同时具备离线重构 M 型图像功能，便于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术后回顾分析心脏舒缩功能。</w:t>
      </w:r>
    </w:p>
    <w:p w14:paraId="56D0EBD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（三）彩色多普勒成像模式（含彩色、能量、方向能量多普勒）</w:t>
      </w:r>
    </w:p>
    <w:p w14:paraId="1CD8DCC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搭载超宽动态血流技术、高分辨率血流成像技术，清晰显示心脏微小血流束、血管低速血流（如冠脉微循环、外周血管末梢血流）。</w:t>
      </w:r>
    </w:p>
    <w:p w14:paraId="5C7260C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支持双实时同屏对比显示，可同时对比同一部位不同模式血流成像结果，便于病变鉴别。</w:t>
      </w:r>
    </w:p>
    <w:p w14:paraId="2DB85DE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具备取样框角度及位置自动调节功能，减少手动操作时间，提升床旁检查效率。</w:t>
      </w:r>
    </w:p>
    <w:p w14:paraId="4802E39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 B/C 同宽显示，保证血流成像视野与二维灰阶视野一致，避免漏诊。</w:t>
      </w:r>
    </w:p>
    <w:p w14:paraId="54F9375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（四）频谱多普勒成像模式</w:t>
      </w:r>
    </w:p>
    <w:p w14:paraId="22DBAE0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全面支持脉冲多普勒（PW）、高脉冲重复频率多普勒、连续多普勒（CW），满足心脏高速血流（如瓣膜反流、狭窄）及血管低速血流的检测需求。</w:t>
      </w:r>
    </w:p>
    <w:p w14:paraId="5A18E65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搭载智能多普勒优化功能，自动优化频谱多普勒取样线角度，同时支持快速手动矫正取样角度，提升频谱测量准确性。</w:t>
      </w:r>
    </w:p>
    <w:p w14:paraId="5019A9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具备频谱自动包络、测量功能，可快速获取血流速度、压差、时间间期等核心参数，适配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快速诊断需求。</w:t>
      </w:r>
    </w:p>
    <w:p w14:paraId="37788A8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（五）组织多普勒成像（TDI）及定量分析单元</w:t>
      </w:r>
    </w:p>
    <w:p w14:paraId="0C89CBF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 TVI（组织速度成像）、TVD（组织速度多普勒）、TVM（M 型组织多普勒）、TEI（心肌做功指数）四种核心模式，全面评估心肌运动功能。</w:t>
      </w:r>
    </w:p>
    <w:p w14:paraId="7B9FFBA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配备专用 TDI 速度、应变、应变率定量分析工具，可对心肌节段运动进行精准量化，辅助诊断心肌缺血、心肌病等病变。</w:t>
      </w:r>
    </w:p>
    <w:p w14:paraId="654763F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（六）▲声学造影成像及定量分析单元（核心必选）</w:t>
      </w:r>
    </w:p>
    <w:p w14:paraId="42D395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支持腹部、浅表、微血管、心腔声学造影、心肌声学造影，满足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冠心病、心肌病、心腔占位等病变的造影诊断需求。</w:t>
      </w:r>
    </w:p>
    <w:p w14:paraId="665B68E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具备心肌声学造影实时监测功能，搭载高机械指数廓清模块及专业后处理分析模块，精准评估心肌灌注情况。</w:t>
      </w:r>
    </w:p>
    <w:p w14:paraId="722B2BE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内置时间强度分析曲线、运动追踪模块，以及心肌声信号斑点追踪与后处理自动分析模块，可自动对造影后心肌运动及灌注进行量化分析，生成定量报告。</w:t>
      </w:r>
    </w:p>
    <w:p w14:paraId="1BE265E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（七）穿刺辅助成像</w:t>
      </w:r>
    </w:p>
    <w:p w14:paraId="72D9179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配备穿刺针增强技术，支持双屏实时对比显示增强前后图像效果，便于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床旁穿刺操作（如心包穿刺、血管穿刺）。</w:t>
      </w:r>
    </w:p>
    <w:p w14:paraId="45B8449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穿刺增强平面角度可调，调节步进为 10°，适配不同穿刺角度需求。</w:t>
      </w:r>
    </w:p>
    <w:p w14:paraId="324E771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（八）图像优化与放大</w:t>
      </w:r>
    </w:p>
    <w:p w14:paraId="3CE001F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具备全模式一键自动优化功能，覆盖二维灰阶、彩色多普勒、频谱多普勒、TDI、声学造影等所有成像模式，一键实现图像参数最佳化。</w:t>
      </w:r>
    </w:p>
    <w:p w14:paraId="266D784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支持图像放大功能：</w:t>
      </w: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一键全屏放大，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10 倍局部放大（同时支持前端实时放大、后端回放放大），便于观察心脏微小结构及病变细节。</w:t>
      </w:r>
    </w:p>
    <w:p w14:paraId="1762460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（九）▲远程与无线传输功能（核心必选）</w:t>
      </w:r>
    </w:p>
    <w:p w14:paraId="23D96BF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支持升级移动设备无线传输功能，可通过无线网络将超声实时扫查图像、心脏标准切面、操作手法、测量数据等同步发送至智能移动终端平台（手机、平板、电脑）。</w:t>
      </w:r>
    </w:p>
    <w:p w14:paraId="738425C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具备远程实时培训、教学功能，支持跨地点的超声操作指导及临床教学，适配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危重患者多学科会诊需求。</w:t>
      </w:r>
    </w:p>
    <w:p w14:paraId="4B37D19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三、测量分析与报告系统</w:t>
      </w:r>
    </w:p>
    <w:p w14:paraId="79690E4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（一）通用测量功能</w:t>
      </w:r>
    </w:p>
    <w:p w14:paraId="097F8AB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支持距离、椭圆法、描迹法、体积、斜率等基础测量，测量参数可直接调用至报告，支持手动 / 自动校准，测量误差符合医用超声设备标准。</w:t>
      </w:r>
    </w:p>
    <w:p w14:paraId="6153975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（二）多普勒专项测量</w:t>
      </w:r>
    </w:p>
    <w:p w14:paraId="13E0D1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支持频谱多普勒自动 / 手动包络测量，可自动计算血流峰值速度、舒张末期速度、阻力指数、搏动指数、跨瓣压差等核心参数，测量结果可一键保存至图像。</w:t>
      </w:r>
    </w:p>
    <w:p w14:paraId="453F597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（三）产科 / 妇科测量分析（兼用功能）</w:t>
      </w:r>
    </w:p>
    <w:p w14:paraId="51FCBF8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配备妇科 / 产科专用测量模块，含多胎妊娠测量、胎儿生理评分、中国人群专属产科计算公式，满足兼做产科 / 妇科检查的基础需求。</w:t>
      </w:r>
    </w:p>
    <w:p w14:paraId="5958827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（四）▲心脏功能专用测量及分析（核心必选）</w:t>
      </w:r>
    </w:p>
    <w:p w14:paraId="7429127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覆盖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常用心脏功能分析方法，包括 Simpson BP 法、Tei 指数分析、PISA 法（近端等速表面积法）等，精准评估左室舒缩功能、瓣膜反流程度。</w:t>
      </w:r>
    </w:p>
    <w:p w14:paraId="1AB2E03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配备Auto EF 射血分数自动测量模块：</w:t>
      </w: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自动识别左室舒张期、收缩期标准切面；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自动包络心内膜边界，无需手动描迹；</w:t>
      </w:r>
      <w:r>
        <w:rPr>
          <w:rFonts w:ascii="Cambria Math" w:hAnsi="Cambria Math" w:eastAsia="宋体" w:cs="Cambria Math"/>
          <w:sz w:val="24"/>
          <w:szCs w:val="24"/>
        </w:rPr>
        <w:t>③</w:t>
      </w:r>
      <w:r>
        <w:rPr>
          <w:rFonts w:ascii="Times New Roman" w:hAnsi="Times New Roman" w:eastAsia="宋体" w:cs="Times New Roman"/>
          <w:sz w:val="24"/>
          <w:szCs w:val="24"/>
        </w:rPr>
        <w:t>自动计算左室舒张末期容积、收缩末期容积、左室射血分数（EF）、每搏量（SV）等核心参数；</w:t>
      </w:r>
      <w:r>
        <w:rPr>
          <w:rFonts w:ascii="Cambria Math" w:hAnsi="Cambria Math" w:eastAsia="宋体" w:cs="Cambria Math"/>
          <w:sz w:val="24"/>
          <w:szCs w:val="24"/>
        </w:rPr>
        <w:t>④</w:t>
      </w:r>
      <w:r>
        <w:rPr>
          <w:rFonts w:ascii="Times New Roman" w:hAnsi="Times New Roman" w:eastAsia="宋体" w:cs="Times New Roman"/>
          <w:sz w:val="24"/>
          <w:szCs w:val="24"/>
        </w:rPr>
        <w:t>支持生成心室容积随时间变化的容积曲线，直观展示心脏舒缩功能。</w:t>
      </w:r>
    </w:p>
    <w:p w14:paraId="7B686C1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支持心肌节段运动分析，结合斑点追踪技术，自动生成心肌应变、应变率报告，辅助诊断心肌缺血、心肌梗死等病变。</w:t>
      </w:r>
    </w:p>
    <w:p w14:paraId="239B3DF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（五）血管专项测量分析</w:t>
      </w:r>
    </w:p>
    <w:p w14:paraId="32AA8EA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具备血管内中膜自动测量功能，可同时对血管前、后壁内中膜进行一段距离的自动描记，自动生成内中膜厚度（IMT）、斑块面积等测量数据，适配外周血管检查需求。</w:t>
      </w:r>
    </w:p>
    <w:p w14:paraId="1B44B92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支持血管狭窄率自动计算，可通过直径法、面积法快速评估血管狭窄程度。</w:t>
      </w:r>
    </w:p>
    <w:p w14:paraId="7A7224A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（六）报告生成</w:t>
      </w:r>
    </w:p>
    <w:p w14:paraId="7C13B6C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支持自定义报告模板，可编辑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专用心脏检查、血管检查报告模板，包含患者基本信息、图像、测量参数、诊断意见等模块。</w:t>
      </w:r>
    </w:p>
    <w:p w14:paraId="50B50DE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支持报告一键生成、打印、导出，导出格式兼容普通办公软件，便于归档及院内系统传输。</w:t>
      </w:r>
    </w:p>
    <w:p w14:paraId="7F584E7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四、电影回放与原始数据处理</w:t>
      </w:r>
    </w:p>
    <w:p w14:paraId="110E845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电影回放</w:t>
      </w:r>
    </w:p>
    <w:p w14:paraId="4C26230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所有成像模式下均支持手动 / 自动回放，适配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床旁快速回顾图像；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支持向后存储 + 向前存储，存储时间长度可预置，向后存储≥5 分钟动态电影，满足心脏动态过程完整记录；</w:t>
      </w:r>
      <w:r>
        <w:rPr>
          <w:rFonts w:ascii="Cambria Math" w:hAnsi="Cambria Math" w:eastAsia="宋体" w:cs="Cambria Math"/>
          <w:sz w:val="24"/>
          <w:szCs w:val="24"/>
        </w:rPr>
        <w:t>③</w:t>
      </w:r>
      <w:r>
        <w:rPr>
          <w:rFonts w:ascii="Times New Roman" w:hAnsi="Times New Roman" w:eastAsia="宋体" w:cs="Times New Roman"/>
          <w:sz w:val="24"/>
          <w:szCs w:val="24"/>
        </w:rPr>
        <w:t>支持保存后的动态 / 静态图像同屏对比分析，便于病变前后对比及多切面综合分析。</w:t>
      </w:r>
    </w:p>
    <w:p w14:paraId="1A4E84B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原始数据处理：对回放的动态 / 静态图像，可进行≥20 个成像参数独立调节（如增益、TGC、动态范围等），无需重新扫描即可优化图像，提升回顾分析准确性。</w:t>
      </w:r>
    </w:p>
    <w:p w14:paraId="46EC071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五、检查存储与数据管理</w:t>
      </w:r>
    </w:p>
    <w:p w14:paraId="1657333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存储硬件：标配≥</w:t>
      </w:r>
      <w:r>
        <w:rPr>
          <w:rFonts w:hint="eastAsia" w:ascii="Times New Roman" w:hAnsi="Times New Roman" w:eastAsia="宋体" w:cs="Times New Roman"/>
          <w:strike w:val="0"/>
          <w:dstrike w:val="0"/>
          <w:sz w:val="24"/>
          <w:szCs w:val="24"/>
          <w:highlight w:val="none"/>
          <w:lang w:val="en-US" w:eastAsia="zh-CN"/>
        </w:rPr>
        <w:t>1T</w:t>
      </w:r>
      <w:r>
        <w:rPr>
          <w:rFonts w:ascii="Times New Roman" w:hAnsi="Times New Roman" w:eastAsia="宋体" w:cs="Times New Roman"/>
          <w:strike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固态硬盘，读写速度快，存储容量满足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大量床旁检查图像的长期存储需求。</w:t>
      </w:r>
    </w:p>
    <w:p w14:paraId="729F918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▲内置超声工作站（核心必选）：配备内置式超声工作站，支持同步存储功能，后台存储 / 导出图像、数据、报告的同时，前台可正常进行实时扫查操作，不中断检查流程，适配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危重患者连续诊疗需求。</w:t>
      </w:r>
    </w:p>
    <w:p w14:paraId="627FCC0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应急存储：支持一键存储至本地硬盘或外接 U 盘，具备断电保护功能，突然关机或未结束检查时关机，所有检查资料不丢失，保障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突发情况的数据安全。</w:t>
      </w:r>
    </w:p>
    <w:p w14:paraId="53770C8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图像导出：动态图像、静态图像均以通用 PC 格式直接导出，无需专用软件即可在普通电脑上查看；</w:t>
      </w:r>
    </w:p>
    <w:p w14:paraId="6089400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单帧图像支持格式：DCM（医学数字成像标准）、TIFF、BMP、JPG；</w:t>
      </w:r>
    </w:p>
    <w:p w14:paraId="294E652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动态电影支持格式：CIN、AVI、DCM，兼容院内 PACS 系统。</w:t>
      </w:r>
    </w:p>
    <w:p w14:paraId="6541714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六、详细技术参数</w:t>
      </w:r>
    </w:p>
    <w:p w14:paraId="45B7301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（一）二维灰阶模式</w:t>
      </w:r>
    </w:p>
    <w:p w14:paraId="1742273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焦点数量：4 个，焦点位置支持动态可调，可针对心脏不同深度结构精准聚焦。</w:t>
      </w:r>
    </w:p>
    <w:p w14:paraId="35B5191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最大显示深度：≥39cm，满足成人心脏、腹部深部脏器、外周大血管的检查需求。</w:t>
      </w:r>
    </w:p>
    <w:p w14:paraId="473DD55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增益调节：TGC（时间增益补偿）≥8 段，LGC（侧向增益补偿）≥4 段，调节精度高，可消除不同深度的图像衰减。</w:t>
      </w:r>
    </w:p>
    <w:p w14:paraId="2A5F579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动态范围：30-190dB，可视连续可调，适配不同组织、不同病变的成像需求。</w:t>
      </w:r>
    </w:p>
    <w:p w14:paraId="240C7A0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独立增益：B/M/D（二维 / M 型 / 多普勒）增益分别独立可调，调节范围≥100，可单独优化不同成像模式的图像效果。</w:t>
      </w:r>
    </w:p>
    <w:p w14:paraId="3C5F963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伪彩图谱：≥8 种，支持灰阶图像伪彩显示，便于观察组织回声差异。</w:t>
      </w:r>
    </w:p>
    <w:p w14:paraId="4CCF2D7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扫描帧率：</w:t>
      </w: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相控阵探头（心脏专用）：18cm 深度下，全视野二维帧频≥50 帧 / 秒，保证心脏动态成像的流畅性；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凸阵探头（腹部 / 血管）：18cm 深度下，全视野二维帧频≥40 帧 / 秒。</w:t>
      </w:r>
    </w:p>
    <w:p w14:paraId="716FBAB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（二）彩色多普勒成像模式</w:t>
      </w:r>
    </w:p>
    <w:p w14:paraId="5FAD60C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显示模式：包含速度、速度方差、能量、方向能量多普勒显示，支持 B/C、B/C/M、B/POWER、B/C/PW 组合显示。</w:t>
      </w:r>
    </w:p>
    <w:p w14:paraId="52AD80A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取样框偏转：线阵探头≥±30°，适配外周血管多角度扫查需求。</w:t>
      </w:r>
    </w:p>
    <w:p w14:paraId="35927E6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扫描帧率：</w:t>
      </w: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相控阵探头：18cm 深度下，高线密度全视野彩色帧频≥4 帧 / 秒；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凸阵探头：18cm 深度下，高线密度全视野彩色帧频≥6 帧 / 秒。</w:t>
      </w:r>
    </w:p>
    <w:p w14:paraId="3DF5573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血流检测：可精准检测低速血流与高速血流，适配心脏瓣膜血流、冠脉微循环、外周血管血流检测。</w:t>
      </w:r>
    </w:p>
    <w:p w14:paraId="79EE8B2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（三）频谱多普勒模式</w:t>
      </w:r>
    </w:p>
    <w:p w14:paraId="0BE4BEA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显示控制：支持频谱反转、零移位、B 刷新、D 扩展、B/D 扩展等，便于优化频谱显示效果。</w:t>
      </w:r>
    </w:p>
    <w:p w14:paraId="778B9B1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速度检测：</w:t>
      </w: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PW 脉冲多普勒最大检测速度≥9.21m/s；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最小检测速度≤5mm/s，可检测微血管低速血流。</w:t>
      </w:r>
    </w:p>
    <w:p w14:paraId="7C85981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取样容积：0.5-20mm 连续可调，适配心脏微小结构（如瓣口）、不同管径血管的取样需求。</w:t>
      </w:r>
    </w:p>
    <w:p w14:paraId="75D2D42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取样线偏转：线阵探头≥±30°，支持多角度取样，减少角度误差。</w:t>
      </w:r>
    </w:p>
    <w:p w14:paraId="31C3E5A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零位移动：≥8 级，可根据血流方向灵活调节，优化频谱形态。</w:t>
      </w:r>
    </w:p>
    <w:p w14:paraId="30D8494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快速角度校正：配备专用快速角度校正功能，一键矫正取样线与血流的夹角，提升测量准确性。</w:t>
      </w:r>
    </w:p>
    <w:p w14:paraId="6F16F44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七、连通性配置</w:t>
      </w:r>
    </w:p>
    <w:p w14:paraId="438FCC4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生理信号同步：支持心电、呼吸波信号采集，具备心电触发功能，可同步心脏成像与心电信号，精准定位心脏舒缩时相，适配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心脏电生理与形态学联合分析。</w:t>
      </w:r>
    </w:p>
    <w:p w14:paraId="468A3D4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数据接口：标配 HDMI 高清视频接口、USB3.0 高速数据接口、音频接口，支持图像 / 视频高清输出、外接存储设备及音频设备。</w:t>
      </w:r>
    </w:p>
    <w:p w14:paraId="5EDCFD5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外设视频接口：配备 S - 视频、VGA 视频接口、高清音视频接口，兼容不同型号的显示器、打印机等外设。</w:t>
      </w:r>
    </w:p>
    <w:p w14:paraId="2157117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医用网络兼容：支持 DICOM3.0 国际医学影像标准，可与院内 PACS、HIS 系统无缝对接，实现图像 / 报告的院内共享。</w:t>
      </w:r>
    </w:p>
    <w:p w14:paraId="2828E85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无线传输：支持超声图像、测量数据、实时扫查画面的无线传输，兼容院内无线网络系统。</w:t>
      </w:r>
    </w:p>
    <w:p w14:paraId="4BA16FC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专用配套设备</w:t>
      </w:r>
    </w:p>
    <w:p w14:paraId="510A2C7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Cambria Math" w:hAnsi="Cambria Math" w:eastAsia="宋体" w:cs="Cambria Math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可升降专用台车，配备防盗锁模块，便于设备固定与移动；</w:t>
      </w:r>
      <w:r>
        <w:rPr>
          <w:rFonts w:ascii="Cambria Math" w:hAnsi="Cambria Math" w:eastAsia="宋体" w:cs="Cambria Math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>具备可装卸探头扩展槽，支持额外探头存放；</w:t>
      </w:r>
      <w:r>
        <w:rPr>
          <w:rFonts w:ascii="Cambria Math" w:hAnsi="Cambria Math" w:eastAsia="宋体" w:cs="Cambria Math"/>
          <w:sz w:val="24"/>
          <w:szCs w:val="24"/>
        </w:rPr>
        <w:t>③</w:t>
      </w:r>
      <w:r>
        <w:rPr>
          <w:rFonts w:ascii="Times New Roman" w:hAnsi="Times New Roman" w:eastAsia="宋体" w:cs="Times New Roman"/>
          <w:sz w:val="24"/>
          <w:szCs w:val="24"/>
        </w:rPr>
        <w:t>配备专用旅行箱，可完整装载主机、所有标配探头及相关备件，适配院外急救、移动诊疗需求。</w:t>
      </w:r>
    </w:p>
    <w:p w14:paraId="6D12F1A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八、探头规格（标配，满足经胸 / 经食道 / 多部位检查）</w:t>
      </w:r>
    </w:p>
    <w:p w14:paraId="1DD86F3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所有探头均适配主机核心成像模式，支持谐波、造影、斑点追踪等功能，探头线缆耐磨、抗弯折，适配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高频次床旁操作需求。</w:t>
      </w:r>
    </w:p>
    <w:p w14:paraId="76FA0C8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凸阵探头：1 把，频率范围 1.5-5.0MHz，最大扫查角度可达 100°，主要用于腹部、胸腔、外周大血管检查。</w:t>
      </w:r>
    </w:p>
    <w:p w14:paraId="2EAE072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线阵探头：1 把，频率范围 4-12MHz，高分辨率，主要用于浅表器官、外周小血管（如颈动脉、桡动脉）检查。</w:t>
      </w:r>
    </w:p>
    <w:p w14:paraId="1EFA34E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单晶相控阵探头：1 把（经胸心脏专用），频率范围 1.0-5.0MHz，最大扫查角度≥90°，适配成人经胸心脏各切面扫查，支持心腔 / 心肌造影、斑点追踪功能。</w:t>
      </w:r>
    </w:p>
    <w:p w14:paraId="209AF46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成人经食道心脏探头：1 把（核心必选），频率范围 3-7MHz，适配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心脏中心</w:t>
      </w:r>
      <w:r>
        <w:rPr>
          <w:rFonts w:ascii="Times New Roman" w:hAnsi="Times New Roman" w:eastAsia="宋体" w:cs="Times New Roman"/>
          <w:sz w:val="24"/>
          <w:szCs w:val="24"/>
        </w:rPr>
        <w:t>危重患者（如呼吸机辅助呼吸、胸壁条件差）的经食道心脏超声检查，清晰显示心脏大血管根部、左心房、二尖瓣等结构，支持经食道造影及频谱多普勒测量。</w:t>
      </w:r>
    </w:p>
    <w:p w14:paraId="0DA8186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/>
          <w:bCs/>
          <w:sz w:val="24"/>
          <w:szCs w:val="24"/>
          <w:highlight w:val="magenta"/>
          <w:lang w:val="en-US" w:eastAsia="zh-CN"/>
        </w:rPr>
      </w:pPr>
    </w:p>
    <w:p w14:paraId="364E7908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/>
          <w:bCs/>
          <w:strike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以上参数中如带有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“</w:t>
      </w: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>●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※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＃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default" w:ascii="Arial" w:hAnsi="Arial" w:cs="Arial"/>
          <w:b/>
          <w:bCs/>
          <w:sz w:val="24"/>
          <w:szCs w:val="24"/>
          <w:highlight w:val="none"/>
          <w:lang w:eastAsia="zh-CN"/>
        </w:rPr>
        <w:t>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等符号表示需要重点关注的参数标记，非实质性参数要求。</w:t>
      </w:r>
    </w:p>
    <w:p w14:paraId="4CEC7CD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3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2DB4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DB95B"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DB95B"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21"/>
    <w:rsid w:val="002B7467"/>
    <w:rsid w:val="00CF19A5"/>
    <w:rsid w:val="00DE2921"/>
    <w:rsid w:val="06B363AA"/>
    <w:rsid w:val="0B7919FE"/>
    <w:rsid w:val="0D4429B2"/>
    <w:rsid w:val="1E5B33BF"/>
    <w:rsid w:val="39C94B6F"/>
    <w:rsid w:val="4679705F"/>
    <w:rsid w:val="6F4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4732</Words>
  <Characters>4987</Characters>
  <Lines>36</Lines>
  <Paragraphs>10</Paragraphs>
  <TotalTime>9</TotalTime>
  <ScaleCrop>false</ScaleCrop>
  <LinksUpToDate>false</LinksUpToDate>
  <CharactersWithSpaces>5128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2026-02-27T12:13:00Z</dcterms:created>
  <dc:creator>Bo Hu</dc:creator>
  <cp:lastModifiedBy>you</cp:lastModifiedBy>
  <cp:lastPrinted>2026-03-16T07:54:00Z</cp:lastPrinted>
  <dcterms:modified xsi:type="dcterms:W3CDTF">2026-03-17T03:41:47Z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eyJoZGlkIjoiNjBjY2RjMjRiNmFiNTYyODI1MDIyMjhjMmVkMGIyZGIiLCJ1c2VySWQiOiI0NzA4MzcyODIifQ==</vt:lpwstr>
  </property>
  <property fmtid="{D5CDD505-2E9C-101B-9397-08002B2CF9AE}" pid="4" name="ICV">
    <vt:lpwstr>E9D4047AE75D4F9890B67670EEF3A3C8_12</vt:lpwstr>
  </property>
</Properties>
</file>