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B3C9C" w14:textId="7C390BB3" w:rsidR="000A0574" w:rsidRPr="00F01F4C" w:rsidRDefault="001264A5">
      <w:pPr>
        <w:keepNext/>
        <w:keepLines/>
        <w:spacing w:line="312" w:lineRule="auto"/>
        <w:jc w:val="center"/>
        <w:rPr>
          <w:rFonts w:ascii="宋体" w:eastAsia="宋体" w:hAnsi="宋体" w:cs="微软雅黑" w:hint="eastAsia"/>
          <w:b/>
          <w:bCs/>
          <w:kern w:val="44"/>
          <w:sz w:val="30"/>
          <w:szCs w:val="30"/>
        </w:rPr>
      </w:pPr>
      <w:bookmarkStart w:id="0" w:name="_Toc344816509"/>
      <w:r w:rsidRPr="00F01F4C">
        <w:rPr>
          <w:rFonts w:ascii="宋体" w:eastAsia="宋体" w:hAnsi="宋体" w:cs="微软雅黑" w:hint="eastAsia"/>
          <w:b/>
          <w:bCs/>
          <w:kern w:val="44"/>
          <w:sz w:val="30"/>
          <w:szCs w:val="30"/>
        </w:rPr>
        <w:t>柳州市</w:t>
      </w:r>
      <w:r w:rsidRPr="00F01F4C">
        <w:rPr>
          <w:rFonts w:ascii="宋体" w:eastAsia="宋体" w:hAnsi="宋体" w:cs="微软雅黑"/>
          <w:b/>
          <w:bCs/>
          <w:kern w:val="44"/>
          <w:sz w:val="30"/>
          <w:szCs w:val="30"/>
        </w:rPr>
        <w:t>工人医院</w:t>
      </w:r>
      <w:r w:rsidR="00A55490">
        <w:rPr>
          <w:rFonts w:ascii="宋体" w:eastAsia="宋体" w:hAnsi="宋体" w:cs="微软雅黑" w:hint="eastAsia"/>
          <w:b/>
          <w:bCs/>
          <w:kern w:val="44"/>
          <w:sz w:val="30"/>
          <w:szCs w:val="30"/>
        </w:rPr>
        <w:t>西院区</w:t>
      </w:r>
      <w:r w:rsidR="00A90632" w:rsidRPr="00F01F4C">
        <w:rPr>
          <w:rFonts w:ascii="宋体" w:eastAsia="宋体" w:hAnsi="宋体" w:cs="微软雅黑" w:hint="eastAsia"/>
          <w:b/>
          <w:bCs/>
          <w:kern w:val="44"/>
          <w:sz w:val="30"/>
          <w:szCs w:val="30"/>
        </w:rPr>
        <w:t>手术室智能行为管理</w:t>
      </w:r>
      <w:r w:rsidRPr="00F01F4C">
        <w:rPr>
          <w:rFonts w:ascii="宋体" w:eastAsia="宋体" w:hAnsi="宋体" w:cs="微软雅黑" w:hint="eastAsia"/>
          <w:b/>
          <w:bCs/>
          <w:kern w:val="44"/>
          <w:sz w:val="30"/>
          <w:szCs w:val="30"/>
        </w:rPr>
        <w:t>系统</w:t>
      </w:r>
      <w:r w:rsidR="00F01F4C" w:rsidRPr="00F01F4C">
        <w:rPr>
          <w:rFonts w:ascii="宋体" w:eastAsia="宋体" w:hAnsi="宋体" w:cs="微软雅黑" w:hint="eastAsia"/>
          <w:b/>
          <w:bCs/>
          <w:kern w:val="44"/>
          <w:sz w:val="30"/>
          <w:szCs w:val="30"/>
        </w:rPr>
        <w:t>采购</w:t>
      </w:r>
      <w:r w:rsidRPr="00F01F4C">
        <w:rPr>
          <w:rFonts w:ascii="宋体" w:eastAsia="宋体" w:hAnsi="宋体" w:cs="微软雅黑" w:hint="eastAsia"/>
          <w:b/>
          <w:bCs/>
          <w:kern w:val="44"/>
          <w:sz w:val="30"/>
          <w:szCs w:val="30"/>
        </w:rPr>
        <w:t>技术参数要求</w:t>
      </w:r>
    </w:p>
    <w:p w14:paraId="3CA0EA6A" w14:textId="77777777" w:rsidR="000A0574" w:rsidRPr="00F01F4C" w:rsidRDefault="000A0574">
      <w:pPr>
        <w:keepNext/>
        <w:keepLines/>
        <w:spacing w:line="312" w:lineRule="auto"/>
        <w:ind w:leftChars="200" w:left="420"/>
        <w:jc w:val="left"/>
        <w:rPr>
          <w:rFonts w:ascii="宋体" w:eastAsia="宋体" w:hAnsi="宋体" w:cs="微软雅黑" w:hint="eastAsia"/>
          <w:b/>
          <w:bCs/>
          <w:kern w:val="44"/>
          <w:sz w:val="24"/>
          <w:szCs w:val="24"/>
        </w:rPr>
      </w:pPr>
    </w:p>
    <w:bookmarkEnd w:id="0"/>
    <w:p w14:paraId="044DB1C3" w14:textId="77777777" w:rsidR="000A0574" w:rsidRPr="00F01F4C" w:rsidRDefault="001264A5">
      <w:pPr>
        <w:pStyle w:val="aa"/>
        <w:numPr>
          <w:ilvl w:val="0"/>
          <w:numId w:val="2"/>
        </w:numPr>
        <w:spacing w:line="312" w:lineRule="auto"/>
        <w:ind w:firstLineChars="0"/>
        <w:rPr>
          <w:rFonts w:ascii="宋体" w:eastAsia="宋体" w:hAnsi="宋体" w:hint="eastAsia"/>
          <w:b/>
          <w:sz w:val="28"/>
          <w:szCs w:val="28"/>
        </w:rPr>
      </w:pPr>
      <w:r w:rsidRPr="00F01F4C">
        <w:rPr>
          <w:rFonts w:ascii="宋体" w:eastAsia="宋体" w:hAnsi="宋体" w:hint="eastAsia"/>
          <w:b/>
          <w:sz w:val="28"/>
          <w:szCs w:val="28"/>
        </w:rPr>
        <w:t>项目背景</w:t>
      </w:r>
    </w:p>
    <w:p w14:paraId="33A943BB" w14:textId="5A9BFA0D" w:rsidR="000A0574" w:rsidRPr="00F01F4C" w:rsidRDefault="000F4EEF">
      <w:pPr>
        <w:spacing w:line="312" w:lineRule="auto"/>
        <w:ind w:firstLineChars="200" w:firstLine="480"/>
        <w:rPr>
          <w:rFonts w:ascii="宋体" w:eastAsia="宋体" w:hAnsi="宋体" w:hint="eastAsia"/>
          <w:sz w:val="24"/>
          <w:szCs w:val="24"/>
        </w:rPr>
      </w:pPr>
      <w:r w:rsidRPr="00F01F4C">
        <w:rPr>
          <w:rFonts w:ascii="宋体" w:eastAsia="宋体" w:hAnsi="宋体" w:hint="eastAsia"/>
          <w:sz w:val="24"/>
          <w:szCs w:val="24"/>
        </w:rPr>
        <w:t>随着手术数量的增加和手术复杂性的提高，手术室需要更加高效、安全和智能的管理方式。传统的手术室管理方式存在着人力成本高、效率低下、安全隐患等问题。利用信息化技术、物联网技术，对手术室的人流、物流进行精细化管理，实现所有医务人员进出手术室门禁权限管理、电子衣鞋柜的智能分配、手术衣的自动收发及追踪、人员行踪等多方面的自动化管理，提升工作效率。手术室智能行为管理系统的应用是手术室管理的必然趋势，也是实现手术室管理精细化的重要举措</w:t>
      </w:r>
      <w:r w:rsidR="001264A5" w:rsidRPr="00F01F4C">
        <w:rPr>
          <w:rFonts w:ascii="宋体" w:eastAsia="宋体" w:hAnsi="宋体" w:hint="eastAsia"/>
          <w:sz w:val="24"/>
          <w:szCs w:val="24"/>
        </w:rPr>
        <w:t>。</w:t>
      </w:r>
    </w:p>
    <w:p w14:paraId="7F98381E" w14:textId="77777777" w:rsidR="000A0574" w:rsidRPr="00F01F4C" w:rsidRDefault="000A0574">
      <w:pPr>
        <w:spacing w:line="312" w:lineRule="auto"/>
        <w:rPr>
          <w:rFonts w:ascii="宋体" w:eastAsia="宋体" w:hAnsi="宋体" w:hint="eastAsia"/>
          <w:sz w:val="24"/>
          <w:szCs w:val="24"/>
        </w:rPr>
      </w:pPr>
    </w:p>
    <w:p w14:paraId="0DADD947" w14:textId="77777777" w:rsidR="000A0574" w:rsidRPr="00F01F4C" w:rsidRDefault="001264A5">
      <w:pPr>
        <w:pStyle w:val="aa"/>
        <w:spacing w:line="312" w:lineRule="auto"/>
        <w:ind w:firstLineChars="0" w:firstLine="0"/>
        <w:rPr>
          <w:rFonts w:ascii="宋体" w:eastAsia="宋体" w:hAnsi="宋体" w:hint="eastAsia"/>
          <w:sz w:val="24"/>
          <w:szCs w:val="24"/>
        </w:rPr>
      </w:pPr>
      <w:r w:rsidRPr="00F01F4C">
        <w:rPr>
          <w:rFonts w:ascii="宋体" w:eastAsia="宋体" w:hAnsi="宋体" w:hint="eastAsia"/>
          <w:b/>
          <w:sz w:val="28"/>
          <w:szCs w:val="28"/>
        </w:rPr>
        <w:t>二、项目建设内容及要求</w:t>
      </w:r>
    </w:p>
    <w:tbl>
      <w:tblPr>
        <w:tblW w:w="10910" w:type="dxa"/>
        <w:jc w:val="center"/>
        <w:tblLook w:val="04A0" w:firstRow="1" w:lastRow="0" w:firstColumn="1" w:lastColumn="0" w:noHBand="0" w:noVBand="1"/>
      </w:tblPr>
      <w:tblGrid>
        <w:gridCol w:w="710"/>
        <w:gridCol w:w="1134"/>
        <w:gridCol w:w="6798"/>
        <w:gridCol w:w="1134"/>
        <w:gridCol w:w="1134"/>
      </w:tblGrid>
      <w:tr w:rsidR="00657407" w:rsidRPr="000605FA" w14:paraId="29A02D04" w14:textId="14180348" w:rsidTr="00767B56">
        <w:trPr>
          <w:trHeight w:val="501"/>
          <w:jc w:val="center"/>
        </w:trPr>
        <w:tc>
          <w:tcPr>
            <w:tcW w:w="1844" w:type="dxa"/>
            <w:gridSpan w:val="2"/>
            <w:tcBorders>
              <w:top w:val="single" w:sz="4" w:space="0" w:color="auto"/>
              <w:left w:val="single" w:sz="4" w:space="0" w:color="auto"/>
              <w:bottom w:val="single" w:sz="4" w:space="0" w:color="auto"/>
              <w:right w:val="single" w:sz="4" w:space="0" w:color="auto"/>
            </w:tcBorders>
            <w:vAlign w:val="center"/>
          </w:tcPr>
          <w:p w14:paraId="368817C3" w14:textId="376A40C7" w:rsidR="00657407" w:rsidRPr="0036255F" w:rsidRDefault="00657407" w:rsidP="00FC498C">
            <w:pPr>
              <w:widowControl/>
              <w:jc w:val="center"/>
              <w:rPr>
                <w:rFonts w:asciiTheme="minorEastAsia" w:hAnsiTheme="minorEastAsia" w:cs="宋体" w:hint="eastAsia"/>
                <w:b/>
                <w:bCs/>
                <w:kern w:val="0"/>
                <w:szCs w:val="21"/>
              </w:rPr>
            </w:pPr>
            <w:r>
              <w:rPr>
                <w:rFonts w:asciiTheme="minorEastAsia" w:hAnsiTheme="minorEastAsia" w:cs="宋体" w:hint="eastAsia"/>
                <w:b/>
                <w:bCs/>
                <w:kern w:val="0"/>
                <w:szCs w:val="21"/>
              </w:rPr>
              <w:t>系统主要功能</w:t>
            </w:r>
          </w:p>
        </w:tc>
        <w:tc>
          <w:tcPr>
            <w:tcW w:w="9066" w:type="dxa"/>
            <w:gridSpan w:val="3"/>
            <w:tcBorders>
              <w:top w:val="single" w:sz="4" w:space="0" w:color="auto"/>
              <w:left w:val="nil"/>
              <w:bottom w:val="single" w:sz="4" w:space="0" w:color="auto"/>
              <w:right w:val="single" w:sz="4" w:space="0" w:color="auto"/>
            </w:tcBorders>
            <w:vAlign w:val="center"/>
          </w:tcPr>
          <w:p w14:paraId="7842AE7B" w14:textId="5987EA7B" w:rsidR="00657407" w:rsidRPr="00657407" w:rsidRDefault="00657407" w:rsidP="00657407">
            <w:pPr>
              <w:widowControl/>
              <w:jc w:val="left"/>
              <w:rPr>
                <w:rFonts w:asciiTheme="minorEastAsia" w:hAnsiTheme="minorEastAsia" w:cs="宋体" w:hint="eastAsia"/>
                <w:kern w:val="0"/>
                <w:szCs w:val="21"/>
              </w:rPr>
            </w:pPr>
            <w:r>
              <w:rPr>
                <w:rFonts w:asciiTheme="minorEastAsia" w:hAnsiTheme="minorEastAsia" w:cs="宋体" w:hint="eastAsia"/>
                <w:kern w:val="0"/>
                <w:szCs w:val="21"/>
              </w:rPr>
              <w:t>采集医护人员的行为轨迹、手术室物品的使用数据</w:t>
            </w:r>
            <w:r w:rsidR="00A906C9">
              <w:rPr>
                <w:rFonts w:asciiTheme="minorEastAsia" w:hAnsiTheme="minorEastAsia" w:cs="宋体" w:hint="eastAsia"/>
                <w:kern w:val="0"/>
                <w:szCs w:val="21"/>
              </w:rPr>
              <w:t>、</w:t>
            </w:r>
            <w:r w:rsidR="00A906C9" w:rsidRPr="00A906C9">
              <w:rPr>
                <w:rFonts w:asciiTheme="minorEastAsia" w:hAnsiTheme="minorEastAsia" w:cs="宋体" w:hint="eastAsia"/>
                <w:kern w:val="0"/>
                <w:szCs w:val="21"/>
              </w:rPr>
              <w:t>统计</w:t>
            </w:r>
            <w:r w:rsidR="00A906C9">
              <w:rPr>
                <w:rFonts w:asciiTheme="minorEastAsia" w:hAnsiTheme="minorEastAsia" w:cs="宋体" w:hint="eastAsia"/>
                <w:kern w:val="0"/>
                <w:szCs w:val="21"/>
              </w:rPr>
              <w:t>医护人员</w:t>
            </w:r>
            <w:r w:rsidR="00A906C9" w:rsidRPr="00A906C9">
              <w:rPr>
                <w:rFonts w:asciiTheme="minorEastAsia" w:hAnsiTheme="minorEastAsia" w:cs="宋体" w:hint="eastAsia"/>
                <w:kern w:val="0"/>
                <w:szCs w:val="21"/>
              </w:rPr>
              <w:t>工作量</w:t>
            </w:r>
            <w:r w:rsidR="00A906C9">
              <w:rPr>
                <w:rFonts w:asciiTheme="minorEastAsia" w:hAnsiTheme="minorEastAsia" w:cs="宋体" w:hint="eastAsia"/>
                <w:kern w:val="0"/>
                <w:szCs w:val="21"/>
              </w:rPr>
              <w:t>等</w:t>
            </w:r>
            <w:r w:rsidR="00A906C9" w:rsidRPr="00A906C9">
              <w:rPr>
                <w:rFonts w:asciiTheme="minorEastAsia" w:hAnsiTheme="minorEastAsia" w:cs="宋体" w:hint="eastAsia"/>
                <w:kern w:val="0"/>
                <w:szCs w:val="21"/>
              </w:rPr>
              <w:t>，为手术室精细化</w:t>
            </w:r>
            <w:r w:rsidR="00A906C9">
              <w:rPr>
                <w:rFonts w:asciiTheme="minorEastAsia" w:hAnsiTheme="minorEastAsia" w:cs="宋体" w:hint="eastAsia"/>
                <w:kern w:val="0"/>
                <w:szCs w:val="21"/>
              </w:rPr>
              <w:t>管理及</w:t>
            </w:r>
            <w:r w:rsidR="00A906C9" w:rsidRPr="00A906C9">
              <w:rPr>
                <w:rFonts w:asciiTheme="minorEastAsia" w:hAnsiTheme="minorEastAsia" w:cs="宋体" w:hint="eastAsia"/>
                <w:kern w:val="0"/>
                <w:szCs w:val="21"/>
              </w:rPr>
              <w:t>绩效管理系统统计工资、绩效等提供数据支撑和依据。</w:t>
            </w:r>
          </w:p>
        </w:tc>
      </w:tr>
      <w:tr w:rsidR="00657407" w:rsidRPr="000605FA" w14:paraId="35D8A744" w14:textId="77777777" w:rsidTr="00313175">
        <w:trPr>
          <w:trHeight w:val="501"/>
          <w:jc w:val="center"/>
        </w:trPr>
        <w:tc>
          <w:tcPr>
            <w:tcW w:w="710" w:type="dxa"/>
            <w:tcBorders>
              <w:top w:val="single" w:sz="4" w:space="0" w:color="auto"/>
              <w:left w:val="single" w:sz="4" w:space="0" w:color="auto"/>
              <w:bottom w:val="single" w:sz="4" w:space="0" w:color="auto"/>
              <w:right w:val="single" w:sz="4" w:space="0" w:color="auto"/>
            </w:tcBorders>
            <w:vAlign w:val="center"/>
          </w:tcPr>
          <w:p w14:paraId="553623F2" w14:textId="006D4898" w:rsidR="00657407" w:rsidRPr="0036255F" w:rsidRDefault="00657407" w:rsidP="00657407">
            <w:pPr>
              <w:widowControl/>
              <w:jc w:val="center"/>
              <w:rPr>
                <w:rFonts w:asciiTheme="minorEastAsia" w:hAnsiTheme="minorEastAsia" w:cs="宋体" w:hint="eastAsia"/>
                <w:b/>
                <w:bCs/>
                <w:kern w:val="0"/>
                <w:szCs w:val="21"/>
              </w:rPr>
            </w:pPr>
            <w:r w:rsidRPr="0036255F">
              <w:rPr>
                <w:rFonts w:asciiTheme="minorEastAsia" w:hAnsiTheme="minorEastAsia" w:cs="宋体" w:hint="eastAsia"/>
                <w:b/>
                <w:bCs/>
                <w:kern w:val="0"/>
                <w:szCs w:val="21"/>
              </w:rPr>
              <w:t>序号</w:t>
            </w:r>
          </w:p>
        </w:tc>
        <w:tc>
          <w:tcPr>
            <w:tcW w:w="1134" w:type="dxa"/>
            <w:tcBorders>
              <w:top w:val="single" w:sz="4" w:space="0" w:color="auto"/>
              <w:left w:val="nil"/>
              <w:bottom w:val="single" w:sz="4" w:space="0" w:color="auto"/>
              <w:right w:val="single" w:sz="4" w:space="0" w:color="auto"/>
            </w:tcBorders>
            <w:vAlign w:val="center"/>
          </w:tcPr>
          <w:p w14:paraId="190DD4C1" w14:textId="7B86A22B" w:rsidR="00657407" w:rsidRPr="0036255F" w:rsidRDefault="00657407" w:rsidP="00657407">
            <w:pPr>
              <w:widowControl/>
              <w:jc w:val="center"/>
              <w:rPr>
                <w:rFonts w:asciiTheme="minorEastAsia" w:hAnsiTheme="minorEastAsia" w:cs="宋体" w:hint="eastAsia"/>
                <w:b/>
                <w:bCs/>
                <w:kern w:val="0"/>
                <w:szCs w:val="21"/>
              </w:rPr>
            </w:pPr>
            <w:r w:rsidRPr="0036255F">
              <w:rPr>
                <w:rFonts w:asciiTheme="minorEastAsia" w:hAnsiTheme="minorEastAsia" w:cs="宋体" w:hint="eastAsia"/>
                <w:b/>
                <w:bCs/>
                <w:kern w:val="0"/>
                <w:szCs w:val="21"/>
              </w:rPr>
              <w:t>名称</w:t>
            </w:r>
          </w:p>
        </w:tc>
        <w:tc>
          <w:tcPr>
            <w:tcW w:w="6798" w:type="dxa"/>
            <w:tcBorders>
              <w:top w:val="single" w:sz="4" w:space="0" w:color="auto"/>
              <w:left w:val="nil"/>
              <w:bottom w:val="single" w:sz="4" w:space="0" w:color="auto"/>
              <w:right w:val="single" w:sz="4" w:space="0" w:color="auto"/>
            </w:tcBorders>
            <w:vAlign w:val="center"/>
          </w:tcPr>
          <w:p w14:paraId="42A7C1C9" w14:textId="7708393D" w:rsidR="00657407" w:rsidRPr="0036255F" w:rsidRDefault="00657407" w:rsidP="00657407">
            <w:pPr>
              <w:widowControl/>
              <w:jc w:val="center"/>
              <w:rPr>
                <w:rFonts w:asciiTheme="minorEastAsia" w:hAnsiTheme="minorEastAsia" w:cs="宋体" w:hint="eastAsia"/>
                <w:b/>
                <w:bCs/>
                <w:kern w:val="0"/>
                <w:szCs w:val="21"/>
              </w:rPr>
            </w:pPr>
            <w:r w:rsidRPr="0036255F">
              <w:rPr>
                <w:rFonts w:asciiTheme="minorEastAsia" w:hAnsiTheme="minorEastAsia" w:cs="宋体" w:hint="eastAsia"/>
                <w:b/>
                <w:bCs/>
                <w:kern w:val="0"/>
                <w:szCs w:val="21"/>
              </w:rPr>
              <w:t>技术参数</w:t>
            </w:r>
          </w:p>
        </w:tc>
        <w:tc>
          <w:tcPr>
            <w:tcW w:w="1134" w:type="dxa"/>
            <w:tcBorders>
              <w:top w:val="single" w:sz="4" w:space="0" w:color="auto"/>
              <w:left w:val="nil"/>
              <w:bottom w:val="single" w:sz="4" w:space="0" w:color="auto"/>
              <w:right w:val="single" w:sz="4" w:space="0" w:color="auto"/>
            </w:tcBorders>
            <w:vAlign w:val="center"/>
          </w:tcPr>
          <w:p w14:paraId="38C21569" w14:textId="1188DB04" w:rsidR="00657407" w:rsidRPr="0036255F" w:rsidRDefault="00657407" w:rsidP="00657407">
            <w:pPr>
              <w:widowControl/>
              <w:jc w:val="center"/>
              <w:rPr>
                <w:rFonts w:asciiTheme="minorEastAsia" w:hAnsiTheme="minorEastAsia" w:cs="宋体" w:hint="eastAsia"/>
                <w:b/>
                <w:bCs/>
                <w:kern w:val="0"/>
                <w:szCs w:val="21"/>
              </w:rPr>
            </w:pPr>
            <w:r w:rsidRPr="0036255F">
              <w:rPr>
                <w:rFonts w:asciiTheme="minorEastAsia" w:hAnsiTheme="minorEastAsia" w:cs="宋体" w:hint="eastAsia"/>
                <w:b/>
                <w:bCs/>
                <w:kern w:val="0"/>
                <w:szCs w:val="21"/>
              </w:rPr>
              <w:t>数量</w:t>
            </w:r>
          </w:p>
        </w:tc>
        <w:tc>
          <w:tcPr>
            <w:tcW w:w="1134" w:type="dxa"/>
            <w:tcBorders>
              <w:top w:val="single" w:sz="4" w:space="0" w:color="auto"/>
              <w:left w:val="nil"/>
              <w:bottom w:val="single" w:sz="4" w:space="0" w:color="auto"/>
              <w:right w:val="single" w:sz="4" w:space="0" w:color="auto"/>
            </w:tcBorders>
            <w:vAlign w:val="center"/>
          </w:tcPr>
          <w:p w14:paraId="08BC2B60" w14:textId="4A46D3B0" w:rsidR="00657407" w:rsidRPr="0036255F" w:rsidRDefault="00657407" w:rsidP="00657407">
            <w:pPr>
              <w:widowControl/>
              <w:jc w:val="center"/>
              <w:rPr>
                <w:rFonts w:asciiTheme="minorEastAsia" w:hAnsiTheme="minorEastAsia" w:cs="宋体" w:hint="eastAsia"/>
                <w:b/>
                <w:bCs/>
                <w:kern w:val="0"/>
                <w:szCs w:val="21"/>
              </w:rPr>
            </w:pPr>
            <w:r w:rsidRPr="0036255F">
              <w:rPr>
                <w:rFonts w:asciiTheme="minorEastAsia" w:hAnsiTheme="minorEastAsia" w:cs="宋体" w:hint="eastAsia"/>
                <w:b/>
                <w:bCs/>
                <w:kern w:val="0"/>
                <w:szCs w:val="21"/>
              </w:rPr>
              <w:t>备注</w:t>
            </w:r>
          </w:p>
        </w:tc>
      </w:tr>
      <w:tr w:rsidR="00657407" w:rsidRPr="000605FA" w14:paraId="6E7CA846" w14:textId="312C8FE8" w:rsidTr="00313175">
        <w:trPr>
          <w:trHeight w:val="501"/>
          <w:jc w:val="center"/>
        </w:trPr>
        <w:tc>
          <w:tcPr>
            <w:tcW w:w="9776" w:type="dxa"/>
            <w:gridSpan w:val="4"/>
            <w:tcBorders>
              <w:top w:val="single" w:sz="4" w:space="0" w:color="auto"/>
              <w:left w:val="single" w:sz="4" w:space="0" w:color="auto"/>
              <w:bottom w:val="single" w:sz="4" w:space="0" w:color="auto"/>
              <w:right w:val="single" w:sz="4" w:space="0" w:color="auto"/>
            </w:tcBorders>
            <w:vAlign w:val="center"/>
          </w:tcPr>
          <w:p w14:paraId="6D843195" w14:textId="3C24D7D9" w:rsidR="00657407" w:rsidRPr="0036255F" w:rsidRDefault="00657407" w:rsidP="00657407">
            <w:pPr>
              <w:widowControl/>
              <w:jc w:val="center"/>
              <w:rPr>
                <w:rFonts w:asciiTheme="minorEastAsia" w:hAnsiTheme="minorEastAsia" w:cs="宋体" w:hint="eastAsia"/>
                <w:b/>
                <w:bCs/>
                <w:kern w:val="0"/>
                <w:szCs w:val="21"/>
              </w:rPr>
            </w:pPr>
            <w:r w:rsidRPr="0036255F">
              <w:rPr>
                <w:rFonts w:asciiTheme="minorEastAsia" w:hAnsiTheme="minorEastAsia" w:cs="宋体" w:hint="eastAsia"/>
                <w:b/>
                <w:bCs/>
                <w:kern w:val="0"/>
                <w:szCs w:val="21"/>
              </w:rPr>
              <w:t>系统硬件</w:t>
            </w:r>
          </w:p>
        </w:tc>
        <w:tc>
          <w:tcPr>
            <w:tcW w:w="1134" w:type="dxa"/>
            <w:tcBorders>
              <w:top w:val="single" w:sz="4" w:space="0" w:color="auto"/>
              <w:left w:val="single" w:sz="4" w:space="0" w:color="auto"/>
              <w:bottom w:val="single" w:sz="4" w:space="0" w:color="auto"/>
              <w:right w:val="single" w:sz="4" w:space="0" w:color="auto"/>
            </w:tcBorders>
            <w:vAlign w:val="center"/>
          </w:tcPr>
          <w:p w14:paraId="15998E6D" w14:textId="77777777" w:rsidR="00657407" w:rsidRPr="0036255F" w:rsidRDefault="00657407" w:rsidP="00657407">
            <w:pPr>
              <w:widowControl/>
              <w:jc w:val="center"/>
              <w:rPr>
                <w:rFonts w:asciiTheme="minorEastAsia" w:hAnsiTheme="minorEastAsia" w:cs="宋体" w:hint="eastAsia"/>
                <w:b/>
                <w:bCs/>
                <w:kern w:val="0"/>
                <w:szCs w:val="21"/>
              </w:rPr>
            </w:pPr>
          </w:p>
        </w:tc>
      </w:tr>
      <w:tr w:rsidR="00657407" w:rsidRPr="000605FA" w14:paraId="5EB3605C" w14:textId="3EF9A897" w:rsidTr="00313175">
        <w:trPr>
          <w:trHeight w:val="699"/>
          <w:jc w:val="center"/>
        </w:trPr>
        <w:tc>
          <w:tcPr>
            <w:tcW w:w="710" w:type="dxa"/>
            <w:tcBorders>
              <w:top w:val="single" w:sz="4" w:space="0" w:color="auto"/>
              <w:left w:val="single" w:sz="4" w:space="0" w:color="auto"/>
              <w:bottom w:val="single" w:sz="4" w:space="0" w:color="auto"/>
              <w:right w:val="single" w:sz="4" w:space="0" w:color="auto"/>
            </w:tcBorders>
            <w:vAlign w:val="center"/>
          </w:tcPr>
          <w:p w14:paraId="3F506D95" w14:textId="77777777" w:rsidR="00657407" w:rsidRPr="0036255F" w:rsidRDefault="00657407" w:rsidP="00657407">
            <w:pPr>
              <w:widowControl/>
              <w:jc w:val="center"/>
              <w:rPr>
                <w:rFonts w:asciiTheme="minorEastAsia" w:hAnsiTheme="minorEastAsia" w:cs="宋体" w:hint="eastAsia"/>
                <w:kern w:val="0"/>
                <w:szCs w:val="21"/>
              </w:rPr>
            </w:pPr>
            <w:r w:rsidRPr="0036255F">
              <w:rPr>
                <w:rFonts w:asciiTheme="minorEastAsia" w:hAnsiTheme="minorEastAsia" w:cs="宋体" w:hint="eastAsia"/>
                <w:kern w:val="0"/>
                <w:szCs w:val="21"/>
              </w:rPr>
              <w:t>1</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B88BE94" w14:textId="77777777" w:rsidR="00657407" w:rsidRPr="0036255F" w:rsidRDefault="00657407" w:rsidP="00657407">
            <w:pPr>
              <w:widowControl/>
              <w:jc w:val="left"/>
              <w:rPr>
                <w:rFonts w:asciiTheme="minorEastAsia" w:hAnsiTheme="minorEastAsia" w:cs="宋体" w:hint="eastAsia"/>
                <w:kern w:val="0"/>
                <w:szCs w:val="21"/>
              </w:rPr>
            </w:pPr>
            <w:r w:rsidRPr="0036255F">
              <w:rPr>
                <w:rFonts w:asciiTheme="minorEastAsia" w:hAnsiTheme="minorEastAsia" w:cs="宋体" w:hint="eastAsia"/>
                <w:kern w:val="0"/>
                <w:szCs w:val="21"/>
              </w:rPr>
              <w:t>手术衣RFID芯片</w:t>
            </w:r>
          </w:p>
        </w:tc>
        <w:tc>
          <w:tcPr>
            <w:tcW w:w="6798" w:type="dxa"/>
            <w:tcBorders>
              <w:top w:val="single" w:sz="4" w:space="0" w:color="auto"/>
              <w:left w:val="nil"/>
              <w:bottom w:val="single" w:sz="4" w:space="0" w:color="auto"/>
              <w:right w:val="single" w:sz="4" w:space="0" w:color="auto"/>
            </w:tcBorders>
            <w:vAlign w:val="center"/>
          </w:tcPr>
          <w:p w14:paraId="1803F841" w14:textId="77777777" w:rsidR="00657407" w:rsidRPr="0036255F" w:rsidRDefault="00657407" w:rsidP="00657407">
            <w:pPr>
              <w:widowControl/>
              <w:numPr>
                <w:ilvl w:val="0"/>
                <w:numId w:val="8"/>
              </w:numPr>
              <w:ind w:left="440" w:hanging="440"/>
              <w:jc w:val="left"/>
              <w:rPr>
                <w:rFonts w:asciiTheme="minorEastAsia" w:hAnsiTheme="minorEastAsia" w:cs="宋体" w:hint="eastAsia"/>
                <w:kern w:val="0"/>
                <w:szCs w:val="21"/>
              </w:rPr>
            </w:pPr>
            <w:r w:rsidRPr="0036255F">
              <w:rPr>
                <w:rFonts w:asciiTheme="minorEastAsia" w:hAnsiTheme="minorEastAsia" w:cs="宋体" w:hint="eastAsia"/>
                <w:kern w:val="0"/>
                <w:szCs w:val="21"/>
              </w:rPr>
              <w:t xml:space="preserve"> 符合标准ISO18000－6C协议；</w:t>
            </w:r>
          </w:p>
          <w:p w14:paraId="47AE4DD7" w14:textId="64926A46" w:rsidR="00657407" w:rsidRPr="0036255F" w:rsidRDefault="00657407" w:rsidP="00657407">
            <w:pPr>
              <w:widowControl/>
              <w:numPr>
                <w:ilvl w:val="0"/>
                <w:numId w:val="8"/>
              </w:numPr>
              <w:ind w:left="440" w:hanging="440"/>
              <w:jc w:val="left"/>
              <w:rPr>
                <w:rFonts w:asciiTheme="minorEastAsia" w:hAnsiTheme="minorEastAsia" w:cs="宋体" w:hint="eastAsia"/>
                <w:kern w:val="0"/>
                <w:szCs w:val="21"/>
              </w:rPr>
            </w:pPr>
            <w:r w:rsidRPr="0036255F">
              <w:rPr>
                <w:rFonts w:asciiTheme="minorEastAsia" w:hAnsiTheme="minorEastAsia" w:cs="宋体" w:hint="eastAsia"/>
                <w:kern w:val="0"/>
                <w:szCs w:val="21"/>
              </w:rPr>
              <w:t xml:space="preserve"> 采用柔性无纺布封装，耐弯折，可反复揉搓；</w:t>
            </w:r>
          </w:p>
          <w:p w14:paraId="04ED0315" w14:textId="4FA82E89" w:rsidR="00657407" w:rsidRPr="0036255F" w:rsidRDefault="00657407" w:rsidP="00657407">
            <w:pPr>
              <w:widowControl/>
              <w:numPr>
                <w:ilvl w:val="0"/>
                <w:numId w:val="8"/>
              </w:numPr>
              <w:ind w:left="440" w:hanging="440"/>
              <w:jc w:val="left"/>
              <w:rPr>
                <w:rFonts w:asciiTheme="minorEastAsia" w:hAnsiTheme="minorEastAsia" w:cs="宋体" w:hint="eastAsia"/>
                <w:kern w:val="0"/>
                <w:szCs w:val="21"/>
              </w:rPr>
            </w:pPr>
            <w:r w:rsidRPr="0036255F">
              <w:rPr>
                <w:rFonts w:asciiTheme="minorEastAsia" w:hAnsiTheme="minorEastAsia" w:cs="宋体" w:hint="eastAsia"/>
                <w:kern w:val="0"/>
                <w:szCs w:val="21"/>
              </w:rPr>
              <w:t xml:space="preserve"> 特点：灵敏度高，稳定性强，远距离识别，支持多标签识别；耐水洗、干洗，耐高温灭菌，耐酸碱洗涤；</w:t>
            </w:r>
          </w:p>
          <w:p w14:paraId="139BE52B" w14:textId="77777777" w:rsidR="00657407" w:rsidRPr="0036255F" w:rsidRDefault="00657407" w:rsidP="00657407">
            <w:pPr>
              <w:widowControl/>
              <w:numPr>
                <w:ilvl w:val="0"/>
                <w:numId w:val="8"/>
              </w:numPr>
              <w:ind w:left="440" w:hanging="440"/>
              <w:jc w:val="left"/>
              <w:rPr>
                <w:rFonts w:asciiTheme="minorEastAsia" w:hAnsiTheme="minorEastAsia" w:cs="宋体" w:hint="eastAsia"/>
                <w:kern w:val="0"/>
                <w:szCs w:val="21"/>
              </w:rPr>
            </w:pPr>
            <w:r w:rsidRPr="0036255F">
              <w:rPr>
                <w:rFonts w:asciiTheme="minorEastAsia" w:hAnsiTheme="minorEastAsia" w:cs="宋体" w:hint="eastAsia"/>
                <w:kern w:val="0"/>
                <w:szCs w:val="21"/>
              </w:rPr>
              <w:t xml:space="preserve"> 安装方式：缝制</w:t>
            </w:r>
          </w:p>
        </w:tc>
        <w:tc>
          <w:tcPr>
            <w:tcW w:w="1134" w:type="dxa"/>
            <w:tcBorders>
              <w:top w:val="single" w:sz="4" w:space="0" w:color="auto"/>
              <w:left w:val="nil"/>
              <w:bottom w:val="single" w:sz="4" w:space="0" w:color="auto"/>
              <w:right w:val="single" w:sz="4" w:space="0" w:color="auto"/>
            </w:tcBorders>
            <w:vAlign w:val="center"/>
          </w:tcPr>
          <w:p w14:paraId="793CB27D" w14:textId="38C9030B" w:rsidR="00657407" w:rsidRPr="0036255F" w:rsidRDefault="00A55490" w:rsidP="00657407">
            <w:pPr>
              <w:widowControl/>
              <w:jc w:val="center"/>
              <w:rPr>
                <w:rFonts w:asciiTheme="minorEastAsia" w:hAnsiTheme="minorEastAsia" w:cs="宋体" w:hint="eastAsia"/>
                <w:kern w:val="0"/>
                <w:szCs w:val="21"/>
              </w:rPr>
            </w:pPr>
            <w:r>
              <w:rPr>
                <w:rFonts w:asciiTheme="minorEastAsia" w:hAnsiTheme="minorEastAsia" w:cs="宋体" w:hint="eastAsia"/>
                <w:kern w:val="0"/>
                <w:szCs w:val="21"/>
              </w:rPr>
              <w:t>800</w:t>
            </w:r>
            <w:r w:rsidR="00657407" w:rsidRPr="0036255F">
              <w:rPr>
                <w:rFonts w:asciiTheme="minorEastAsia" w:hAnsiTheme="minorEastAsia" w:cs="宋体" w:hint="eastAsia"/>
                <w:kern w:val="0"/>
                <w:szCs w:val="21"/>
              </w:rPr>
              <w:t>枚</w:t>
            </w:r>
          </w:p>
        </w:tc>
        <w:tc>
          <w:tcPr>
            <w:tcW w:w="1134" w:type="dxa"/>
            <w:tcBorders>
              <w:top w:val="single" w:sz="4" w:space="0" w:color="auto"/>
              <w:left w:val="nil"/>
              <w:bottom w:val="single" w:sz="4" w:space="0" w:color="auto"/>
              <w:right w:val="single" w:sz="4" w:space="0" w:color="auto"/>
            </w:tcBorders>
            <w:vAlign w:val="center"/>
          </w:tcPr>
          <w:p w14:paraId="0AC57D27" w14:textId="05AA991D" w:rsidR="00657407" w:rsidRPr="0036255F" w:rsidRDefault="00657407" w:rsidP="00657407">
            <w:pPr>
              <w:widowControl/>
              <w:jc w:val="center"/>
              <w:rPr>
                <w:rFonts w:asciiTheme="minorEastAsia" w:hAnsiTheme="minorEastAsia" w:hint="eastAsia"/>
              </w:rPr>
            </w:pPr>
          </w:p>
        </w:tc>
      </w:tr>
      <w:tr w:rsidR="00657407" w:rsidRPr="000605FA" w14:paraId="6E41A403" w14:textId="555F01E8" w:rsidTr="00313175">
        <w:trPr>
          <w:trHeight w:val="699"/>
          <w:jc w:val="center"/>
        </w:trPr>
        <w:tc>
          <w:tcPr>
            <w:tcW w:w="710" w:type="dxa"/>
            <w:tcBorders>
              <w:top w:val="single" w:sz="4" w:space="0" w:color="auto"/>
              <w:left w:val="single" w:sz="4" w:space="0" w:color="auto"/>
              <w:bottom w:val="single" w:sz="4" w:space="0" w:color="auto"/>
              <w:right w:val="single" w:sz="4" w:space="0" w:color="auto"/>
            </w:tcBorders>
            <w:vAlign w:val="center"/>
          </w:tcPr>
          <w:p w14:paraId="22849D0A" w14:textId="77777777" w:rsidR="00657407" w:rsidRPr="0036255F" w:rsidRDefault="00657407" w:rsidP="00657407">
            <w:pPr>
              <w:widowControl/>
              <w:jc w:val="center"/>
              <w:rPr>
                <w:rFonts w:asciiTheme="minorEastAsia" w:hAnsiTheme="minorEastAsia" w:cs="宋体" w:hint="eastAsia"/>
                <w:kern w:val="0"/>
                <w:szCs w:val="21"/>
              </w:rPr>
            </w:pPr>
            <w:r w:rsidRPr="0036255F">
              <w:rPr>
                <w:rFonts w:asciiTheme="minorEastAsia" w:hAnsiTheme="minorEastAsia" w:cs="宋体" w:hint="eastAsia"/>
                <w:kern w:val="0"/>
                <w:szCs w:val="21"/>
              </w:rPr>
              <w:t>2</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4894686" w14:textId="77777777" w:rsidR="00657407" w:rsidRPr="0036255F" w:rsidRDefault="00657407" w:rsidP="00657407">
            <w:pPr>
              <w:widowControl/>
              <w:jc w:val="left"/>
              <w:rPr>
                <w:rFonts w:asciiTheme="minorEastAsia" w:hAnsiTheme="minorEastAsia" w:cs="宋体" w:hint="eastAsia"/>
                <w:kern w:val="0"/>
                <w:szCs w:val="21"/>
              </w:rPr>
            </w:pPr>
            <w:r w:rsidRPr="0036255F">
              <w:rPr>
                <w:rFonts w:asciiTheme="minorEastAsia" w:hAnsiTheme="minorEastAsia" w:cs="宋体" w:hint="eastAsia"/>
                <w:kern w:val="0"/>
                <w:szCs w:val="21"/>
              </w:rPr>
              <w:t>手术鞋RFID芯片</w:t>
            </w:r>
          </w:p>
        </w:tc>
        <w:tc>
          <w:tcPr>
            <w:tcW w:w="6798" w:type="dxa"/>
            <w:tcBorders>
              <w:top w:val="single" w:sz="4" w:space="0" w:color="auto"/>
              <w:left w:val="nil"/>
              <w:bottom w:val="single" w:sz="4" w:space="0" w:color="auto"/>
              <w:right w:val="single" w:sz="4" w:space="0" w:color="auto"/>
            </w:tcBorders>
            <w:vAlign w:val="center"/>
          </w:tcPr>
          <w:p w14:paraId="31635DDE" w14:textId="77777777" w:rsidR="00657407" w:rsidRPr="0036255F" w:rsidRDefault="00657407" w:rsidP="00657407">
            <w:pPr>
              <w:widowControl/>
              <w:numPr>
                <w:ilvl w:val="0"/>
                <w:numId w:val="9"/>
              </w:numPr>
              <w:ind w:left="440" w:hanging="440"/>
              <w:jc w:val="left"/>
              <w:rPr>
                <w:rFonts w:asciiTheme="minorEastAsia" w:hAnsiTheme="minorEastAsia" w:cs="宋体" w:hint="eastAsia"/>
                <w:kern w:val="0"/>
                <w:szCs w:val="21"/>
              </w:rPr>
            </w:pPr>
            <w:r w:rsidRPr="0036255F">
              <w:rPr>
                <w:rFonts w:asciiTheme="minorEastAsia" w:hAnsiTheme="minorEastAsia" w:cs="宋体" w:hint="eastAsia"/>
                <w:kern w:val="0"/>
                <w:szCs w:val="21"/>
              </w:rPr>
              <w:t xml:space="preserve"> 符合标准ISO18000-6C协议；</w:t>
            </w:r>
          </w:p>
          <w:p w14:paraId="266295D9" w14:textId="0CFE8A9B" w:rsidR="00657407" w:rsidRPr="0036255F" w:rsidRDefault="00657407" w:rsidP="00657407">
            <w:pPr>
              <w:widowControl/>
              <w:numPr>
                <w:ilvl w:val="0"/>
                <w:numId w:val="9"/>
              </w:numPr>
              <w:ind w:left="440" w:hanging="440"/>
              <w:jc w:val="left"/>
              <w:rPr>
                <w:rFonts w:asciiTheme="minorEastAsia" w:hAnsiTheme="minorEastAsia" w:cs="宋体" w:hint="eastAsia"/>
                <w:kern w:val="0"/>
                <w:szCs w:val="21"/>
              </w:rPr>
            </w:pPr>
            <w:r w:rsidRPr="0036255F">
              <w:rPr>
                <w:rFonts w:asciiTheme="minorEastAsia" w:hAnsiTheme="minorEastAsia" w:cs="宋体" w:hint="eastAsia"/>
                <w:kern w:val="0"/>
                <w:szCs w:val="21"/>
              </w:rPr>
              <w:t xml:space="preserve"> 采用硅胶外部封装，防水设计，耐弯折，可反复揉搓；</w:t>
            </w:r>
          </w:p>
          <w:p w14:paraId="2F1B7EEC" w14:textId="5B209F98" w:rsidR="00657407" w:rsidRPr="0036255F" w:rsidRDefault="00657407" w:rsidP="00657407">
            <w:pPr>
              <w:widowControl/>
              <w:numPr>
                <w:ilvl w:val="0"/>
                <w:numId w:val="9"/>
              </w:numPr>
              <w:ind w:left="440" w:hanging="440"/>
              <w:jc w:val="left"/>
              <w:rPr>
                <w:rFonts w:asciiTheme="minorEastAsia" w:hAnsiTheme="minorEastAsia" w:cs="宋体" w:hint="eastAsia"/>
                <w:kern w:val="0"/>
                <w:szCs w:val="21"/>
              </w:rPr>
            </w:pPr>
            <w:r w:rsidRPr="0036255F">
              <w:rPr>
                <w:rFonts w:asciiTheme="minorEastAsia" w:hAnsiTheme="minorEastAsia" w:cs="宋体" w:hint="eastAsia"/>
                <w:kern w:val="0"/>
                <w:szCs w:val="21"/>
              </w:rPr>
              <w:t xml:space="preserve"> 特点：灵敏度高，稳定性强，远距离识别，支持多标签识别；耐水洗、干洗，耐高温灭菌，耐酸碱洗涤；</w:t>
            </w:r>
          </w:p>
          <w:p w14:paraId="4CE0FC73" w14:textId="77777777" w:rsidR="00657407" w:rsidRPr="0036255F" w:rsidRDefault="00657407" w:rsidP="00657407">
            <w:pPr>
              <w:widowControl/>
              <w:numPr>
                <w:ilvl w:val="0"/>
                <w:numId w:val="9"/>
              </w:numPr>
              <w:ind w:left="440" w:hanging="440"/>
              <w:jc w:val="left"/>
              <w:rPr>
                <w:rFonts w:asciiTheme="minorEastAsia" w:hAnsiTheme="minorEastAsia" w:cs="宋体" w:hint="eastAsia"/>
                <w:kern w:val="0"/>
                <w:szCs w:val="21"/>
              </w:rPr>
            </w:pPr>
            <w:r w:rsidRPr="0036255F">
              <w:rPr>
                <w:rFonts w:asciiTheme="minorEastAsia" w:hAnsiTheme="minorEastAsia" w:cs="宋体" w:hint="eastAsia"/>
                <w:kern w:val="0"/>
                <w:szCs w:val="21"/>
              </w:rPr>
              <w:t xml:space="preserve"> 安装方式：注塑</w:t>
            </w:r>
          </w:p>
        </w:tc>
        <w:tc>
          <w:tcPr>
            <w:tcW w:w="1134" w:type="dxa"/>
            <w:tcBorders>
              <w:top w:val="single" w:sz="4" w:space="0" w:color="auto"/>
              <w:left w:val="nil"/>
              <w:bottom w:val="single" w:sz="4" w:space="0" w:color="auto"/>
              <w:right w:val="single" w:sz="4" w:space="0" w:color="auto"/>
            </w:tcBorders>
            <w:vAlign w:val="center"/>
          </w:tcPr>
          <w:p w14:paraId="604E973A" w14:textId="7CC0AE1F" w:rsidR="00657407" w:rsidRPr="0036255F" w:rsidRDefault="00A55490" w:rsidP="00657407">
            <w:pPr>
              <w:widowControl/>
              <w:jc w:val="center"/>
              <w:rPr>
                <w:rFonts w:asciiTheme="minorEastAsia" w:hAnsiTheme="minorEastAsia" w:cs="宋体" w:hint="eastAsia"/>
                <w:kern w:val="0"/>
                <w:szCs w:val="21"/>
              </w:rPr>
            </w:pPr>
            <w:r>
              <w:rPr>
                <w:rFonts w:asciiTheme="minorEastAsia" w:hAnsiTheme="minorEastAsia" w:cs="宋体" w:hint="eastAsia"/>
                <w:kern w:val="0"/>
                <w:szCs w:val="21"/>
              </w:rPr>
              <w:t>800</w:t>
            </w:r>
            <w:r w:rsidR="00657407" w:rsidRPr="0036255F">
              <w:rPr>
                <w:rFonts w:asciiTheme="minorEastAsia" w:hAnsiTheme="minorEastAsia" w:cs="宋体" w:hint="eastAsia"/>
                <w:kern w:val="0"/>
                <w:szCs w:val="21"/>
              </w:rPr>
              <w:t>枚</w:t>
            </w:r>
          </w:p>
        </w:tc>
        <w:tc>
          <w:tcPr>
            <w:tcW w:w="1134" w:type="dxa"/>
            <w:tcBorders>
              <w:top w:val="single" w:sz="4" w:space="0" w:color="auto"/>
              <w:left w:val="nil"/>
              <w:bottom w:val="single" w:sz="4" w:space="0" w:color="auto"/>
              <w:right w:val="single" w:sz="4" w:space="0" w:color="auto"/>
            </w:tcBorders>
            <w:vAlign w:val="center"/>
          </w:tcPr>
          <w:p w14:paraId="38D8F8B9" w14:textId="1C0AC81B" w:rsidR="00657407" w:rsidRPr="0036255F" w:rsidRDefault="00657407" w:rsidP="00657407">
            <w:pPr>
              <w:widowControl/>
              <w:jc w:val="center"/>
              <w:rPr>
                <w:rFonts w:asciiTheme="minorEastAsia" w:hAnsiTheme="minorEastAsia" w:cs="宋体" w:hint="eastAsia"/>
                <w:kern w:val="0"/>
                <w:szCs w:val="21"/>
              </w:rPr>
            </w:pPr>
          </w:p>
        </w:tc>
      </w:tr>
      <w:tr w:rsidR="00657407" w:rsidRPr="000605FA" w14:paraId="6B21CC4A" w14:textId="76CAAA12" w:rsidTr="00313175">
        <w:trPr>
          <w:trHeight w:val="346"/>
          <w:jc w:val="center"/>
        </w:trPr>
        <w:tc>
          <w:tcPr>
            <w:tcW w:w="710" w:type="dxa"/>
            <w:tcBorders>
              <w:top w:val="single" w:sz="4" w:space="0" w:color="auto"/>
              <w:left w:val="single" w:sz="4" w:space="0" w:color="auto"/>
              <w:bottom w:val="single" w:sz="4" w:space="0" w:color="auto"/>
              <w:right w:val="single" w:sz="4" w:space="0" w:color="auto"/>
            </w:tcBorders>
            <w:vAlign w:val="center"/>
          </w:tcPr>
          <w:p w14:paraId="673DF7EE" w14:textId="77777777" w:rsidR="00657407" w:rsidRPr="0036255F" w:rsidRDefault="00657407" w:rsidP="00657407">
            <w:pPr>
              <w:widowControl/>
              <w:jc w:val="center"/>
              <w:rPr>
                <w:rFonts w:asciiTheme="minorEastAsia" w:hAnsiTheme="minorEastAsia" w:cs="宋体" w:hint="eastAsia"/>
                <w:kern w:val="0"/>
                <w:szCs w:val="21"/>
              </w:rPr>
            </w:pPr>
            <w:r w:rsidRPr="0036255F">
              <w:rPr>
                <w:rFonts w:asciiTheme="minorEastAsia" w:hAnsiTheme="minorEastAsia" w:cs="宋体" w:hint="eastAsia"/>
                <w:kern w:val="0"/>
                <w:szCs w:val="21"/>
              </w:rPr>
              <w:t>3</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F5D5494" w14:textId="77777777" w:rsidR="00657407" w:rsidRPr="0036255F" w:rsidRDefault="00657407" w:rsidP="00657407">
            <w:pPr>
              <w:widowControl/>
              <w:jc w:val="left"/>
              <w:rPr>
                <w:rFonts w:asciiTheme="minorEastAsia" w:hAnsiTheme="minorEastAsia" w:cs="宋体" w:hint="eastAsia"/>
                <w:kern w:val="0"/>
                <w:szCs w:val="21"/>
              </w:rPr>
            </w:pPr>
            <w:r w:rsidRPr="0036255F">
              <w:rPr>
                <w:rFonts w:asciiTheme="minorEastAsia" w:hAnsiTheme="minorEastAsia" w:cs="宋体" w:hint="eastAsia"/>
                <w:kern w:val="0"/>
                <w:szCs w:val="21"/>
              </w:rPr>
              <w:t>手持扫描枪</w:t>
            </w:r>
          </w:p>
        </w:tc>
        <w:tc>
          <w:tcPr>
            <w:tcW w:w="6798" w:type="dxa"/>
            <w:tcBorders>
              <w:top w:val="single" w:sz="4" w:space="0" w:color="auto"/>
              <w:left w:val="nil"/>
              <w:bottom w:val="single" w:sz="4" w:space="0" w:color="auto"/>
              <w:right w:val="single" w:sz="4" w:space="0" w:color="auto"/>
            </w:tcBorders>
            <w:vAlign w:val="center"/>
          </w:tcPr>
          <w:p w14:paraId="4A8299EA" w14:textId="77777777" w:rsidR="00657407" w:rsidRPr="0036255F" w:rsidRDefault="00657407" w:rsidP="00657407">
            <w:pPr>
              <w:widowControl/>
              <w:jc w:val="left"/>
              <w:rPr>
                <w:rFonts w:asciiTheme="minorEastAsia" w:hAnsiTheme="minorEastAsia" w:cs="宋体" w:hint="eastAsia"/>
                <w:kern w:val="0"/>
                <w:szCs w:val="21"/>
              </w:rPr>
            </w:pPr>
            <w:r w:rsidRPr="0036255F">
              <w:rPr>
                <w:rFonts w:asciiTheme="minorEastAsia" w:hAnsiTheme="minorEastAsia" w:cs="宋体" w:hint="eastAsia"/>
                <w:kern w:val="0"/>
                <w:szCs w:val="21"/>
              </w:rPr>
              <w:t>1)</w:t>
            </w:r>
            <w:r w:rsidRPr="0036255F">
              <w:rPr>
                <w:rFonts w:asciiTheme="minorEastAsia" w:hAnsiTheme="minorEastAsia" w:cs="宋体" w:hint="eastAsia"/>
                <w:kern w:val="0"/>
                <w:szCs w:val="21"/>
              </w:rPr>
              <w:tab/>
              <w:t>显示屏：≥5.5寸IPS高清屏，分辨率：≥1440*720，多点触控；</w:t>
            </w:r>
          </w:p>
          <w:p w14:paraId="0F579248" w14:textId="79691EAB" w:rsidR="00657407" w:rsidRPr="0036255F" w:rsidRDefault="00657407" w:rsidP="00657407">
            <w:pPr>
              <w:widowControl/>
              <w:jc w:val="left"/>
              <w:rPr>
                <w:rFonts w:asciiTheme="minorEastAsia" w:hAnsiTheme="minorEastAsia" w:cs="宋体" w:hint="eastAsia"/>
                <w:kern w:val="0"/>
                <w:szCs w:val="21"/>
              </w:rPr>
            </w:pPr>
            <w:r w:rsidRPr="0036255F">
              <w:rPr>
                <w:rFonts w:asciiTheme="minorEastAsia" w:hAnsiTheme="minorEastAsia" w:cs="宋体" w:hint="eastAsia"/>
                <w:kern w:val="0"/>
                <w:szCs w:val="21"/>
              </w:rPr>
              <w:t>2)</w:t>
            </w:r>
            <w:r w:rsidRPr="0036255F">
              <w:rPr>
                <w:rFonts w:asciiTheme="minorEastAsia" w:hAnsiTheme="minorEastAsia" w:cs="宋体" w:hint="eastAsia"/>
                <w:kern w:val="0"/>
                <w:szCs w:val="21"/>
              </w:rPr>
              <w:tab/>
              <w:t>CPU：≥8核64位处理器，主频≥2.0GHz；</w:t>
            </w:r>
          </w:p>
          <w:p w14:paraId="2D9399B1" w14:textId="0D977A77" w:rsidR="00657407" w:rsidRPr="0036255F" w:rsidRDefault="00657407" w:rsidP="00657407">
            <w:pPr>
              <w:widowControl/>
              <w:jc w:val="left"/>
              <w:rPr>
                <w:rFonts w:asciiTheme="minorEastAsia" w:hAnsiTheme="minorEastAsia" w:cs="宋体" w:hint="eastAsia"/>
                <w:kern w:val="0"/>
                <w:szCs w:val="21"/>
              </w:rPr>
            </w:pPr>
            <w:r w:rsidRPr="0036255F">
              <w:rPr>
                <w:rFonts w:asciiTheme="minorEastAsia" w:hAnsiTheme="minorEastAsia" w:cs="宋体" w:hint="eastAsia"/>
                <w:kern w:val="0"/>
                <w:szCs w:val="21"/>
              </w:rPr>
              <w:t>3)</w:t>
            </w:r>
            <w:r w:rsidRPr="0036255F">
              <w:rPr>
                <w:rFonts w:asciiTheme="minorEastAsia" w:hAnsiTheme="minorEastAsia" w:cs="宋体" w:hint="eastAsia"/>
                <w:kern w:val="0"/>
                <w:szCs w:val="21"/>
              </w:rPr>
              <w:tab/>
              <w:t>内存容量：RAM≥2G，ROM≥16G；</w:t>
            </w:r>
          </w:p>
          <w:p w14:paraId="127BE45C" w14:textId="77777777" w:rsidR="00657407" w:rsidRPr="0036255F" w:rsidRDefault="00657407" w:rsidP="00657407">
            <w:pPr>
              <w:widowControl/>
              <w:jc w:val="left"/>
              <w:rPr>
                <w:rFonts w:asciiTheme="minorEastAsia" w:hAnsiTheme="minorEastAsia" w:cs="宋体" w:hint="eastAsia"/>
                <w:kern w:val="0"/>
                <w:szCs w:val="21"/>
              </w:rPr>
            </w:pPr>
            <w:r w:rsidRPr="0036255F">
              <w:rPr>
                <w:rFonts w:asciiTheme="minorEastAsia" w:hAnsiTheme="minorEastAsia" w:cs="宋体" w:hint="eastAsia"/>
                <w:kern w:val="0"/>
                <w:szCs w:val="21"/>
              </w:rPr>
              <w:t>4)</w:t>
            </w:r>
            <w:r w:rsidRPr="0036255F">
              <w:rPr>
                <w:rFonts w:asciiTheme="minorEastAsia" w:hAnsiTheme="minorEastAsia" w:cs="宋体" w:hint="eastAsia"/>
                <w:kern w:val="0"/>
                <w:szCs w:val="21"/>
              </w:rPr>
              <w:tab/>
              <w:t>操作系统：Android 10.0；</w:t>
            </w:r>
          </w:p>
          <w:p w14:paraId="35F454B8" w14:textId="77777777" w:rsidR="00657407" w:rsidRPr="0036255F" w:rsidRDefault="00657407" w:rsidP="00657407">
            <w:pPr>
              <w:widowControl/>
              <w:jc w:val="left"/>
              <w:rPr>
                <w:rFonts w:asciiTheme="minorEastAsia" w:hAnsiTheme="minorEastAsia" w:cs="宋体" w:hint="eastAsia"/>
                <w:kern w:val="0"/>
                <w:szCs w:val="21"/>
              </w:rPr>
            </w:pPr>
            <w:r w:rsidRPr="0036255F">
              <w:rPr>
                <w:rFonts w:asciiTheme="minorEastAsia" w:hAnsiTheme="minorEastAsia" w:cs="宋体" w:hint="eastAsia"/>
                <w:kern w:val="0"/>
                <w:szCs w:val="21"/>
              </w:rPr>
              <w:t>5)</w:t>
            </w:r>
            <w:r w:rsidRPr="0036255F">
              <w:rPr>
                <w:rFonts w:asciiTheme="minorEastAsia" w:hAnsiTheme="minorEastAsia" w:cs="宋体" w:hint="eastAsia"/>
                <w:kern w:val="0"/>
                <w:szCs w:val="21"/>
              </w:rPr>
              <w:tab/>
              <w:t>WIFI：2.4G/5G双频，支持WiFi漫游；</w:t>
            </w:r>
          </w:p>
          <w:p w14:paraId="7962F2A1" w14:textId="77777777" w:rsidR="00657407" w:rsidRPr="0036255F" w:rsidRDefault="00657407" w:rsidP="00657407">
            <w:pPr>
              <w:widowControl/>
              <w:jc w:val="left"/>
              <w:rPr>
                <w:rFonts w:asciiTheme="minorEastAsia" w:hAnsiTheme="minorEastAsia" w:cs="宋体" w:hint="eastAsia"/>
                <w:kern w:val="0"/>
                <w:szCs w:val="21"/>
              </w:rPr>
            </w:pPr>
            <w:r w:rsidRPr="0036255F">
              <w:rPr>
                <w:rFonts w:asciiTheme="minorEastAsia" w:hAnsiTheme="minorEastAsia" w:cs="宋体" w:hint="eastAsia"/>
                <w:kern w:val="0"/>
                <w:szCs w:val="21"/>
              </w:rPr>
              <w:t>6)</w:t>
            </w:r>
            <w:r w:rsidRPr="0036255F">
              <w:rPr>
                <w:rFonts w:asciiTheme="minorEastAsia" w:hAnsiTheme="minorEastAsia" w:cs="宋体" w:hint="eastAsia"/>
                <w:kern w:val="0"/>
                <w:szCs w:val="21"/>
              </w:rPr>
              <w:tab/>
              <w:t>具备二维码扫描，支持ISO18000-6B、ISO18000-6C协议；</w:t>
            </w:r>
          </w:p>
          <w:p w14:paraId="6402F7E2" w14:textId="77777777" w:rsidR="00657407" w:rsidRPr="0036255F" w:rsidRDefault="00657407" w:rsidP="00657407">
            <w:pPr>
              <w:widowControl/>
              <w:jc w:val="left"/>
              <w:rPr>
                <w:rFonts w:asciiTheme="minorEastAsia" w:hAnsiTheme="minorEastAsia" w:cs="宋体" w:hint="eastAsia"/>
                <w:kern w:val="0"/>
                <w:szCs w:val="21"/>
              </w:rPr>
            </w:pPr>
            <w:r w:rsidRPr="0036255F">
              <w:rPr>
                <w:rFonts w:asciiTheme="minorEastAsia" w:hAnsiTheme="minorEastAsia" w:cs="宋体" w:hint="eastAsia"/>
                <w:kern w:val="0"/>
                <w:szCs w:val="21"/>
              </w:rPr>
              <w:t>7)</w:t>
            </w:r>
            <w:r w:rsidRPr="0036255F">
              <w:rPr>
                <w:rFonts w:asciiTheme="minorEastAsia" w:hAnsiTheme="minorEastAsia" w:cs="宋体" w:hint="eastAsia"/>
                <w:kern w:val="0"/>
                <w:szCs w:val="21"/>
              </w:rPr>
              <w:tab/>
              <w:t>电池容量：≥9000mAh聚合物电池，电压3.8V；</w:t>
            </w:r>
          </w:p>
          <w:p w14:paraId="60EC7A6F" w14:textId="77777777" w:rsidR="00657407" w:rsidRPr="0036255F" w:rsidRDefault="00657407" w:rsidP="00657407">
            <w:pPr>
              <w:widowControl/>
              <w:jc w:val="left"/>
              <w:rPr>
                <w:rFonts w:asciiTheme="minorEastAsia" w:hAnsiTheme="minorEastAsia" w:cs="宋体" w:hint="eastAsia"/>
                <w:kern w:val="0"/>
                <w:szCs w:val="21"/>
              </w:rPr>
            </w:pPr>
            <w:r w:rsidRPr="0036255F">
              <w:rPr>
                <w:rFonts w:asciiTheme="minorEastAsia" w:hAnsiTheme="minorEastAsia" w:cs="宋体" w:hint="eastAsia"/>
                <w:kern w:val="0"/>
                <w:szCs w:val="21"/>
              </w:rPr>
              <w:t>8)</w:t>
            </w:r>
            <w:r w:rsidRPr="0036255F">
              <w:rPr>
                <w:rFonts w:asciiTheme="minorEastAsia" w:hAnsiTheme="minorEastAsia" w:cs="宋体" w:hint="eastAsia"/>
                <w:kern w:val="0"/>
                <w:szCs w:val="21"/>
              </w:rPr>
              <w:tab/>
              <w:t>读取距离：0-20米距离。</w:t>
            </w:r>
          </w:p>
        </w:tc>
        <w:tc>
          <w:tcPr>
            <w:tcW w:w="1134" w:type="dxa"/>
            <w:tcBorders>
              <w:top w:val="single" w:sz="4" w:space="0" w:color="auto"/>
              <w:left w:val="nil"/>
              <w:bottom w:val="single" w:sz="4" w:space="0" w:color="auto"/>
              <w:right w:val="single" w:sz="4" w:space="0" w:color="auto"/>
            </w:tcBorders>
            <w:vAlign w:val="center"/>
          </w:tcPr>
          <w:p w14:paraId="49FAF106" w14:textId="64AB6615" w:rsidR="00657407" w:rsidRPr="0036255F" w:rsidRDefault="00A55490" w:rsidP="00657407">
            <w:pPr>
              <w:widowControl/>
              <w:jc w:val="center"/>
              <w:rPr>
                <w:rFonts w:asciiTheme="minorEastAsia" w:hAnsiTheme="minorEastAsia" w:cs="宋体" w:hint="eastAsia"/>
                <w:kern w:val="0"/>
                <w:szCs w:val="21"/>
              </w:rPr>
            </w:pPr>
            <w:r>
              <w:rPr>
                <w:rFonts w:asciiTheme="minorEastAsia" w:hAnsiTheme="minorEastAsia" w:cs="宋体" w:hint="eastAsia"/>
                <w:kern w:val="0"/>
                <w:szCs w:val="21"/>
              </w:rPr>
              <w:t>1</w:t>
            </w:r>
            <w:r w:rsidR="00657407" w:rsidRPr="0036255F">
              <w:rPr>
                <w:rFonts w:asciiTheme="minorEastAsia" w:hAnsiTheme="minorEastAsia" w:cs="宋体" w:hint="eastAsia"/>
                <w:kern w:val="0"/>
                <w:szCs w:val="21"/>
              </w:rPr>
              <w:t>把</w:t>
            </w:r>
          </w:p>
        </w:tc>
        <w:tc>
          <w:tcPr>
            <w:tcW w:w="1134" w:type="dxa"/>
            <w:tcBorders>
              <w:top w:val="single" w:sz="4" w:space="0" w:color="auto"/>
              <w:left w:val="nil"/>
              <w:bottom w:val="single" w:sz="4" w:space="0" w:color="auto"/>
              <w:right w:val="single" w:sz="4" w:space="0" w:color="auto"/>
            </w:tcBorders>
            <w:vAlign w:val="center"/>
          </w:tcPr>
          <w:p w14:paraId="57EB5EB6" w14:textId="03B9EBF2" w:rsidR="00657407" w:rsidRPr="0036255F" w:rsidRDefault="00657407" w:rsidP="00657407">
            <w:pPr>
              <w:widowControl/>
              <w:jc w:val="center"/>
              <w:rPr>
                <w:rFonts w:asciiTheme="minorEastAsia" w:hAnsiTheme="minorEastAsia" w:cs="宋体" w:hint="eastAsia"/>
                <w:kern w:val="0"/>
                <w:szCs w:val="21"/>
                <w:highlight w:val="yellow"/>
              </w:rPr>
            </w:pPr>
          </w:p>
        </w:tc>
      </w:tr>
      <w:tr w:rsidR="00657407" w:rsidRPr="000605FA" w14:paraId="2FEFA439" w14:textId="7B9D54CA" w:rsidTr="0036255F">
        <w:trPr>
          <w:trHeight w:val="416"/>
          <w:jc w:val="center"/>
        </w:trPr>
        <w:tc>
          <w:tcPr>
            <w:tcW w:w="710" w:type="dxa"/>
            <w:tcBorders>
              <w:top w:val="single" w:sz="4" w:space="0" w:color="auto"/>
              <w:left w:val="single" w:sz="4" w:space="0" w:color="auto"/>
              <w:bottom w:val="single" w:sz="4" w:space="0" w:color="auto"/>
              <w:right w:val="single" w:sz="4" w:space="0" w:color="auto"/>
            </w:tcBorders>
            <w:vAlign w:val="center"/>
          </w:tcPr>
          <w:p w14:paraId="0AA7162B" w14:textId="77777777" w:rsidR="00657407" w:rsidRPr="0036255F" w:rsidRDefault="00657407" w:rsidP="00657407">
            <w:pPr>
              <w:widowControl/>
              <w:jc w:val="center"/>
              <w:rPr>
                <w:rFonts w:asciiTheme="minorEastAsia" w:hAnsiTheme="minorEastAsia" w:cs="宋体" w:hint="eastAsia"/>
                <w:kern w:val="0"/>
                <w:szCs w:val="21"/>
              </w:rPr>
            </w:pPr>
            <w:r w:rsidRPr="0036255F">
              <w:rPr>
                <w:rFonts w:asciiTheme="minorEastAsia" w:hAnsiTheme="minorEastAsia" w:cs="宋体" w:hint="eastAsia"/>
                <w:kern w:val="0"/>
                <w:szCs w:val="21"/>
              </w:rPr>
              <w:t>4</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70A16A9" w14:textId="77777777" w:rsidR="00657407" w:rsidRPr="0036255F" w:rsidRDefault="00657407" w:rsidP="00657407">
            <w:pPr>
              <w:widowControl/>
              <w:jc w:val="left"/>
              <w:rPr>
                <w:rFonts w:asciiTheme="minorEastAsia" w:hAnsiTheme="minorEastAsia" w:cs="宋体" w:hint="eastAsia"/>
                <w:kern w:val="0"/>
                <w:szCs w:val="21"/>
              </w:rPr>
            </w:pPr>
            <w:r w:rsidRPr="0036255F">
              <w:rPr>
                <w:rFonts w:asciiTheme="minorEastAsia" w:hAnsiTheme="minorEastAsia" w:cs="宋体" w:hint="eastAsia"/>
                <w:kern w:val="0"/>
                <w:szCs w:val="21"/>
              </w:rPr>
              <w:t>IC读卡器</w:t>
            </w:r>
          </w:p>
        </w:tc>
        <w:tc>
          <w:tcPr>
            <w:tcW w:w="6798" w:type="dxa"/>
            <w:tcBorders>
              <w:top w:val="single" w:sz="4" w:space="0" w:color="auto"/>
              <w:left w:val="nil"/>
              <w:bottom w:val="single" w:sz="4" w:space="0" w:color="auto"/>
              <w:right w:val="single" w:sz="4" w:space="0" w:color="auto"/>
            </w:tcBorders>
            <w:vAlign w:val="center"/>
          </w:tcPr>
          <w:p w14:paraId="153EFDB1" w14:textId="2BE002F7" w:rsidR="00657407" w:rsidRPr="0036255F" w:rsidRDefault="00657407" w:rsidP="00657407">
            <w:pPr>
              <w:widowControl/>
              <w:jc w:val="left"/>
              <w:rPr>
                <w:rFonts w:asciiTheme="minorEastAsia" w:hAnsiTheme="minorEastAsia" w:cs="宋体" w:hint="eastAsia"/>
                <w:kern w:val="0"/>
                <w:szCs w:val="21"/>
              </w:rPr>
            </w:pPr>
            <w:r w:rsidRPr="0036255F">
              <w:rPr>
                <w:rFonts w:asciiTheme="minorEastAsia" w:hAnsiTheme="minorEastAsia" w:cs="宋体" w:hint="eastAsia"/>
                <w:kern w:val="0"/>
                <w:szCs w:val="21"/>
              </w:rPr>
              <w:t>1)  支持ISO14443A/B 协议，支持Mifare标准；</w:t>
            </w:r>
          </w:p>
          <w:p w14:paraId="43B1E6A7" w14:textId="77777777" w:rsidR="00657407" w:rsidRPr="0036255F" w:rsidRDefault="00657407" w:rsidP="00657407">
            <w:pPr>
              <w:widowControl/>
              <w:jc w:val="left"/>
              <w:rPr>
                <w:rFonts w:asciiTheme="minorEastAsia" w:hAnsiTheme="minorEastAsia" w:cs="宋体" w:hint="eastAsia"/>
                <w:kern w:val="0"/>
                <w:szCs w:val="21"/>
              </w:rPr>
            </w:pPr>
            <w:r w:rsidRPr="0036255F">
              <w:rPr>
                <w:rFonts w:asciiTheme="minorEastAsia" w:hAnsiTheme="minorEastAsia" w:cs="宋体" w:hint="eastAsia"/>
                <w:kern w:val="0"/>
                <w:szCs w:val="21"/>
              </w:rPr>
              <w:lastRenderedPageBreak/>
              <w:t>2)  工作频率：13.56MHz；</w:t>
            </w:r>
          </w:p>
          <w:p w14:paraId="1AEA716F" w14:textId="77777777" w:rsidR="00657407" w:rsidRPr="0036255F" w:rsidRDefault="00657407" w:rsidP="00657407">
            <w:pPr>
              <w:widowControl/>
              <w:jc w:val="left"/>
              <w:rPr>
                <w:rFonts w:asciiTheme="minorEastAsia" w:hAnsiTheme="minorEastAsia" w:cs="宋体" w:hint="eastAsia"/>
                <w:kern w:val="0"/>
                <w:szCs w:val="21"/>
              </w:rPr>
            </w:pPr>
            <w:r w:rsidRPr="0036255F">
              <w:rPr>
                <w:rFonts w:asciiTheme="minorEastAsia" w:hAnsiTheme="minorEastAsia" w:cs="宋体" w:hint="eastAsia"/>
                <w:kern w:val="0"/>
                <w:szCs w:val="21"/>
              </w:rPr>
              <w:t>3)  读卡时间：&lt;100ms；</w:t>
            </w:r>
          </w:p>
          <w:p w14:paraId="2F0E5DDB" w14:textId="77777777" w:rsidR="00657407" w:rsidRPr="0036255F" w:rsidRDefault="00657407" w:rsidP="00657407">
            <w:pPr>
              <w:widowControl/>
              <w:jc w:val="left"/>
              <w:rPr>
                <w:rFonts w:asciiTheme="minorEastAsia" w:hAnsiTheme="minorEastAsia" w:cs="宋体" w:hint="eastAsia"/>
                <w:kern w:val="0"/>
                <w:szCs w:val="21"/>
              </w:rPr>
            </w:pPr>
            <w:r w:rsidRPr="0036255F">
              <w:rPr>
                <w:rFonts w:asciiTheme="minorEastAsia" w:hAnsiTheme="minorEastAsia" w:cs="宋体" w:hint="eastAsia"/>
                <w:kern w:val="0"/>
                <w:szCs w:val="21"/>
              </w:rPr>
              <w:t>4)  工作温度：-20℃~70℃；</w:t>
            </w:r>
          </w:p>
          <w:p w14:paraId="55336CAE" w14:textId="77777777" w:rsidR="00657407" w:rsidRPr="0036255F" w:rsidRDefault="00657407" w:rsidP="00657407">
            <w:pPr>
              <w:widowControl/>
              <w:jc w:val="left"/>
              <w:rPr>
                <w:rFonts w:asciiTheme="minorEastAsia" w:hAnsiTheme="minorEastAsia" w:cs="宋体" w:hint="eastAsia"/>
                <w:kern w:val="0"/>
                <w:szCs w:val="21"/>
              </w:rPr>
            </w:pPr>
            <w:r w:rsidRPr="0036255F">
              <w:rPr>
                <w:rFonts w:asciiTheme="minorEastAsia" w:hAnsiTheme="minorEastAsia" w:cs="宋体" w:hint="eastAsia"/>
                <w:kern w:val="0"/>
                <w:szCs w:val="21"/>
              </w:rPr>
              <w:t>5)  通讯接口：USB；</w:t>
            </w:r>
          </w:p>
          <w:p w14:paraId="30DD2C0C" w14:textId="77777777" w:rsidR="00657407" w:rsidRPr="0036255F" w:rsidRDefault="00657407" w:rsidP="00657407">
            <w:pPr>
              <w:widowControl/>
              <w:jc w:val="left"/>
              <w:rPr>
                <w:rFonts w:asciiTheme="minorEastAsia" w:hAnsiTheme="minorEastAsia" w:cs="宋体" w:hint="eastAsia"/>
                <w:kern w:val="0"/>
                <w:szCs w:val="21"/>
              </w:rPr>
            </w:pPr>
            <w:r w:rsidRPr="0036255F">
              <w:rPr>
                <w:rFonts w:asciiTheme="minorEastAsia" w:hAnsiTheme="minorEastAsia" w:cs="宋体" w:hint="eastAsia"/>
                <w:kern w:val="0"/>
                <w:szCs w:val="21"/>
              </w:rPr>
              <w:t>6)  读卡距离：≥70mm</w:t>
            </w:r>
          </w:p>
        </w:tc>
        <w:tc>
          <w:tcPr>
            <w:tcW w:w="1134" w:type="dxa"/>
            <w:tcBorders>
              <w:top w:val="single" w:sz="4" w:space="0" w:color="auto"/>
              <w:left w:val="nil"/>
              <w:bottom w:val="single" w:sz="4" w:space="0" w:color="auto"/>
              <w:right w:val="single" w:sz="4" w:space="0" w:color="auto"/>
            </w:tcBorders>
            <w:vAlign w:val="center"/>
          </w:tcPr>
          <w:p w14:paraId="3A31374C" w14:textId="0E9D44C9" w:rsidR="00657407" w:rsidRPr="0036255F" w:rsidRDefault="00A55490" w:rsidP="00657407">
            <w:pPr>
              <w:widowControl/>
              <w:jc w:val="center"/>
              <w:rPr>
                <w:rFonts w:asciiTheme="minorEastAsia" w:hAnsiTheme="minorEastAsia" w:cs="宋体" w:hint="eastAsia"/>
                <w:kern w:val="0"/>
                <w:szCs w:val="21"/>
              </w:rPr>
            </w:pPr>
            <w:r>
              <w:rPr>
                <w:rFonts w:asciiTheme="minorEastAsia" w:hAnsiTheme="minorEastAsia" w:cs="宋体" w:hint="eastAsia"/>
                <w:kern w:val="0"/>
                <w:szCs w:val="21"/>
              </w:rPr>
              <w:lastRenderedPageBreak/>
              <w:t>1</w:t>
            </w:r>
            <w:r w:rsidR="00657407" w:rsidRPr="0036255F">
              <w:rPr>
                <w:rFonts w:asciiTheme="minorEastAsia" w:hAnsiTheme="minorEastAsia" w:cs="宋体" w:hint="eastAsia"/>
                <w:kern w:val="0"/>
                <w:szCs w:val="21"/>
              </w:rPr>
              <w:t>台</w:t>
            </w:r>
          </w:p>
        </w:tc>
        <w:tc>
          <w:tcPr>
            <w:tcW w:w="1134" w:type="dxa"/>
            <w:tcBorders>
              <w:top w:val="single" w:sz="4" w:space="0" w:color="auto"/>
              <w:left w:val="nil"/>
              <w:bottom w:val="single" w:sz="4" w:space="0" w:color="auto"/>
              <w:right w:val="single" w:sz="4" w:space="0" w:color="auto"/>
            </w:tcBorders>
            <w:vAlign w:val="center"/>
          </w:tcPr>
          <w:p w14:paraId="5DCAC011" w14:textId="261E0116" w:rsidR="00657407" w:rsidRPr="0036255F" w:rsidRDefault="00657407" w:rsidP="00657407">
            <w:pPr>
              <w:widowControl/>
              <w:jc w:val="center"/>
              <w:rPr>
                <w:rFonts w:asciiTheme="minorEastAsia" w:hAnsiTheme="minorEastAsia" w:cs="宋体" w:hint="eastAsia"/>
                <w:kern w:val="0"/>
                <w:szCs w:val="21"/>
              </w:rPr>
            </w:pPr>
          </w:p>
        </w:tc>
      </w:tr>
      <w:tr w:rsidR="00657407" w:rsidRPr="000605FA" w14:paraId="6ACD7583" w14:textId="46374197" w:rsidTr="00313175">
        <w:trPr>
          <w:trHeight w:val="1320"/>
          <w:jc w:val="center"/>
        </w:trPr>
        <w:tc>
          <w:tcPr>
            <w:tcW w:w="710" w:type="dxa"/>
            <w:tcBorders>
              <w:top w:val="nil"/>
              <w:left w:val="single" w:sz="4" w:space="0" w:color="auto"/>
              <w:bottom w:val="single" w:sz="4" w:space="0" w:color="auto"/>
              <w:right w:val="single" w:sz="4" w:space="0" w:color="auto"/>
            </w:tcBorders>
            <w:vAlign w:val="center"/>
          </w:tcPr>
          <w:p w14:paraId="177BECB6" w14:textId="77777777" w:rsidR="00657407" w:rsidRPr="0036255F" w:rsidRDefault="00657407" w:rsidP="00657407">
            <w:pPr>
              <w:widowControl/>
              <w:jc w:val="center"/>
              <w:rPr>
                <w:rFonts w:asciiTheme="minorEastAsia" w:hAnsiTheme="minorEastAsia" w:cs="宋体" w:hint="eastAsia"/>
                <w:kern w:val="0"/>
                <w:szCs w:val="21"/>
              </w:rPr>
            </w:pPr>
            <w:r w:rsidRPr="0036255F">
              <w:rPr>
                <w:rFonts w:asciiTheme="minorEastAsia" w:hAnsiTheme="minorEastAsia" w:cs="宋体" w:hint="eastAsia"/>
                <w:kern w:val="0"/>
                <w:szCs w:val="21"/>
              </w:rPr>
              <w:t>5</w:t>
            </w:r>
          </w:p>
        </w:tc>
        <w:tc>
          <w:tcPr>
            <w:tcW w:w="1134" w:type="dxa"/>
            <w:tcBorders>
              <w:top w:val="nil"/>
              <w:left w:val="nil"/>
              <w:bottom w:val="single" w:sz="4" w:space="0" w:color="auto"/>
              <w:right w:val="single" w:sz="4" w:space="0" w:color="auto"/>
            </w:tcBorders>
            <w:shd w:val="clear" w:color="000000" w:fill="FFFFFF"/>
            <w:vAlign w:val="center"/>
          </w:tcPr>
          <w:p w14:paraId="0834B8F8" w14:textId="77777777" w:rsidR="00657407" w:rsidRPr="0036255F" w:rsidRDefault="00657407" w:rsidP="00657407">
            <w:pPr>
              <w:widowControl/>
              <w:jc w:val="left"/>
              <w:rPr>
                <w:rFonts w:asciiTheme="minorEastAsia" w:hAnsiTheme="minorEastAsia" w:cs="宋体" w:hint="eastAsia"/>
                <w:kern w:val="0"/>
                <w:szCs w:val="21"/>
              </w:rPr>
            </w:pPr>
            <w:r w:rsidRPr="0036255F">
              <w:rPr>
                <w:rFonts w:asciiTheme="minorEastAsia" w:hAnsiTheme="minorEastAsia" w:cs="宋体" w:hint="eastAsia"/>
                <w:kern w:val="0"/>
                <w:szCs w:val="21"/>
              </w:rPr>
              <w:t>超高频读卡器</w:t>
            </w:r>
          </w:p>
        </w:tc>
        <w:tc>
          <w:tcPr>
            <w:tcW w:w="6798" w:type="dxa"/>
            <w:tcBorders>
              <w:top w:val="nil"/>
              <w:left w:val="nil"/>
              <w:bottom w:val="single" w:sz="4" w:space="0" w:color="auto"/>
              <w:right w:val="single" w:sz="4" w:space="0" w:color="auto"/>
            </w:tcBorders>
            <w:vAlign w:val="center"/>
          </w:tcPr>
          <w:p w14:paraId="69A8B412" w14:textId="77777777" w:rsidR="00657407" w:rsidRPr="0036255F" w:rsidRDefault="00657407" w:rsidP="00657407">
            <w:pPr>
              <w:widowControl/>
              <w:jc w:val="left"/>
              <w:rPr>
                <w:rFonts w:asciiTheme="minorEastAsia" w:hAnsiTheme="minorEastAsia" w:cs="宋体" w:hint="eastAsia"/>
                <w:kern w:val="0"/>
                <w:szCs w:val="21"/>
              </w:rPr>
            </w:pPr>
            <w:r w:rsidRPr="0036255F">
              <w:rPr>
                <w:rFonts w:asciiTheme="minorEastAsia" w:hAnsiTheme="minorEastAsia" w:cs="宋体" w:hint="eastAsia"/>
                <w:kern w:val="0"/>
                <w:szCs w:val="21"/>
              </w:rPr>
              <w:t>1)  通讯接口：USB/RS232；</w:t>
            </w:r>
          </w:p>
          <w:p w14:paraId="0810F64D" w14:textId="77777777" w:rsidR="00657407" w:rsidRPr="0036255F" w:rsidRDefault="00657407" w:rsidP="00657407">
            <w:pPr>
              <w:widowControl/>
              <w:jc w:val="left"/>
              <w:rPr>
                <w:rFonts w:asciiTheme="minorEastAsia" w:hAnsiTheme="minorEastAsia" w:cs="宋体" w:hint="eastAsia"/>
                <w:kern w:val="0"/>
                <w:szCs w:val="21"/>
              </w:rPr>
            </w:pPr>
            <w:r w:rsidRPr="0036255F">
              <w:rPr>
                <w:rFonts w:asciiTheme="minorEastAsia" w:hAnsiTheme="minorEastAsia" w:cs="宋体" w:hint="eastAsia"/>
                <w:kern w:val="0"/>
                <w:szCs w:val="21"/>
              </w:rPr>
              <w:t>2)  协议：ISO18000－6C(EPC GEN2)；</w:t>
            </w:r>
          </w:p>
          <w:p w14:paraId="0DC5A0B2" w14:textId="77777777" w:rsidR="00657407" w:rsidRPr="0036255F" w:rsidRDefault="00657407" w:rsidP="00657407">
            <w:pPr>
              <w:widowControl/>
              <w:jc w:val="left"/>
              <w:rPr>
                <w:rFonts w:asciiTheme="minorEastAsia" w:hAnsiTheme="minorEastAsia" w:cs="宋体" w:hint="eastAsia"/>
                <w:kern w:val="0"/>
                <w:szCs w:val="21"/>
              </w:rPr>
            </w:pPr>
            <w:r w:rsidRPr="0036255F">
              <w:rPr>
                <w:rFonts w:asciiTheme="minorEastAsia" w:hAnsiTheme="minorEastAsia" w:cs="宋体" w:hint="eastAsia"/>
                <w:kern w:val="0"/>
                <w:szCs w:val="21"/>
              </w:rPr>
              <w:t>3)  读取距离：1~100cm；</w:t>
            </w:r>
          </w:p>
          <w:p w14:paraId="71B29365" w14:textId="77777777" w:rsidR="00657407" w:rsidRPr="0036255F" w:rsidRDefault="00657407" w:rsidP="00657407">
            <w:pPr>
              <w:widowControl/>
              <w:jc w:val="left"/>
              <w:rPr>
                <w:rFonts w:asciiTheme="minorEastAsia" w:hAnsiTheme="minorEastAsia" w:cs="宋体" w:hint="eastAsia"/>
                <w:kern w:val="0"/>
                <w:szCs w:val="21"/>
              </w:rPr>
            </w:pPr>
            <w:r w:rsidRPr="0036255F">
              <w:rPr>
                <w:rFonts w:asciiTheme="minorEastAsia" w:hAnsiTheme="minorEastAsia" w:cs="宋体" w:hint="eastAsia"/>
                <w:kern w:val="0"/>
                <w:szCs w:val="21"/>
              </w:rPr>
              <w:t>4)  工作频率902～928MHz或865～868MHz</w:t>
            </w:r>
          </w:p>
        </w:tc>
        <w:tc>
          <w:tcPr>
            <w:tcW w:w="1134" w:type="dxa"/>
            <w:tcBorders>
              <w:top w:val="nil"/>
              <w:left w:val="nil"/>
              <w:bottom w:val="single" w:sz="4" w:space="0" w:color="auto"/>
              <w:right w:val="single" w:sz="4" w:space="0" w:color="auto"/>
            </w:tcBorders>
            <w:vAlign w:val="center"/>
          </w:tcPr>
          <w:p w14:paraId="271B17F8" w14:textId="681C6BE7" w:rsidR="00657407" w:rsidRPr="0036255F" w:rsidRDefault="00A55490" w:rsidP="00657407">
            <w:pPr>
              <w:widowControl/>
              <w:jc w:val="center"/>
              <w:rPr>
                <w:rFonts w:asciiTheme="minorEastAsia" w:hAnsiTheme="minorEastAsia" w:cs="宋体" w:hint="eastAsia"/>
                <w:kern w:val="0"/>
                <w:szCs w:val="21"/>
              </w:rPr>
            </w:pPr>
            <w:r>
              <w:rPr>
                <w:rFonts w:asciiTheme="minorEastAsia" w:hAnsiTheme="minorEastAsia" w:cs="宋体" w:hint="eastAsia"/>
                <w:kern w:val="0"/>
                <w:szCs w:val="21"/>
              </w:rPr>
              <w:t>1</w:t>
            </w:r>
            <w:r w:rsidR="00657407" w:rsidRPr="0036255F">
              <w:rPr>
                <w:rFonts w:asciiTheme="minorEastAsia" w:hAnsiTheme="minorEastAsia" w:cs="宋体" w:hint="eastAsia"/>
                <w:kern w:val="0"/>
                <w:szCs w:val="21"/>
              </w:rPr>
              <w:t>台</w:t>
            </w:r>
          </w:p>
        </w:tc>
        <w:tc>
          <w:tcPr>
            <w:tcW w:w="1134" w:type="dxa"/>
            <w:tcBorders>
              <w:top w:val="nil"/>
              <w:left w:val="nil"/>
              <w:bottom w:val="single" w:sz="4" w:space="0" w:color="auto"/>
              <w:right w:val="single" w:sz="4" w:space="0" w:color="auto"/>
            </w:tcBorders>
            <w:vAlign w:val="center"/>
          </w:tcPr>
          <w:p w14:paraId="50DC0988" w14:textId="168EF492" w:rsidR="00657407" w:rsidRPr="0036255F" w:rsidRDefault="00657407" w:rsidP="00657407">
            <w:pPr>
              <w:widowControl/>
              <w:jc w:val="center"/>
              <w:rPr>
                <w:rFonts w:asciiTheme="minorEastAsia" w:hAnsiTheme="minorEastAsia" w:cs="宋体" w:hint="eastAsia"/>
                <w:kern w:val="0"/>
                <w:szCs w:val="21"/>
              </w:rPr>
            </w:pPr>
          </w:p>
        </w:tc>
      </w:tr>
      <w:tr w:rsidR="00657407" w:rsidRPr="000605FA" w14:paraId="188FB307" w14:textId="4D5B8BC1" w:rsidTr="00313175">
        <w:trPr>
          <w:trHeight w:val="2376"/>
          <w:jc w:val="center"/>
        </w:trPr>
        <w:tc>
          <w:tcPr>
            <w:tcW w:w="710" w:type="dxa"/>
            <w:tcBorders>
              <w:top w:val="single" w:sz="4" w:space="0" w:color="auto"/>
              <w:left w:val="single" w:sz="4" w:space="0" w:color="auto"/>
              <w:bottom w:val="single" w:sz="4" w:space="0" w:color="auto"/>
              <w:right w:val="single" w:sz="4" w:space="0" w:color="auto"/>
            </w:tcBorders>
            <w:vAlign w:val="center"/>
          </w:tcPr>
          <w:p w14:paraId="14B4F984" w14:textId="0741DE75" w:rsidR="00657407" w:rsidRPr="0036255F" w:rsidRDefault="00657407" w:rsidP="00657407">
            <w:pPr>
              <w:widowControl/>
              <w:jc w:val="center"/>
              <w:rPr>
                <w:rFonts w:asciiTheme="minorEastAsia" w:hAnsiTheme="minorEastAsia" w:cs="宋体" w:hint="eastAsia"/>
                <w:kern w:val="0"/>
                <w:szCs w:val="21"/>
              </w:rPr>
            </w:pPr>
            <w:r w:rsidRPr="0036255F">
              <w:rPr>
                <w:rFonts w:asciiTheme="minorEastAsia" w:hAnsiTheme="minorEastAsia" w:cs="宋体" w:hint="eastAsia"/>
                <w:kern w:val="0"/>
                <w:szCs w:val="21"/>
              </w:rPr>
              <w:t>6</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DD4F2E6" w14:textId="77777777" w:rsidR="00657407" w:rsidRPr="0036255F" w:rsidRDefault="00657407" w:rsidP="00657407">
            <w:pPr>
              <w:widowControl/>
              <w:jc w:val="left"/>
              <w:rPr>
                <w:rFonts w:asciiTheme="minorEastAsia" w:hAnsiTheme="minorEastAsia" w:cs="宋体" w:hint="eastAsia"/>
                <w:kern w:val="0"/>
                <w:szCs w:val="21"/>
              </w:rPr>
            </w:pPr>
            <w:r w:rsidRPr="0036255F">
              <w:rPr>
                <w:rFonts w:asciiTheme="minorEastAsia" w:hAnsiTheme="minorEastAsia" w:cs="宋体" w:hint="eastAsia"/>
                <w:kern w:val="0"/>
                <w:szCs w:val="21"/>
              </w:rPr>
              <w:t>指纹采集仪</w:t>
            </w:r>
          </w:p>
        </w:tc>
        <w:tc>
          <w:tcPr>
            <w:tcW w:w="6798" w:type="dxa"/>
            <w:tcBorders>
              <w:top w:val="single" w:sz="4" w:space="0" w:color="auto"/>
              <w:left w:val="nil"/>
              <w:bottom w:val="single" w:sz="4" w:space="0" w:color="auto"/>
              <w:right w:val="single" w:sz="4" w:space="0" w:color="auto"/>
            </w:tcBorders>
            <w:vAlign w:val="center"/>
          </w:tcPr>
          <w:p w14:paraId="6D77595D" w14:textId="77777777" w:rsidR="00657407" w:rsidRPr="0036255F" w:rsidRDefault="00657407" w:rsidP="00657407">
            <w:pPr>
              <w:widowControl/>
              <w:jc w:val="left"/>
              <w:rPr>
                <w:rFonts w:asciiTheme="minorEastAsia" w:hAnsiTheme="minorEastAsia" w:cs="宋体" w:hint="eastAsia"/>
                <w:kern w:val="0"/>
                <w:szCs w:val="21"/>
              </w:rPr>
            </w:pPr>
            <w:r w:rsidRPr="0036255F">
              <w:rPr>
                <w:rFonts w:asciiTheme="minorEastAsia" w:hAnsiTheme="minorEastAsia" w:cs="宋体" w:hint="eastAsia"/>
                <w:kern w:val="0"/>
                <w:szCs w:val="21"/>
              </w:rPr>
              <w:t>1)</w:t>
            </w:r>
            <w:r w:rsidRPr="0036255F">
              <w:rPr>
                <w:rFonts w:asciiTheme="minorEastAsia" w:hAnsiTheme="minorEastAsia" w:cs="宋体" w:hint="eastAsia"/>
                <w:kern w:val="0"/>
                <w:szCs w:val="21"/>
              </w:rPr>
              <w:tab/>
              <w:t>半导体指纹传感器；</w:t>
            </w:r>
          </w:p>
          <w:p w14:paraId="16AC2FB6" w14:textId="77777777" w:rsidR="00657407" w:rsidRPr="0036255F" w:rsidRDefault="00657407" w:rsidP="00657407">
            <w:pPr>
              <w:widowControl/>
              <w:jc w:val="left"/>
              <w:rPr>
                <w:rFonts w:asciiTheme="minorEastAsia" w:hAnsiTheme="minorEastAsia" w:cs="宋体" w:hint="eastAsia"/>
                <w:kern w:val="0"/>
                <w:szCs w:val="21"/>
              </w:rPr>
            </w:pPr>
            <w:r w:rsidRPr="0036255F">
              <w:rPr>
                <w:rFonts w:asciiTheme="minorEastAsia" w:hAnsiTheme="minorEastAsia" w:cs="宋体" w:hint="eastAsia"/>
                <w:kern w:val="0"/>
                <w:szCs w:val="21"/>
              </w:rPr>
              <w:t>2)</w:t>
            </w:r>
            <w:r w:rsidRPr="0036255F">
              <w:rPr>
                <w:rFonts w:asciiTheme="minorEastAsia" w:hAnsiTheme="minorEastAsia" w:cs="宋体" w:hint="eastAsia"/>
                <w:kern w:val="0"/>
                <w:szCs w:val="21"/>
              </w:rPr>
              <w:tab/>
              <w:t>接口：USB2.0；</w:t>
            </w:r>
          </w:p>
          <w:p w14:paraId="66AF1462" w14:textId="77777777" w:rsidR="00657407" w:rsidRPr="0036255F" w:rsidRDefault="00657407" w:rsidP="00657407">
            <w:pPr>
              <w:widowControl/>
              <w:jc w:val="left"/>
              <w:rPr>
                <w:rFonts w:asciiTheme="minorEastAsia" w:hAnsiTheme="minorEastAsia" w:cs="宋体" w:hint="eastAsia"/>
                <w:kern w:val="0"/>
                <w:szCs w:val="21"/>
              </w:rPr>
            </w:pPr>
            <w:r w:rsidRPr="0036255F">
              <w:rPr>
                <w:rFonts w:asciiTheme="minorEastAsia" w:hAnsiTheme="minorEastAsia" w:cs="宋体" w:hint="eastAsia"/>
                <w:kern w:val="0"/>
                <w:szCs w:val="21"/>
              </w:rPr>
              <w:t>3)</w:t>
            </w:r>
            <w:r w:rsidRPr="0036255F">
              <w:rPr>
                <w:rFonts w:asciiTheme="minorEastAsia" w:hAnsiTheme="minorEastAsia" w:cs="宋体" w:hint="eastAsia"/>
                <w:kern w:val="0"/>
                <w:szCs w:val="21"/>
              </w:rPr>
              <w:tab/>
              <w:t>安全等级：五级</w:t>
            </w:r>
          </w:p>
          <w:p w14:paraId="65ADE770" w14:textId="77777777" w:rsidR="00657407" w:rsidRPr="0036255F" w:rsidRDefault="00657407" w:rsidP="00657407">
            <w:pPr>
              <w:widowControl/>
              <w:jc w:val="left"/>
              <w:rPr>
                <w:rFonts w:asciiTheme="minorEastAsia" w:hAnsiTheme="minorEastAsia" w:cs="宋体" w:hint="eastAsia"/>
                <w:kern w:val="0"/>
                <w:szCs w:val="21"/>
              </w:rPr>
            </w:pPr>
            <w:r w:rsidRPr="0036255F">
              <w:rPr>
                <w:rFonts w:asciiTheme="minorEastAsia" w:hAnsiTheme="minorEastAsia" w:cs="宋体" w:hint="eastAsia"/>
                <w:kern w:val="0"/>
                <w:szCs w:val="21"/>
              </w:rPr>
              <w:t>4)</w:t>
            </w:r>
            <w:r w:rsidRPr="0036255F">
              <w:rPr>
                <w:rFonts w:asciiTheme="minorEastAsia" w:hAnsiTheme="minorEastAsia" w:cs="宋体" w:hint="eastAsia"/>
                <w:kern w:val="0"/>
                <w:szCs w:val="21"/>
              </w:rPr>
              <w:tab/>
              <w:t>扫描时间 &lt;0.01S</w:t>
            </w:r>
          </w:p>
          <w:p w14:paraId="5B94ACD8" w14:textId="77777777" w:rsidR="00657407" w:rsidRPr="0036255F" w:rsidRDefault="00657407" w:rsidP="00657407">
            <w:pPr>
              <w:widowControl/>
              <w:jc w:val="left"/>
              <w:rPr>
                <w:rFonts w:asciiTheme="minorEastAsia" w:hAnsiTheme="minorEastAsia" w:cs="宋体" w:hint="eastAsia"/>
                <w:kern w:val="0"/>
                <w:szCs w:val="21"/>
              </w:rPr>
            </w:pPr>
            <w:r w:rsidRPr="0036255F">
              <w:rPr>
                <w:rFonts w:asciiTheme="minorEastAsia" w:hAnsiTheme="minorEastAsia" w:cs="宋体" w:hint="eastAsia"/>
                <w:kern w:val="0"/>
                <w:szCs w:val="21"/>
              </w:rPr>
              <w:t>5)</w:t>
            </w:r>
            <w:r w:rsidRPr="0036255F">
              <w:rPr>
                <w:rFonts w:asciiTheme="minorEastAsia" w:hAnsiTheme="minorEastAsia" w:cs="宋体" w:hint="eastAsia"/>
                <w:kern w:val="0"/>
                <w:szCs w:val="21"/>
              </w:rPr>
              <w:tab/>
              <w:t>分辨率：≥500DPI；</w:t>
            </w:r>
          </w:p>
          <w:p w14:paraId="71B7CFA7" w14:textId="77777777" w:rsidR="00657407" w:rsidRPr="0036255F" w:rsidRDefault="00657407" w:rsidP="00657407">
            <w:pPr>
              <w:widowControl/>
              <w:jc w:val="left"/>
              <w:rPr>
                <w:rFonts w:asciiTheme="minorEastAsia" w:hAnsiTheme="minorEastAsia" w:cs="宋体" w:hint="eastAsia"/>
                <w:kern w:val="0"/>
                <w:szCs w:val="21"/>
              </w:rPr>
            </w:pPr>
            <w:r w:rsidRPr="0036255F">
              <w:rPr>
                <w:rFonts w:asciiTheme="minorEastAsia" w:hAnsiTheme="minorEastAsia" w:cs="宋体" w:hint="eastAsia"/>
                <w:kern w:val="0"/>
                <w:szCs w:val="21"/>
              </w:rPr>
              <w:t>6)</w:t>
            </w:r>
            <w:r w:rsidRPr="0036255F">
              <w:rPr>
                <w:rFonts w:asciiTheme="minorEastAsia" w:hAnsiTheme="minorEastAsia" w:cs="宋体" w:hint="eastAsia"/>
                <w:kern w:val="0"/>
                <w:szCs w:val="21"/>
              </w:rPr>
              <w:tab/>
              <w:t>验证方式：支持1:1和1:N鉴定；</w:t>
            </w:r>
          </w:p>
          <w:p w14:paraId="33A63D2B" w14:textId="77777777" w:rsidR="00657407" w:rsidRPr="0036255F" w:rsidRDefault="00657407" w:rsidP="00657407">
            <w:pPr>
              <w:widowControl/>
              <w:jc w:val="left"/>
              <w:rPr>
                <w:rFonts w:asciiTheme="minorEastAsia" w:hAnsiTheme="minorEastAsia" w:cs="宋体" w:hint="eastAsia"/>
                <w:kern w:val="0"/>
                <w:szCs w:val="21"/>
              </w:rPr>
            </w:pPr>
            <w:r w:rsidRPr="0036255F">
              <w:rPr>
                <w:rFonts w:asciiTheme="minorEastAsia" w:hAnsiTheme="minorEastAsia" w:cs="宋体" w:hint="eastAsia"/>
                <w:kern w:val="0"/>
                <w:szCs w:val="21"/>
              </w:rPr>
              <w:t>7)  认假率(FAR)：＜0.0001%</w:t>
            </w:r>
          </w:p>
          <w:p w14:paraId="0B856C12" w14:textId="77777777" w:rsidR="00657407" w:rsidRPr="0036255F" w:rsidRDefault="00657407" w:rsidP="00657407">
            <w:pPr>
              <w:widowControl/>
              <w:jc w:val="left"/>
              <w:rPr>
                <w:rFonts w:asciiTheme="minorEastAsia" w:hAnsiTheme="minorEastAsia" w:cs="宋体" w:hint="eastAsia"/>
                <w:kern w:val="0"/>
                <w:szCs w:val="21"/>
              </w:rPr>
            </w:pPr>
            <w:r w:rsidRPr="0036255F">
              <w:rPr>
                <w:rFonts w:asciiTheme="minorEastAsia" w:hAnsiTheme="minorEastAsia" w:cs="宋体" w:hint="eastAsia"/>
                <w:kern w:val="0"/>
                <w:szCs w:val="21"/>
              </w:rPr>
              <w:t>8)  拒真率(FRR)：＜1.0%</w:t>
            </w:r>
          </w:p>
        </w:tc>
        <w:tc>
          <w:tcPr>
            <w:tcW w:w="1134" w:type="dxa"/>
            <w:tcBorders>
              <w:top w:val="single" w:sz="4" w:space="0" w:color="auto"/>
              <w:left w:val="nil"/>
              <w:bottom w:val="single" w:sz="4" w:space="0" w:color="auto"/>
              <w:right w:val="single" w:sz="4" w:space="0" w:color="auto"/>
            </w:tcBorders>
            <w:vAlign w:val="center"/>
          </w:tcPr>
          <w:p w14:paraId="38A4B28E" w14:textId="054953B8" w:rsidR="00657407" w:rsidRPr="0036255F" w:rsidRDefault="00A55490" w:rsidP="00657407">
            <w:pPr>
              <w:widowControl/>
              <w:jc w:val="center"/>
              <w:rPr>
                <w:rFonts w:asciiTheme="minorEastAsia" w:hAnsiTheme="minorEastAsia" w:cs="宋体" w:hint="eastAsia"/>
                <w:kern w:val="0"/>
                <w:szCs w:val="21"/>
              </w:rPr>
            </w:pPr>
            <w:r>
              <w:rPr>
                <w:rFonts w:asciiTheme="minorEastAsia" w:hAnsiTheme="minorEastAsia" w:cs="宋体" w:hint="eastAsia"/>
                <w:kern w:val="0"/>
                <w:szCs w:val="21"/>
              </w:rPr>
              <w:t>1</w:t>
            </w:r>
            <w:r w:rsidR="00657407" w:rsidRPr="0036255F">
              <w:rPr>
                <w:rFonts w:asciiTheme="minorEastAsia" w:hAnsiTheme="minorEastAsia" w:cs="宋体" w:hint="eastAsia"/>
                <w:kern w:val="0"/>
                <w:szCs w:val="21"/>
              </w:rPr>
              <w:t>台</w:t>
            </w:r>
          </w:p>
        </w:tc>
        <w:tc>
          <w:tcPr>
            <w:tcW w:w="1134" w:type="dxa"/>
            <w:tcBorders>
              <w:top w:val="single" w:sz="4" w:space="0" w:color="auto"/>
              <w:left w:val="nil"/>
              <w:bottom w:val="single" w:sz="4" w:space="0" w:color="auto"/>
              <w:right w:val="single" w:sz="4" w:space="0" w:color="auto"/>
            </w:tcBorders>
            <w:vAlign w:val="center"/>
          </w:tcPr>
          <w:p w14:paraId="4C0D4447" w14:textId="275F86D4" w:rsidR="00657407" w:rsidRPr="0036255F" w:rsidRDefault="00657407" w:rsidP="00657407">
            <w:pPr>
              <w:widowControl/>
              <w:jc w:val="center"/>
              <w:rPr>
                <w:rFonts w:asciiTheme="minorEastAsia" w:hAnsiTheme="minorEastAsia" w:cs="宋体" w:hint="eastAsia"/>
                <w:kern w:val="0"/>
                <w:szCs w:val="21"/>
              </w:rPr>
            </w:pPr>
          </w:p>
        </w:tc>
      </w:tr>
      <w:tr w:rsidR="00657407" w:rsidRPr="000605FA" w14:paraId="691D36EF" w14:textId="3401377A" w:rsidTr="00313175">
        <w:trPr>
          <w:trHeight w:val="1320"/>
          <w:jc w:val="center"/>
        </w:trPr>
        <w:tc>
          <w:tcPr>
            <w:tcW w:w="710" w:type="dxa"/>
            <w:tcBorders>
              <w:top w:val="nil"/>
              <w:left w:val="single" w:sz="4" w:space="0" w:color="auto"/>
              <w:bottom w:val="single" w:sz="4" w:space="0" w:color="auto"/>
              <w:right w:val="single" w:sz="4" w:space="0" w:color="auto"/>
            </w:tcBorders>
            <w:vAlign w:val="center"/>
          </w:tcPr>
          <w:p w14:paraId="5BD3C7C4" w14:textId="04FFDCF7" w:rsidR="00657407" w:rsidRPr="0036255F" w:rsidRDefault="00657407" w:rsidP="00657407">
            <w:pPr>
              <w:widowControl/>
              <w:jc w:val="center"/>
              <w:rPr>
                <w:rFonts w:asciiTheme="minorEastAsia" w:hAnsiTheme="minorEastAsia" w:cs="宋体" w:hint="eastAsia"/>
                <w:kern w:val="0"/>
                <w:szCs w:val="21"/>
              </w:rPr>
            </w:pPr>
            <w:r w:rsidRPr="0036255F">
              <w:rPr>
                <w:rFonts w:asciiTheme="minorEastAsia" w:hAnsiTheme="minorEastAsia" w:cs="宋体" w:hint="eastAsia"/>
                <w:kern w:val="0"/>
                <w:szCs w:val="21"/>
              </w:rPr>
              <w:t>7</w:t>
            </w:r>
          </w:p>
        </w:tc>
        <w:tc>
          <w:tcPr>
            <w:tcW w:w="1134" w:type="dxa"/>
            <w:tcBorders>
              <w:top w:val="nil"/>
              <w:left w:val="nil"/>
              <w:bottom w:val="single" w:sz="4" w:space="0" w:color="auto"/>
              <w:right w:val="single" w:sz="4" w:space="0" w:color="auto"/>
            </w:tcBorders>
            <w:shd w:val="clear" w:color="000000" w:fill="FFFFFF"/>
            <w:vAlign w:val="center"/>
          </w:tcPr>
          <w:p w14:paraId="66A39B31" w14:textId="77777777" w:rsidR="00657407" w:rsidRPr="0036255F" w:rsidRDefault="00657407" w:rsidP="00657407">
            <w:pPr>
              <w:widowControl/>
              <w:jc w:val="left"/>
              <w:rPr>
                <w:rFonts w:asciiTheme="minorEastAsia" w:hAnsiTheme="minorEastAsia" w:cs="宋体" w:hint="eastAsia"/>
                <w:kern w:val="0"/>
                <w:szCs w:val="21"/>
              </w:rPr>
            </w:pPr>
            <w:r w:rsidRPr="0036255F">
              <w:rPr>
                <w:rFonts w:asciiTheme="minorEastAsia" w:hAnsiTheme="minorEastAsia" w:cs="宋体" w:hint="eastAsia"/>
                <w:kern w:val="0"/>
                <w:szCs w:val="21"/>
              </w:rPr>
              <w:t>面部特征采集仪</w:t>
            </w:r>
          </w:p>
        </w:tc>
        <w:tc>
          <w:tcPr>
            <w:tcW w:w="6798" w:type="dxa"/>
            <w:tcBorders>
              <w:top w:val="nil"/>
              <w:left w:val="nil"/>
              <w:bottom w:val="single" w:sz="4" w:space="0" w:color="auto"/>
              <w:right w:val="single" w:sz="4" w:space="0" w:color="auto"/>
            </w:tcBorders>
            <w:vAlign w:val="center"/>
          </w:tcPr>
          <w:p w14:paraId="2D85A3B5" w14:textId="77777777" w:rsidR="00657407" w:rsidRPr="0036255F" w:rsidRDefault="00657407" w:rsidP="00657407">
            <w:pPr>
              <w:widowControl/>
              <w:numPr>
                <w:ilvl w:val="0"/>
                <w:numId w:val="10"/>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分辨率：≥1080P/30FPS；</w:t>
            </w:r>
          </w:p>
          <w:p w14:paraId="7AE628B9" w14:textId="77777777" w:rsidR="00657407" w:rsidRPr="0036255F" w:rsidRDefault="00657407" w:rsidP="00657407">
            <w:pPr>
              <w:widowControl/>
              <w:numPr>
                <w:ilvl w:val="0"/>
                <w:numId w:val="10"/>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对焦类型：自动对焦；</w:t>
            </w:r>
          </w:p>
          <w:p w14:paraId="6AB53678" w14:textId="77777777" w:rsidR="00657407" w:rsidRPr="0036255F" w:rsidRDefault="00657407" w:rsidP="00657407">
            <w:pPr>
              <w:widowControl/>
              <w:numPr>
                <w:ilvl w:val="0"/>
                <w:numId w:val="10"/>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镜头：全高清玻璃；</w:t>
            </w:r>
          </w:p>
          <w:p w14:paraId="44F77DC6" w14:textId="77777777" w:rsidR="00657407" w:rsidRPr="0036255F" w:rsidRDefault="00657407" w:rsidP="00657407">
            <w:pPr>
              <w:widowControl/>
              <w:numPr>
                <w:ilvl w:val="0"/>
                <w:numId w:val="10"/>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视野：78°；</w:t>
            </w:r>
          </w:p>
          <w:p w14:paraId="65A0E926" w14:textId="77777777" w:rsidR="00657407" w:rsidRPr="0036255F" w:rsidRDefault="00657407" w:rsidP="00657407">
            <w:pPr>
              <w:widowControl/>
              <w:numPr>
                <w:ilvl w:val="0"/>
                <w:numId w:val="10"/>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接口：USB2.0，带三角支架</w:t>
            </w:r>
          </w:p>
        </w:tc>
        <w:tc>
          <w:tcPr>
            <w:tcW w:w="1134" w:type="dxa"/>
            <w:tcBorders>
              <w:top w:val="nil"/>
              <w:left w:val="nil"/>
              <w:bottom w:val="single" w:sz="4" w:space="0" w:color="auto"/>
              <w:right w:val="single" w:sz="4" w:space="0" w:color="auto"/>
            </w:tcBorders>
            <w:vAlign w:val="center"/>
          </w:tcPr>
          <w:p w14:paraId="74763DDE" w14:textId="16C42FC9" w:rsidR="00657407" w:rsidRPr="0036255F" w:rsidRDefault="00A55490" w:rsidP="00657407">
            <w:pPr>
              <w:widowControl/>
              <w:jc w:val="center"/>
              <w:rPr>
                <w:rFonts w:asciiTheme="minorEastAsia" w:hAnsiTheme="minorEastAsia" w:cs="宋体" w:hint="eastAsia"/>
                <w:kern w:val="0"/>
                <w:szCs w:val="21"/>
              </w:rPr>
            </w:pPr>
            <w:r>
              <w:rPr>
                <w:rFonts w:asciiTheme="minorEastAsia" w:hAnsiTheme="minorEastAsia" w:cs="宋体" w:hint="eastAsia"/>
                <w:kern w:val="0"/>
                <w:szCs w:val="21"/>
              </w:rPr>
              <w:t>1</w:t>
            </w:r>
            <w:r w:rsidR="00657407" w:rsidRPr="0036255F">
              <w:rPr>
                <w:rFonts w:asciiTheme="minorEastAsia" w:hAnsiTheme="minorEastAsia" w:cs="宋体" w:hint="eastAsia"/>
                <w:kern w:val="0"/>
                <w:szCs w:val="21"/>
              </w:rPr>
              <w:t>台</w:t>
            </w:r>
          </w:p>
        </w:tc>
        <w:tc>
          <w:tcPr>
            <w:tcW w:w="1134" w:type="dxa"/>
            <w:tcBorders>
              <w:top w:val="nil"/>
              <w:left w:val="nil"/>
              <w:bottom w:val="single" w:sz="4" w:space="0" w:color="auto"/>
              <w:right w:val="single" w:sz="4" w:space="0" w:color="auto"/>
            </w:tcBorders>
            <w:vAlign w:val="center"/>
          </w:tcPr>
          <w:p w14:paraId="2DBA1B70" w14:textId="1E5F1640" w:rsidR="00657407" w:rsidRPr="0036255F" w:rsidRDefault="00657407" w:rsidP="00657407">
            <w:pPr>
              <w:widowControl/>
              <w:jc w:val="center"/>
              <w:rPr>
                <w:rFonts w:asciiTheme="minorEastAsia" w:hAnsiTheme="minorEastAsia" w:cs="宋体" w:hint="eastAsia"/>
                <w:kern w:val="0"/>
                <w:szCs w:val="21"/>
              </w:rPr>
            </w:pPr>
          </w:p>
        </w:tc>
      </w:tr>
      <w:tr w:rsidR="00657407" w:rsidRPr="000605FA" w14:paraId="6A37252D" w14:textId="57BB628A" w:rsidTr="00313175">
        <w:trPr>
          <w:trHeight w:val="1584"/>
          <w:jc w:val="center"/>
        </w:trPr>
        <w:tc>
          <w:tcPr>
            <w:tcW w:w="710" w:type="dxa"/>
            <w:tcBorders>
              <w:top w:val="nil"/>
              <w:left w:val="single" w:sz="4" w:space="0" w:color="auto"/>
              <w:bottom w:val="single" w:sz="4" w:space="0" w:color="auto"/>
              <w:right w:val="single" w:sz="4" w:space="0" w:color="auto"/>
            </w:tcBorders>
            <w:vAlign w:val="center"/>
          </w:tcPr>
          <w:p w14:paraId="20D170C1" w14:textId="4016E483" w:rsidR="00657407" w:rsidRPr="0036255F" w:rsidRDefault="00657407" w:rsidP="00657407">
            <w:pPr>
              <w:widowControl/>
              <w:jc w:val="center"/>
              <w:rPr>
                <w:rFonts w:asciiTheme="minorEastAsia" w:hAnsiTheme="minorEastAsia" w:cs="宋体" w:hint="eastAsia"/>
                <w:kern w:val="0"/>
                <w:szCs w:val="21"/>
              </w:rPr>
            </w:pPr>
            <w:r w:rsidRPr="0036255F">
              <w:rPr>
                <w:rFonts w:asciiTheme="minorEastAsia" w:hAnsiTheme="minorEastAsia" w:cs="宋体" w:hint="eastAsia"/>
                <w:kern w:val="0"/>
                <w:szCs w:val="21"/>
              </w:rPr>
              <w:t>8</w:t>
            </w:r>
          </w:p>
        </w:tc>
        <w:tc>
          <w:tcPr>
            <w:tcW w:w="1134" w:type="dxa"/>
            <w:tcBorders>
              <w:top w:val="nil"/>
              <w:left w:val="nil"/>
              <w:bottom w:val="single" w:sz="4" w:space="0" w:color="auto"/>
              <w:right w:val="single" w:sz="4" w:space="0" w:color="auto"/>
            </w:tcBorders>
            <w:shd w:val="clear" w:color="000000" w:fill="FFFFFF"/>
            <w:vAlign w:val="center"/>
          </w:tcPr>
          <w:p w14:paraId="1DDF4E3E" w14:textId="66CC9485" w:rsidR="00657407" w:rsidRPr="0036255F" w:rsidRDefault="00657407" w:rsidP="00657407">
            <w:pPr>
              <w:widowControl/>
              <w:jc w:val="left"/>
              <w:rPr>
                <w:rFonts w:asciiTheme="minorEastAsia" w:hAnsiTheme="minorEastAsia" w:cs="宋体" w:hint="eastAsia"/>
                <w:kern w:val="0"/>
                <w:szCs w:val="21"/>
              </w:rPr>
            </w:pPr>
            <w:r w:rsidRPr="0036255F">
              <w:rPr>
                <w:rFonts w:asciiTheme="minorEastAsia" w:hAnsiTheme="minorEastAsia" w:cs="宋体" w:hint="eastAsia"/>
                <w:kern w:val="0"/>
                <w:szCs w:val="21"/>
              </w:rPr>
              <w:t>门禁套件</w:t>
            </w:r>
          </w:p>
        </w:tc>
        <w:tc>
          <w:tcPr>
            <w:tcW w:w="6798" w:type="dxa"/>
            <w:tcBorders>
              <w:top w:val="nil"/>
              <w:left w:val="nil"/>
              <w:bottom w:val="single" w:sz="4" w:space="0" w:color="auto"/>
              <w:right w:val="single" w:sz="4" w:space="0" w:color="auto"/>
            </w:tcBorders>
            <w:vAlign w:val="center"/>
          </w:tcPr>
          <w:p w14:paraId="1AC967DC" w14:textId="77777777" w:rsidR="00657407" w:rsidRPr="0036255F" w:rsidRDefault="00657407" w:rsidP="00657407">
            <w:pPr>
              <w:widowControl/>
              <w:numPr>
                <w:ilvl w:val="0"/>
                <w:numId w:val="11"/>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采用≥13.3寸安卓一体机，内置刷卡、指纹、人脸识别、二维码模块，支持多种验证方式；</w:t>
            </w:r>
          </w:p>
          <w:p w14:paraId="3BA21367" w14:textId="77777777" w:rsidR="00657407" w:rsidRPr="0036255F" w:rsidRDefault="00657407" w:rsidP="00657407">
            <w:pPr>
              <w:widowControl/>
              <w:numPr>
                <w:ilvl w:val="0"/>
                <w:numId w:val="11"/>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支持微信预约开门：可通过微信公众号预约，预约审批通过后可凭微信二维码验证开门；</w:t>
            </w:r>
          </w:p>
          <w:p w14:paraId="53CF1DE6" w14:textId="77777777" w:rsidR="00657407" w:rsidRPr="0036255F" w:rsidRDefault="00657407" w:rsidP="00657407">
            <w:pPr>
              <w:widowControl/>
              <w:numPr>
                <w:ilvl w:val="0"/>
                <w:numId w:val="11"/>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支持本地验证，断网后不影响人员进出；</w:t>
            </w:r>
          </w:p>
          <w:p w14:paraId="4BBAE555" w14:textId="77777777" w:rsidR="00657407" w:rsidRPr="0036255F" w:rsidRDefault="00657407" w:rsidP="00657407">
            <w:pPr>
              <w:widowControl/>
              <w:numPr>
                <w:ilvl w:val="0"/>
                <w:numId w:val="11"/>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可自由匹配多种门类型，如自动平移门，双开门等；</w:t>
            </w:r>
          </w:p>
          <w:p w14:paraId="5BFCD37B" w14:textId="77777777" w:rsidR="00657407" w:rsidRPr="0036255F" w:rsidRDefault="00657407" w:rsidP="00657407">
            <w:pPr>
              <w:widowControl/>
              <w:numPr>
                <w:ilvl w:val="0"/>
                <w:numId w:val="11"/>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支持呼叫及语音视频对讲功能，可与护士站实时音视频通讯；</w:t>
            </w:r>
          </w:p>
          <w:p w14:paraId="4D1C1010" w14:textId="516A9346" w:rsidR="00657407" w:rsidRPr="0036255F" w:rsidRDefault="00657407" w:rsidP="00657407">
            <w:pPr>
              <w:widowControl/>
              <w:numPr>
                <w:ilvl w:val="0"/>
                <w:numId w:val="11"/>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可在0℃低温环境及40℃高温环境下正常工作；</w:t>
            </w:r>
          </w:p>
          <w:p w14:paraId="4D23FE01" w14:textId="77777777" w:rsidR="00657407" w:rsidRPr="0036255F" w:rsidRDefault="00657407" w:rsidP="00657407">
            <w:pPr>
              <w:widowControl/>
              <w:numPr>
                <w:ilvl w:val="0"/>
                <w:numId w:val="11"/>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用户注册数量：≥2万；</w:t>
            </w:r>
          </w:p>
          <w:p w14:paraId="1752EE61" w14:textId="4BBAF480" w:rsidR="00657407" w:rsidRPr="0036255F" w:rsidRDefault="00657407" w:rsidP="00657407">
            <w:pPr>
              <w:widowControl/>
              <w:numPr>
                <w:ilvl w:val="0"/>
                <w:numId w:val="11"/>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记录脱机存储数量：≥10万；</w:t>
            </w:r>
          </w:p>
          <w:p w14:paraId="0D49FB37" w14:textId="283C4C9A" w:rsidR="00657407" w:rsidRPr="0036255F" w:rsidRDefault="00657407" w:rsidP="00657407">
            <w:pPr>
              <w:widowControl/>
              <w:numPr>
                <w:ilvl w:val="0"/>
                <w:numId w:val="11"/>
              </w:numPr>
              <w:jc w:val="left"/>
              <w:rPr>
                <w:rFonts w:asciiTheme="minorEastAsia" w:hAnsiTheme="minorEastAsia" w:hint="eastAsia"/>
              </w:rPr>
            </w:pPr>
            <w:r w:rsidRPr="0036255F">
              <w:rPr>
                <w:rFonts w:asciiTheme="minorEastAsia" w:hAnsiTheme="minorEastAsia" w:hint="eastAsia"/>
              </w:rPr>
              <w:t>通过以太网络与管理端连接，实现远程控制及管理。</w:t>
            </w:r>
          </w:p>
        </w:tc>
        <w:tc>
          <w:tcPr>
            <w:tcW w:w="1134" w:type="dxa"/>
            <w:tcBorders>
              <w:top w:val="nil"/>
              <w:left w:val="nil"/>
              <w:bottom w:val="single" w:sz="4" w:space="0" w:color="auto"/>
              <w:right w:val="single" w:sz="4" w:space="0" w:color="auto"/>
            </w:tcBorders>
            <w:vAlign w:val="center"/>
          </w:tcPr>
          <w:p w14:paraId="489F63F2" w14:textId="40E54548" w:rsidR="00657407" w:rsidRPr="0036255F" w:rsidRDefault="00A55490" w:rsidP="00657407">
            <w:pPr>
              <w:widowControl/>
              <w:jc w:val="center"/>
              <w:rPr>
                <w:rFonts w:asciiTheme="minorEastAsia" w:hAnsiTheme="minorEastAsia" w:cs="宋体" w:hint="eastAsia"/>
                <w:kern w:val="0"/>
                <w:szCs w:val="21"/>
              </w:rPr>
            </w:pPr>
            <w:r>
              <w:rPr>
                <w:rFonts w:asciiTheme="minorEastAsia" w:hAnsiTheme="minorEastAsia" w:cs="宋体" w:hint="eastAsia"/>
                <w:kern w:val="0"/>
                <w:szCs w:val="21"/>
              </w:rPr>
              <w:t>1</w:t>
            </w:r>
            <w:r w:rsidR="00657407" w:rsidRPr="0036255F">
              <w:rPr>
                <w:rFonts w:asciiTheme="minorEastAsia" w:hAnsiTheme="minorEastAsia" w:cs="宋体" w:hint="eastAsia"/>
                <w:kern w:val="0"/>
                <w:szCs w:val="21"/>
              </w:rPr>
              <w:t>套</w:t>
            </w:r>
          </w:p>
        </w:tc>
        <w:tc>
          <w:tcPr>
            <w:tcW w:w="1134" w:type="dxa"/>
            <w:tcBorders>
              <w:top w:val="nil"/>
              <w:left w:val="nil"/>
              <w:bottom w:val="single" w:sz="4" w:space="0" w:color="auto"/>
              <w:right w:val="single" w:sz="4" w:space="0" w:color="auto"/>
            </w:tcBorders>
            <w:vAlign w:val="center"/>
          </w:tcPr>
          <w:p w14:paraId="4AC03394" w14:textId="185F7847" w:rsidR="00657407" w:rsidRPr="0036255F" w:rsidRDefault="00657407" w:rsidP="00657407">
            <w:pPr>
              <w:widowControl/>
              <w:jc w:val="center"/>
              <w:rPr>
                <w:rFonts w:asciiTheme="minorEastAsia" w:hAnsiTheme="minorEastAsia" w:cs="宋体" w:hint="eastAsia"/>
                <w:kern w:val="0"/>
                <w:szCs w:val="21"/>
              </w:rPr>
            </w:pPr>
          </w:p>
        </w:tc>
      </w:tr>
      <w:tr w:rsidR="00657407" w:rsidRPr="000605FA" w14:paraId="4F299136" w14:textId="4A87A0BD" w:rsidTr="00313175">
        <w:trPr>
          <w:trHeight w:val="346"/>
          <w:jc w:val="center"/>
        </w:trPr>
        <w:tc>
          <w:tcPr>
            <w:tcW w:w="710" w:type="dxa"/>
            <w:tcBorders>
              <w:top w:val="nil"/>
              <w:left w:val="single" w:sz="4" w:space="0" w:color="auto"/>
              <w:bottom w:val="single" w:sz="4" w:space="0" w:color="auto"/>
              <w:right w:val="single" w:sz="4" w:space="0" w:color="auto"/>
            </w:tcBorders>
            <w:vAlign w:val="center"/>
          </w:tcPr>
          <w:p w14:paraId="609A1207" w14:textId="49493CD9" w:rsidR="00657407" w:rsidRPr="0036255F" w:rsidRDefault="00657407" w:rsidP="00657407">
            <w:pPr>
              <w:widowControl/>
              <w:jc w:val="center"/>
              <w:rPr>
                <w:rFonts w:asciiTheme="minorEastAsia" w:hAnsiTheme="minorEastAsia" w:cs="宋体" w:hint="eastAsia"/>
                <w:kern w:val="0"/>
                <w:szCs w:val="21"/>
              </w:rPr>
            </w:pPr>
            <w:r w:rsidRPr="0036255F">
              <w:rPr>
                <w:rFonts w:asciiTheme="minorEastAsia" w:hAnsiTheme="minorEastAsia" w:cs="宋体" w:hint="eastAsia"/>
                <w:kern w:val="0"/>
                <w:szCs w:val="21"/>
              </w:rPr>
              <w:t>9</w:t>
            </w:r>
          </w:p>
        </w:tc>
        <w:tc>
          <w:tcPr>
            <w:tcW w:w="1134" w:type="dxa"/>
            <w:tcBorders>
              <w:top w:val="nil"/>
              <w:left w:val="nil"/>
              <w:bottom w:val="single" w:sz="4" w:space="0" w:color="auto"/>
              <w:right w:val="single" w:sz="4" w:space="0" w:color="auto"/>
            </w:tcBorders>
            <w:shd w:val="clear" w:color="000000" w:fill="FFFFFF"/>
            <w:vAlign w:val="center"/>
          </w:tcPr>
          <w:p w14:paraId="11B278DA" w14:textId="77777777" w:rsidR="00657407" w:rsidRPr="0036255F" w:rsidRDefault="00657407" w:rsidP="00657407">
            <w:pPr>
              <w:widowControl/>
              <w:jc w:val="left"/>
              <w:rPr>
                <w:rFonts w:asciiTheme="minorEastAsia" w:hAnsiTheme="minorEastAsia" w:cs="宋体" w:hint="eastAsia"/>
                <w:kern w:val="0"/>
                <w:szCs w:val="21"/>
              </w:rPr>
            </w:pPr>
            <w:r w:rsidRPr="0036255F">
              <w:rPr>
                <w:rFonts w:asciiTheme="minorEastAsia" w:hAnsiTheme="minorEastAsia" w:cs="宋体" w:hint="eastAsia"/>
                <w:kern w:val="0"/>
                <w:szCs w:val="21"/>
              </w:rPr>
              <w:t>管理工作站</w:t>
            </w:r>
          </w:p>
        </w:tc>
        <w:tc>
          <w:tcPr>
            <w:tcW w:w="6798" w:type="dxa"/>
            <w:tcBorders>
              <w:top w:val="nil"/>
              <w:left w:val="nil"/>
              <w:bottom w:val="single" w:sz="4" w:space="0" w:color="auto"/>
              <w:right w:val="single" w:sz="4" w:space="0" w:color="auto"/>
            </w:tcBorders>
            <w:vAlign w:val="center"/>
          </w:tcPr>
          <w:p w14:paraId="06D302AA" w14:textId="370683FB" w:rsidR="00657407" w:rsidRPr="0036255F" w:rsidRDefault="00657407" w:rsidP="00657407">
            <w:pPr>
              <w:widowControl/>
              <w:numPr>
                <w:ilvl w:val="0"/>
                <w:numId w:val="12"/>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国产台式信创电脑;；</w:t>
            </w:r>
          </w:p>
          <w:p w14:paraId="6819E176" w14:textId="000C8CA0" w:rsidR="00657407" w:rsidRPr="0036255F" w:rsidRDefault="00657407" w:rsidP="00657407">
            <w:pPr>
              <w:widowControl/>
              <w:numPr>
                <w:ilvl w:val="0"/>
                <w:numId w:val="12"/>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处理器：≥海光C86 3350 以上；</w:t>
            </w:r>
          </w:p>
          <w:p w14:paraId="43EB646D" w14:textId="77777777" w:rsidR="00657407" w:rsidRPr="0036255F" w:rsidRDefault="00657407" w:rsidP="00657407">
            <w:pPr>
              <w:widowControl/>
              <w:numPr>
                <w:ilvl w:val="0"/>
                <w:numId w:val="12"/>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屏幕尺寸： ≥23.8英寸，IPS窄边框；</w:t>
            </w:r>
          </w:p>
          <w:p w14:paraId="38788D67" w14:textId="1A722DBE" w:rsidR="00657407" w:rsidRPr="0036255F" w:rsidRDefault="00657407" w:rsidP="00657407">
            <w:pPr>
              <w:widowControl/>
              <w:numPr>
                <w:ilvl w:val="0"/>
                <w:numId w:val="12"/>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内存：≥</w:t>
            </w:r>
            <w:r>
              <w:rPr>
                <w:rFonts w:asciiTheme="minorEastAsia" w:hAnsiTheme="minorEastAsia" w:cs="宋体" w:hint="eastAsia"/>
                <w:kern w:val="0"/>
                <w:szCs w:val="21"/>
              </w:rPr>
              <w:t>16</w:t>
            </w:r>
            <w:r w:rsidRPr="0036255F">
              <w:rPr>
                <w:rFonts w:asciiTheme="minorEastAsia" w:hAnsiTheme="minorEastAsia" w:cs="宋体" w:hint="eastAsia"/>
                <w:kern w:val="0"/>
                <w:szCs w:val="21"/>
              </w:rPr>
              <w:t>G；</w:t>
            </w:r>
          </w:p>
          <w:p w14:paraId="03D5802A" w14:textId="4535A91E" w:rsidR="00657407" w:rsidRPr="0036255F" w:rsidRDefault="00657407" w:rsidP="00657407">
            <w:pPr>
              <w:widowControl/>
              <w:numPr>
                <w:ilvl w:val="0"/>
                <w:numId w:val="12"/>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硬盘：≥512G</w:t>
            </w:r>
            <w:r>
              <w:rPr>
                <w:rFonts w:asciiTheme="minorEastAsia" w:hAnsiTheme="minorEastAsia" w:cs="宋体" w:hint="eastAsia"/>
                <w:kern w:val="0"/>
                <w:szCs w:val="21"/>
              </w:rPr>
              <w:t xml:space="preserve"> </w:t>
            </w:r>
            <w:r w:rsidRPr="0036255F">
              <w:rPr>
                <w:rFonts w:asciiTheme="minorEastAsia" w:hAnsiTheme="minorEastAsia" w:cs="宋体"/>
                <w:kern w:val="0"/>
                <w:szCs w:val="21"/>
              </w:rPr>
              <w:t>NVM</w:t>
            </w:r>
            <w:r>
              <w:rPr>
                <w:rFonts w:asciiTheme="minorEastAsia" w:hAnsiTheme="minorEastAsia" w:cs="宋体" w:hint="eastAsia"/>
                <w:kern w:val="0"/>
                <w:szCs w:val="21"/>
              </w:rPr>
              <w:t>e</w:t>
            </w:r>
            <w:r w:rsidRPr="0036255F">
              <w:rPr>
                <w:rFonts w:asciiTheme="minorEastAsia" w:hAnsiTheme="minorEastAsia" w:cs="宋体" w:hint="eastAsia"/>
                <w:kern w:val="0"/>
                <w:szCs w:val="21"/>
              </w:rPr>
              <w:t>固态硬盘；</w:t>
            </w:r>
          </w:p>
          <w:p w14:paraId="30A27345" w14:textId="77777777" w:rsidR="00657407" w:rsidRPr="0036255F" w:rsidRDefault="00657407" w:rsidP="00657407">
            <w:pPr>
              <w:widowControl/>
              <w:numPr>
                <w:ilvl w:val="0"/>
                <w:numId w:val="12"/>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系统：windows10；</w:t>
            </w:r>
          </w:p>
          <w:p w14:paraId="632CF7C1" w14:textId="77777777" w:rsidR="00657407" w:rsidRPr="0036255F" w:rsidRDefault="00657407" w:rsidP="00657407">
            <w:pPr>
              <w:widowControl/>
              <w:numPr>
                <w:ilvl w:val="0"/>
                <w:numId w:val="12"/>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无线键鼠套装。</w:t>
            </w:r>
          </w:p>
        </w:tc>
        <w:tc>
          <w:tcPr>
            <w:tcW w:w="1134" w:type="dxa"/>
            <w:tcBorders>
              <w:top w:val="nil"/>
              <w:left w:val="nil"/>
              <w:bottom w:val="single" w:sz="4" w:space="0" w:color="auto"/>
              <w:right w:val="single" w:sz="4" w:space="0" w:color="auto"/>
            </w:tcBorders>
            <w:vAlign w:val="center"/>
          </w:tcPr>
          <w:p w14:paraId="2A1B8BD0" w14:textId="21960693" w:rsidR="00657407" w:rsidRPr="0036255F" w:rsidRDefault="00A55490" w:rsidP="00657407">
            <w:pPr>
              <w:widowControl/>
              <w:jc w:val="center"/>
              <w:rPr>
                <w:rFonts w:asciiTheme="minorEastAsia" w:hAnsiTheme="minorEastAsia" w:cs="宋体" w:hint="eastAsia"/>
                <w:kern w:val="0"/>
                <w:szCs w:val="21"/>
              </w:rPr>
            </w:pPr>
            <w:r>
              <w:rPr>
                <w:rFonts w:asciiTheme="minorEastAsia" w:hAnsiTheme="minorEastAsia" w:cs="宋体" w:hint="eastAsia"/>
                <w:kern w:val="0"/>
                <w:szCs w:val="21"/>
              </w:rPr>
              <w:t>1</w:t>
            </w:r>
            <w:r w:rsidR="00657407" w:rsidRPr="0036255F">
              <w:rPr>
                <w:rFonts w:asciiTheme="minorEastAsia" w:hAnsiTheme="minorEastAsia" w:cs="宋体" w:hint="eastAsia"/>
                <w:kern w:val="0"/>
                <w:szCs w:val="21"/>
              </w:rPr>
              <w:t>套</w:t>
            </w:r>
          </w:p>
        </w:tc>
        <w:tc>
          <w:tcPr>
            <w:tcW w:w="1134" w:type="dxa"/>
            <w:tcBorders>
              <w:top w:val="nil"/>
              <w:left w:val="nil"/>
              <w:bottom w:val="single" w:sz="4" w:space="0" w:color="auto"/>
              <w:right w:val="single" w:sz="4" w:space="0" w:color="auto"/>
            </w:tcBorders>
            <w:vAlign w:val="center"/>
          </w:tcPr>
          <w:p w14:paraId="502E42AF" w14:textId="3B38FF0C" w:rsidR="00657407" w:rsidRPr="0036255F" w:rsidRDefault="00657407" w:rsidP="00657407">
            <w:pPr>
              <w:widowControl/>
              <w:jc w:val="center"/>
              <w:rPr>
                <w:rFonts w:asciiTheme="minorEastAsia" w:hAnsiTheme="minorEastAsia" w:cs="宋体" w:hint="eastAsia"/>
                <w:kern w:val="0"/>
                <w:szCs w:val="21"/>
              </w:rPr>
            </w:pPr>
          </w:p>
        </w:tc>
      </w:tr>
      <w:tr w:rsidR="00657407" w:rsidRPr="000605FA" w14:paraId="43858802" w14:textId="19C10D1E" w:rsidTr="00313175">
        <w:trPr>
          <w:trHeight w:val="274"/>
          <w:jc w:val="center"/>
        </w:trPr>
        <w:tc>
          <w:tcPr>
            <w:tcW w:w="710" w:type="dxa"/>
            <w:tcBorders>
              <w:top w:val="single" w:sz="4" w:space="0" w:color="auto"/>
              <w:left w:val="single" w:sz="4" w:space="0" w:color="auto"/>
              <w:bottom w:val="single" w:sz="4" w:space="0" w:color="auto"/>
              <w:right w:val="single" w:sz="4" w:space="0" w:color="auto"/>
            </w:tcBorders>
            <w:vAlign w:val="center"/>
          </w:tcPr>
          <w:p w14:paraId="08B4A641" w14:textId="19B020B5" w:rsidR="00657407" w:rsidRPr="0036255F" w:rsidRDefault="00657407" w:rsidP="00657407">
            <w:pPr>
              <w:widowControl/>
              <w:jc w:val="center"/>
              <w:rPr>
                <w:rFonts w:asciiTheme="minorEastAsia" w:hAnsiTheme="minorEastAsia" w:cs="宋体" w:hint="eastAsia"/>
                <w:kern w:val="0"/>
                <w:szCs w:val="21"/>
              </w:rPr>
            </w:pPr>
            <w:r w:rsidRPr="0036255F">
              <w:rPr>
                <w:rFonts w:asciiTheme="minorEastAsia" w:hAnsiTheme="minorEastAsia" w:cs="宋体" w:hint="eastAsia"/>
                <w:kern w:val="0"/>
                <w:szCs w:val="21"/>
              </w:rPr>
              <w:t>10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55AB2BB" w14:textId="77777777" w:rsidR="00657407" w:rsidRPr="0036255F" w:rsidRDefault="00657407" w:rsidP="00657407">
            <w:pPr>
              <w:widowControl/>
              <w:jc w:val="left"/>
              <w:rPr>
                <w:rFonts w:asciiTheme="minorEastAsia" w:hAnsiTheme="minorEastAsia" w:cs="宋体" w:hint="eastAsia"/>
                <w:kern w:val="0"/>
                <w:szCs w:val="21"/>
              </w:rPr>
            </w:pPr>
            <w:r w:rsidRPr="0036255F">
              <w:rPr>
                <w:rFonts w:asciiTheme="minorEastAsia" w:hAnsiTheme="minorEastAsia" w:cs="宋体" w:hint="eastAsia"/>
                <w:kern w:val="0"/>
                <w:szCs w:val="21"/>
              </w:rPr>
              <w:t>大屏监视器</w:t>
            </w:r>
          </w:p>
        </w:tc>
        <w:tc>
          <w:tcPr>
            <w:tcW w:w="6798" w:type="dxa"/>
            <w:tcBorders>
              <w:top w:val="single" w:sz="4" w:space="0" w:color="auto"/>
              <w:left w:val="nil"/>
              <w:bottom w:val="single" w:sz="4" w:space="0" w:color="auto"/>
              <w:right w:val="single" w:sz="4" w:space="0" w:color="auto"/>
            </w:tcBorders>
            <w:shd w:val="clear" w:color="000000" w:fill="FFFFFF"/>
            <w:vAlign w:val="center"/>
          </w:tcPr>
          <w:p w14:paraId="00ADCE84" w14:textId="010F978C" w:rsidR="00657407" w:rsidRPr="0036255F" w:rsidRDefault="00657407" w:rsidP="00657407">
            <w:pPr>
              <w:widowControl/>
              <w:jc w:val="left"/>
              <w:rPr>
                <w:rFonts w:asciiTheme="minorEastAsia" w:hAnsiTheme="minorEastAsia" w:cs="宋体" w:hint="eastAsia"/>
                <w:kern w:val="0"/>
                <w:szCs w:val="21"/>
              </w:rPr>
            </w:pPr>
            <w:r w:rsidRPr="0036255F">
              <w:rPr>
                <w:rFonts w:asciiTheme="minorEastAsia" w:hAnsiTheme="minorEastAsia" w:cs="宋体" w:hint="eastAsia"/>
                <w:kern w:val="0"/>
                <w:szCs w:val="21"/>
              </w:rPr>
              <w:t>1)</w:t>
            </w:r>
            <w:r w:rsidRPr="0036255F">
              <w:rPr>
                <w:rFonts w:asciiTheme="minorEastAsia" w:hAnsiTheme="minorEastAsia" w:cs="宋体" w:hint="eastAsia"/>
                <w:kern w:val="0"/>
                <w:szCs w:val="21"/>
              </w:rPr>
              <w:tab/>
              <w:t>屏幕尺寸：≥55英寸；</w:t>
            </w:r>
          </w:p>
          <w:p w14:paraId="0AEF50FA" w14:textId="77777777" w:rsidR="00657407" w:rsidRPr="0036255F" w:rsidRDefault="00657407" w:rsidP="00657407">
            <w:pPr>
              <w:widowControl/>
              <w:jc w:val="left"/>
              <w:rPr>
                <w:rFonts w:asciiTheme="minorEastAsia" w:hAnsiTheme="minorEastAsia" w:cs="宋体" w:hint="eastAsia"/>
                <w:kern w:val="0"/>
                <w:szCs w:val="21"/>
              </w:rPr>
            </w:pPr>
            <w:r w:rsidRPr="0036255F">
              <w:rPr>
                <w:rFonts w:asciiTheme="minorEastAsia" w:hAnsiTheme="minorEastAsia" w:cs="宋体" w:hint="eastAsia"/>
                <w:kern w:val="0"/>
                <w:szCs w:val="21"/>
              </w:rPr>
              <w:t>2)</w:t>
            </w:r>
            <w:r w:rsidRPr="0036255F">
              <w:rPr>
                <w:rFonts w:asciiTheme="minorEastAsia" w:hAnsiTheme="minorEastAsia" w:cs="宋体" w:hint="eastAsia"/>
                <w:kern w:val="0"/>
                <w:szCs w:val="21"/>
              </w:rPr>
              <w:tab/>
              <w:t>分辨率：≥3840*2160；</w:t>
            </w:r>
          </w:p>
          <w:p w14:paraId="1A023D98" w14:textId="77777777" w:rsidR="00657407" w:rsidRPr="0036255F" w:rsidRDefault="00657407" w:rsidP="00657407">
            <w:pPr>
              <w:widowControl/>
              <w:jc w:val="left"/>
              <w:rPr>
                <w:rFonts w:asciiTheme="minorEastAsia" w:hAnsiTheme="minorEastAsia" w:cs="宋体" w:hint="eastAsia"/>
                <w:kern w:val="0"/>
                <w:szCs w:val="21"/>
              </w:rPr>
            </w:pPr>
            <w:r w:rsidRPr="0036255F">
              <w:rPr>
                <w:rFonts w:asciiTheme="minorEastAsia" w:hAnsiTheme="minorEastAsia" w:cs="宋体" w:hint="eastAsia"/>
                <w:kern w:val="0"/>
                <w:szCs w:val="21"/>
              </w:rPr>
              <w:t>3)</w:t>
            </w:r>
            <w:r w:rsidRPr="0036255F">
              <w:rPr>
                <w:rFonts w:asciiTheme="minorEastAsia" w:hAnsiTheme="minorEastAsia" w:cs="宋体" w:hint="eastAsia"/>
                <w:kern w:val="0"/>
                <w:szCs w:val="21"/>
              </w:rPr>
              <w:tab/>
              <w:t>屏幕比例：16:9；</w:t>
            </w:r>
          </w:p>
          <w:p w14:paraId="6301C197" w14:textId="77777777" w:rsidR="00657407" w:rsidRPr="0036255F" w:rsidRDefault="00657407" w:rsidP="00657407">
            <w:pPr>
              <w:widowControl/>
              <w:jc w:val="left"/>
              <w:rPr>
                <w:rFonts w:asciiTheme="minorEastAsia" w:hAnsiTheme="minorEastAsia" w:cs="宋体" w:hint="eastAsia"/>
                <w:kern w:val="0"/>
                <w:szCs w:val="21"/>
              </w:rPr>
            </w:pPr>
            <w:r w:rsidRPr="0036255F">
              <w:rPr>
                <w:rFonts w:asciiTheme="minorEastAsia" w:hAnsiTheme="minorEastAsia" w:cs="宋体" w:hint="eastAsia"/>
                <w:kern w:val="0"/>
                <w:szCs w:val="21"/>
              </w:rPr>
              <w:t>4)</w:t>
            </w:r>
            <w:r w:rsidRPr="0036255F">
              <w:rPr>
                <w:rFonts w:asciiTheme="minorEastAsia" w:hAnsiTheme="minorEastAsia" w:cs="宋体" w:hint="eastAsia"/>
                <w:kern w:val="0"/>
                <w:szCs w:val="21"/>
              </w:rPr>
              <w:tab/>
              <w:t>输入接口：HDMI*3；</w:t>
            </w:r>
          </w:p>
          <w:p w14:paraId="7A725AA9" w14:textId="77777777" w:rsidR="00657407" w:rsidRPr="0036255F" w:rsidRDefault="00657407" w:rsidP="00657407">
            <w:pPr>
              <w:widowControl/>
              <w:jc w:val="left"/>
              <w:rPr>
                <w:rFonts w:asciiTheme="minorEastAsia" w:hAnsiTheme="minorEastAsia" w:cs="宋体" w:hint="eastAsia"/>
                <w:kern w:val="0"/>
                <w:szCs w:val="21"/>
              </w:rPr>
            </w:pPr>
            <w:r w:rsidRPr="0036255F">
              <w:rPr>
                <w:rFonts w:asciiTheme="minorEastAsia" w:hAnsiTheme="minorEastAsia" w:cs="宋体" w:hint="eastAsia"/>
                <w:kern w:val="0"/>
                <w:szCs w:val="21"/>
              </w:rPr>
              <w:lastRenderedPageBreak/>
              <w:t>5)  可视角度：水平178°，垂直178°；</w:t>
            </w:r>
          </w:p>
          <w:p w14:paraId="3ADE058D" w14:textId="00A0BFEC" w:rsidR="00657407" w:rsidRPr="0036255F" w:rsidRDefault="00657407" w:rsidP="00657407">
            <w:pPr>
              <w:widowControl/>
              <w:jc w:val="left"/>
              <w:rPr>
                <w:rFonts w:asciiTheme="minorEastAsia" w:hAnsiTheme="minorEastAsia" w:cs="宋体" w:hint="eastAsia"/>
                <w:kern w:val="0"/>
                <w:szCs w:val="21"/>
              </w:rPr>
            </w:pPr>
            <w:r w:rsidRPr="0036255F">
              <w:rPr>
                <w:rFonts w:asciiTheme="minorEastAsia" w:hAnsiTheme="minorEastAsia" w:cs="宋体" w:hint="eastAsia"/>
                <w:kern w:val="0"/>
                <w:szCs w:val="21"/>
              </w:rPr>
              <w:t>6)  安卓操作系统；</w:t>
            </w:r>
          </w:p>
          <w:p w14:paraId="556CA1BC" w14:textId="10A8B9BC" w:rsidR="00657407" w:rsidRPr="0036255F" w:rsidRDefault="00657407" w:rsidP="00657407">
            <w:pPr>
              <w:pStyle w:val="a0"/>
              <w:rPr>
                <w:rFonts w:asciiTheme="minorEastAsia" w:hAnsiTheme="minorEastAsia" w:hint="eastAsia"/>
                <w:lang w:val="en-US"/>
              </w:rPr>
            </w:pPr>
            <w:r w:rsidRPr="0036255F">
              <w:rPr>
                <w:rFonts w:asciiTheme="minorEastAsia" w:hAnsiTheme="minorEastAsia" w:cs="宋体" w:hint="eastAsia"/>
                <w:szCs w:val="21"/>
              </w:rPr>
              <w:t xml:space="preserve">7)  </w:t>
            </w:r>
            <w:r w:rsidRPr="0036255F">
              <w:rPr>
                <w:rFonts w:asciiTheme="minorEastAsia" w:hAnsiTheme="minorEastAsia" w:cs="宋体" w:hint="eastAsia"/>
                <w:sz w:val="21"/>
                <w:szCs w:val="21"/>
                <w:lang w:val="en-US"/>
              </w:rPr>
              <w:t>RAM≥2GB，ROM≥16GB。</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33D43AE" w14:textId="149D3F03" w:rsidR="00657407" w:rsidRPr="0036255F" w:rsidRDefault="00A55490" w:rsidP="00657407">
            <w:pPr>
              <w:widowControl/>
              <w:jc w:val="center"/>
              <w:rPr>
                <w:rFonts w:asciiTheme="minorEastAsia" w:hAnsiTheme="minorEastAsia" w:cs="宋体" w:hint="eastAsia"/>
                <w:kern w:val="0"/>
                <w:szCs w:val="21"/>
              </w:rPr>
            </w:pPr>
            <w:r>
              <w:rPr>
                <w:rFonts w:asciiTheme="minorEastAsia" w:hAnsiTheme="minorEastAsia" w:cs="宋体" w:hint="eastAsia"/>
                <w:kern w:val="0"/>
                <w:szCs w:val="21"/>
              </w:rPr>
              <w:lastRenderedPageBreak/>
              <w:t>1</w:t>
            </w:r>
            <w:r w:rsidR="00657407" w:rsidRPr="0036255F">
              <w:rPr>
                <w:rFonts w:asciiTheme="minorEastAsia" w:hAnsiTheme="minorEastAsia" w:cs="宋体" w:hint="eastAsia"/>
                <w:kern w:val="0"/>
                <w:szCs w:val="21"/>
              </w:rPr>
              <w:t>台</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E20EDB3" w14:textId="2B026BCA" w:rsidR="00657407" w:rsidRPr="0036255F" w:rsidRDefault="00657407" w:rsidP="00657407">
            <w:pPr>
              <w:widowControl/>
              <w:jc w:val="center"/>
              <w:rPr>
                <w:rFonts w:asciiTheme="minorEastAsia" w:hAnsiTheme="minorEastAsia" w:cs="宋体" w:hint="eastAsia"/>
                <w:kern w:val="0"/>
                <w:szCs w:val="21"/>
              </w:rPr>
            </w:pPr>
          </w:p>
        </w:tc>
      </w:tr>
      <w:tr w:rsidR="00657407" w:rsidRPr="000605FA" w14:paraId="0D4BD2E3" w14:textId="704BAF89" w:rsidTr="00313175">
        <w:trPr>
          <w:trHeight w:val="1056"/>
          <w:jc w:val="center"/>
        </w:trPr>
        <w:tc>
          <w:tcPr>
            <w:tcW w:w="710" w:type="dxa"/>
            <w:tcBorders>
              <w:top w:val="nil"/>
              <w:left w:val="single" w:sz="4" w:space="0" w:color="auto"/>
              <w:bottom w:val="single" w:sz="4" w:space="0" w:color="auto"/>
              <w:right w:val="single" w:sz="4" w:space="0" w:color="auto"/>
            </w:tcBorders>
            <w:vAlign w:val="center"/>
          </w:tcPr>
          <w:p w14:paraId="74BF7EFA" w14:textId="14E38B5C" w:rsidR="00657407" w:rsidRPr="0036255F" w:rsidRDefault="00657407" w:rsidP="00657407">
            <w:pPr>
              <w:widowControl/>
              <w:jc w:val="center"/>
              <w:rPr>
                <w:rFonts w:asciiTheme="minorEastAsia" w:hAnsiTheme="minorEastAsia" w:cs="宋体" w:hint="eastAsia"/>
                <w:kern w:val="0"/>
                <w:szCs w:val="21"/>
              </w:rPr>
            </w:pPr>
            <w:r w:rsidRPr="0036255F">
              <w:rPr>
                <w:rFonts w:asciiTheme="minorEastAsia" w:hAnsiTheme="minorEastAsia" w:cs="宋体" w:hint="eastAsia"/>
                <w:kern w:val="0"/>
                <w:szCs w:val="21"/>
              </w:rPr>
              <w:t>11</w:t>
            </w:r>
          </w:p>
        </w:tc>
        <w:tc>
          <w:tcPr>
            <w:tcW w:w="1134" w:type="dxa"/>
            <w:tcBorders>
              <w:top w:val="nil"/>
              <w:left w:val="nil"/>
              <w:bottom w:val="single" w:sz="4" w:space="0" w:color="auto"/>
              <w:right w:val="single" w:sz="4" w:space="0" w:color="auto"/>
            </w:tcBorders>
            <w:shd w:val="clear" w:color="000000" w:fill="FFFFFF"/>
            <w:vAlign w:val="center"/>
          </w:tcPr>
          <w:p w14:paraId="71773D3F" w14:textId="77777777" w:rsidR="00657407" w:rsidRPr="0036255F" w:rsidRDefault="00657407" w:rsidP="00657407">
            <w:pPr>
              <w:widowControl/>
              <w:jc w:val="left"/>
              <w:rPr>
                <w:rFonts w:asciiTheme="minorEastAsia" w:hAnsiTheme="minorEastAsia" w:cs="宋体" w:hint="eastAsia"/>
                <w:kern w:val="0"/>
                <w:szCs w:val="21"/>
              </w:rPr>
            </w:pPr>
            <w:r w:rsidRPr="0036255F">
              <w:rPr>
                <w:rFonts w:asciiTheme="minorEastAsia" w:hAnsiTheme="minorEastAsia" w:cs="宋体" w:hint="eastAsia"/>
                <w:kern w:val="0"/>
                <w:szCs w:val="21"/>
              </w:rPr>
              <w:t>网络交换机</w:t>
            </w:r>
          </w:p>
        </w:tc>
        <w:tc>
          <w:tcPr>
            <w:tcW w:w="6798" w:type="dxa"/>
            <w:tcBorders>
              <w:top w:val="nil"/>
              <w:left w:val="nil"/>
              <w:bottom w:val="single" w:sz="4" w:space="0" w:color="auto"/>
              <w:right w:val="single" w:sz="4" w:space="0" w:color="auto"/>
            </w:tcBorders>
            <w:shd w:val="clear" w:color="000000" w:fill="FFFFFF"/>
            <w:vAlign w:val="center"/>
          </w:tcPr>
          <w:p w14:paraId="0675809E" w14:textId="77777777" w:rsidR="00657407" w:rsidRPr="0036255F" w:rsidRDefault="00657407" w:rsidP="00657407">
            <w:pPr>
              <w:widowControl/>
              <w:jc w:val="left"/>
              <w:rPr>
                <w:rFonts w:asciiTheme="minorEastAsia" w:hAnsiTheme="minorEastAsia" w:cs="宋体" w:hint="eastAsia"/>
                <w:kern w:val="0"/>
                <w:szCs w:val="21"/>
              </w:rPr>
            </w:pPr>
            <w:r w:rsidRPr="0036255F">
              <w:rPr>
                <w:rFonts w:asciiTheme="minorEastAsia" w:hAnsiTheme="minorEastAsia" w:cs="宋体" w:hint="eastAsia"/>
                <w:kern w:val="0"/>
                <w:szCs w:val="21"/>
              </w:rPr>
              <w:t>1)</w:t>
            </w:r>
            <w:r w:rsidRPr="0036255F">
              <w:rPr>
                <w:rFonts w:asciiTheme="minorEastAsia" w:hAnsiTheme="minorEastAsia" w:cs="宋体" w:hint="eastAsia"/>
                <w:kern w:val="0"/>
                <w:szCs w:val="21"/>
              </w:rPr>
              <w:tab/>
              <w:t>交换容量：336Gbps；</w:t>
            </w:r>
          </w:p>
          <w:p w14:paraId="64D3E212" w14:textId="77777777" w:rsidR="00657407" w:rsidRPr="0036255F" w:rsidRDefault="00657407" w:rsidP="00657407">
            <w:pPr>
              <w:widowControl/>
              <w:jc w:val="left"/>
              <w:rPr>
                <w:rFonts w:asciiTheme="minorEastAsia" w:hAnsiTheme="minorEastAsia" w:cs="宋体" w:hint="eastAsia"/>
                <w:kern w:val="0"/>
                <w:szCs w:val="21"/>
              </w:rPr>
            </w:pPr>
            <w:r w:rsidRPr="0036255F">
              <w:rPr>
                <w:rFonts w:asciiTheme="minorEastAsia" w:hAnsiTheme="minorEastAsia" w:cs="宋体" w:hint="eastAsia"/>
                <w:kern w:val="0"/>
                <w:szCs w:val="21"/>
              </w:rPr>
              <w:t>2)  包转发率：120Mpps;</w:t>
            </w:r>
          </w:p>
          <w:p w14:paraId="2F94C0FB" w14:textId="77777777" w:rsidR="00657407" w:rsidRPr="0036255F" w:rsidRDefault="00657407" w:rsidP="00657407">
            <w:pPr>
              <w:widowControl/>
              <w:jc w:val="left"/>
              <w:rPr>
                <w:rFonts w:asciiTheme="minorEastAsia" w:hAnsiTheme="minorEastAsia" w:cs="宋体" w:hint="eastAsia"/>
                <w:kern w:val="0"/>
                <w:szCs w:val="21"/>
              </w:rPr>
            </w:pPr>
            <w:r w:rsidRPr="0036255F">
              <w:rPr>
                <w:rFonts w:asciiTheme="minorEastAsia" w:hAnsiTheme="minorEastAsia" w:cs="宋体" w:hint="eastAsia"/>
                <w:kern w:val="0"/>
                <w:szCs w:val="21"/>
              </w:rPr>
              <w:t>3)  管理端口：≥1个Console口;</w:t>
            </w:r>
          </w:p>
          <w:p w14:paraId="78BC1AFF" w14:textId="77777777" w:rsidR="00657407" w:rsidRPr="0036255F" w:rsidRDefault="00657407" w:rsidP="00657407">
            <w:pPr>
              <w:widowControl/>
              <w:ind w:left="420" w:hangingChars="200" w:hanging="420"/>
              <w:jc w:val="left"/>
              <w:rPr>
                <w:rFonts w:asciiTheme="minorEastAsia" w:hAnsiTheme="minorEastAsia" w:cs="宋体" w:hint="eastAsia"/>
                <w:kern w:val="0"/>
                <w:szCs w:val="21"/>
              </w:rPr>
            </w:pPr>
            <w:r w:rsidRPr="0036255F">
              <w:rPr>
                <w:rFonts w:asciiTheme="minorEastAsia" w:hAnsiTheme="minorEastAsia" w:cs="宋体" w:hint="eastAsia"/>
                <w:kern w:val="0"/>
                <w:szCs w:val="21"/>
              </w:rPr>
              <w:t>4)  固定端口：≥48*10/100/1000Base-T以太网端口+4*1000 Base-X SFP光口；</w:t>
            </w:r>
          </w:p>
          <w:p w14:paraId="6364A338" w14:textId="77777777" w:rsidR="00657407" w:rsidRPr="0036255F" w:rsidRDefault="00657407" w:rsidP="00657407">
            <w:pPr>
              <w:widowControl/>
              <w:jc w:val="left"/>
              <w:rPr>
                <w:rFonts w:asciiTheme="minorEastAsia" w:hAnsiTheme="minorEastAsia" w:cs="宋体" w:hint="eastAsia"/>
                <w:kern w:val="0"/>
                <w:szCs w:val="21"/>
              </w:rPr>
            </w:pPr>
            <w:r w:rsidRPr="0036255F">
              <w:rPr>
                <w:rFonts w:asciiTheme="minorEastAsia" w:hAnsiTheme="minorEastAsia" w:cs="宋体" w:hint="eastAsia"/>
                <w:kern w:val="0"/>
                <w:szCs w:val="21"/>
              </w:rPr>
              <w:t>5)</w:t>
            </w:r>
            <w:r w:rsidRPr="0036255F">
              <w:rPr>
                <w:rFonts w:asciiTheme="minorEastAsia" w:hAnsiTheme="minorEastAsia" w:cs="宋体" w:hint="eastAsia"/>
                <w:kern w:val="0"/>
                <w:szCs w:val="21"/>
              </w:rPr>
              <w:tab/>
              <w:t>类型：网管型带光口，支持VLAN划分；</w:t>
            </w:r>
          </w:p>
          <w:p w14:paraId="26D67B7B" w14:textId="77777777" w:rsidR="00657407" w:rsidRPr="0036255F" w:rsidRDefault="00657407" w:rsidP="00657407">
            <w:pPr>
              <w:widowControl/>
              <w:jc w:val="left"/>
              <w:rPr>
                <w:rFonts w:asciiTheme="minorEastAsia" w:hAnsiTheme="minorEastAsia" w:cs="宋体" w:hint="eastAsia"/>
                <w:kern w:val="0"/>
                <w:szCs w:val="21"/>
              </w:rPr>
            </w:pPr>
            <w:r w:rsidRPr="0036255F">
              <w:rPr>
                <w:rFonts w:asciiTheme="minorEastAsia" w:hAnsiTheme="minorEastAsia" w:cs="宋体" w:hint="eastAsia"/>
                <w:kern w:val="0"/>
                <w:szCs w:val="21"/>
              </w:rPr>
              <w:t>6)</w:t>
            </w:r>
            <w:r w:rsidRPr="0036255F">
              <w:rPr>
                <w:rFonts w:asciiTheme="minorEastAsia" w:hAnsiTheme="minorEastAsia" w:cs="宋体" w:hint="eastAsia"/>
                <w:kern w:val="0"/>
                <w:szCs w:val="21"/>
              </w:rPr>
              <w:tab/>
              <w:t>尺寸：≤440 x 44 x 230mm。</w:t>
            </w:r>
          </w:p>
        </w:tc>
        <w:tc>
          <w:tcPr>
            <w:tcW w:w="1134" w:type="dxa"/>
            <w:tcBorders>
              <w:top w:val="nil"/>
              <w:left w:val="nil"/>
              <w:bottom w:val="single" w:sz="4" w:space="0" w:color="auto"/>
              <w:right w:val="single" w:sz="4" w:space="0" w:color="auto"/>
            </w:tcBorders>
            <w:shd w:val="clear" w:color="000000" w:fill="FFFFFF"/>
            <w:vAlign w:val="center"/>
          </w:tcPr>
          <w:p w14:paraId="46D9E745" w14:textId="16EDE619" w:rsidR="00657407" w:rsidRPr="0036255F" w:rsidRDefault="00A55490" w:rsidP="00657407">
            <w:pPr>
              <w:widowControl/>
              <w:jc w:val="center"/>
              <w:rPr>
                <w:rFonts w:asciiTheme="minorEastAsia" w:hAnsiTheme="minorEastAsia" w:cs="宋体" w:hint="eastAsia"/>
                <w:kern w:val="0"/>
                <w:szCs w:val="21"/>
              </w:rPr>
            </w:pPr>
            <w:r>
              <w:rPr>
                <w:rFonts w:asciiTheme="minorEastAsia" w:hAnsiTheme="minorEastAsia" w:cs="宋体" w:hint="eastAsia"/>
                <w:kern w:val="0"/>
                <w:szCs w:val="21"/>
              </w:rPr>
              <w:t>1</w:t>
            </w:r>
            <w:r w:rsidR="00657407" w:rsidRPr="0036255F">
              <w:rPr>
                <w:rFonts w:asciiTheme="minorEastAsia" w:hAnsiTheme="minorEastAsia" w:cs="宋体" w:hint="eastAsia"/>
                <w:kern w:val="0"/>
                <w:szCs w:val="21"/>
              </w:rPr>
              <w:t>台</w:t>
            </w:r>
          </w:p>
        </w:tc>
        <w:tc>
          <w:tcPr>
            <w:tcW w:w="1134" w:type="dxa"/>
            <w:tcBorders>
              <w:top w:val="nil"/>
              <w:left w:val="nil"/>
              <w:bottom w:val="single" w:sz="4" w:space="0" w:color="auto"/>
              <w:right w:val="single" w:sz="4" w:space="0" w:color="auto"/>
            </w:tcBorders>
            <w:shd w:val="clear" w:color="000000" w:fill="FFFFFF"/>
            <w:vAlign w:val="center"/>
          </w:tcPr>
          <w:p w14:paraId="229A0DDD" w14:textId="20570BD6" w:rsidR="00657407" w:rsidRPr="0036255F" w:rsidRDefault="00657407" w:rsidP="00657407">
            <w:pPr>
              <w:widowControl/>
              <w:jc w:val="center"/>
              <w:rPr>
                <w:rFonts w:asciiTheme="minorEastAsia" w:hAnsiTheme="minorEastAsia" w:cs="宋体" w:hint="eastAsia"/>
                <w:kern w:val="0"/>
                <w:szCs w:val="21"/>
              </w:rPr>
            </w:pPr>
          </w:p>
        </w:tc>
      </w:tr>
      <w:tr w:rsidR="00657407" w:rsidRPr="000605FA" w14:paraId="479908B4" w14:textId="0B128AC4" w:rsidTr="0036255F">
        <w:trPr>
          <w:trHeight w:val="699"/>
          <w:jc w:val="center"/>
        </w:trPr>
        <w:tc>
          <w:tcPr>
            <w:tcW w:w="710" w:type="dxa"/>
            <w:tcBorders>
              <w:top w:val="single" w:sz="4" w:space="0" w:color="auto"/>
              <w:left w:val="single" w:sz="4" w:space="0" w:color="auto"/>
              <w:bottom w:val="single" w:sz="4" w:space="0" w:color="auto"/>
              <w:right w:val="single" w:sz="4" w:space="0" w:color="auto"/>
            </w:tcBorders>
            <w:vAlign w:val="center"/>
          </w:tcPr>
          <w:p w14:paraId="30E60098" w14:textId="78660676" w:rsidR="00657407" w:rsidRPr="0036255F" w:rsidRDefault="00657407" w:rsidP="00657407">
            <w:pPr>
              <w:widowControl/>
              <w:jc w:val="center"/>
              <w:rPr>
                <w:rFonts w:asciiTheme="minorEastAsia" w:hAnsiTheme="minorEastAsia" w:cs="宋体" w:hint="eastAsia"/>
                <w:kern w:val="0"/>
                <w:szCs w:val="21"/>
              </w:rPr>
            </w:pPr>
            <w:r w:rsidRPr="0036255F">
              <w:rPr>
                <w:rFonts w:asciiTheme="minorEastAsia" w:hAnsiTheme="minorEastAsia" w:cs="宋体" w:hint="eastAsia"/>
                <w:kern w:val="0"/>
                <w:szCs w:val="21"/>
              </w:rPr>
              <w:t>12</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2B18E8E" w14:textId="72A1B23E" w:rsidR="00657407" w:rsidRPr="0036255F" w:rsidRDefault="00657407" w:rsidP="00657407">
            <w:pPr>
              <w:widowControl/>
              <w:jc w:val="left"/>
              <w:rPr>
                <w:rFonts w:asciiTheme="minorEastAsia" w:hAnsiTheme="minorEastAsia" w:cs="宋体" w:hint="eastAsia"/>
                <w:kern w:val="0"/>
                <w:szCs w:val="21"/>
              </w:rPr>
            </w:pPr>
            <w:r w:rsidRPr="0036255F">
              <w:rPr>
                <w:rFonts w:asciiTheme="minorEastAsia" w:hAnsiTheme="minorEastAsia" w:cs="宋体" w:hint="eastAsia"/>
                <w:kern w:val="0"/>
                <w:szCs w:val="21"/>
              </w:rPr>
              <w:t>智能发衣机/智能发衣柜</w:t>
            </w:r>
          </w:p>
        </w:tc>
        <w:tc>
          <w:tcPr>
            <w:tcW w:w="6798" w:type="dxa"/>
            <w:tcBorders>
              <w:top w:val="single" w:sz="4" w:space="0" w:color="auto"/>
              <w:left w:val="nil"/>
              <w:bottom w:val="single" w:sz="4" w:space="0" w:color="auto"/>
              <w:right w:val="single" w:sz="4" w:space="0" w:color="auto"/>
            </w:tcBorders>
            <w:vAlign w:val="center"/>
          </w:tcPr>
          <w:p w14:paraId="2674E9A9" w14:textId="77777777" w:rsidR="00657407" w:rsidRPr="0036255F" w:rsidRDefault="00657407" w:rsidP="00657407">
            <w:pPr>
              <w:widowControl/>
              <w:numPr>
                <w:ilvl w:val="0"/>
                <w:numId w:val="13"/>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可同时支持手术衣、手术鞋的发放，支持衣鞋混合放置；</w:t>
            </w:r>
          </w:p>
          <w:p w14:paraId="6E34CDE3" w14:textId="77227A13" w:rsidR="00657407" w:rsidRPr="0036255F" w:rsidRDefault="00657407" w:rsidP="00657407">
            <w:pPr>
              <w:widowControl/>
              <w:numPr>
                <w:ilvl w:val="0"/>
                <w:numId w:val="13"/>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发衣量：西院</w:t>
            </w:r>
            <w:r w:rsidR="00A55490">
              <w:rPr>
                <w:rFonts w:asciiTheme="minorEastAsia" w:hAnsiTheme="minorEastAsia" w:cs="宋体" w:hint="eastAsia"/>
                <w:kern w:val="0"/>
                <w:szCs w:val="21"/>
              </w:rPr>
              <w:t>区</w:t>
            </w:r>
            <w:r w:rsidRPr="0036255F">
              <w:rPr>
                <w:rFonts w:asciiTheme="minorEastAsia" w:hAnsiTheme="minorEastAsia" w:cs="宋体" w:hint="eastAsia"/>
                <w:kern w:val="0"/>
                <w:szCs w:val="21"/>
              </w:rPr>
              <w:t>手术</w:t>
            </w:r>
            <w:r w:rsidR="00A55490">
              <w:rPr>
                <w:rFonts w:asciiTheme="minorEastAsia" w:hAnsiTheme="minorEastAsia" w:cs="宋体" w:hint="eastAsia"/>
                <w:kern w:val="0"/>
                <w:szCs w:val="21"/>
              </w:rPr>
              <w:t>室</w:t>
            </w:r>
            <w:r w:rsidRPr="0036255F">
              <w:rPr>
                <w:rFonts w:asciiTheme="minorEastAsia" w:hAnsiTheme="minorEastAsia" w:cs="宋体" w:hint="eastAsia"/>
                <w:kern w:val="0"/>
                <w:szCs w:val="21"/>
              </w:rPr>
              <w:t>所有设备同时可实现≥150套手术衣发放；</w:t>
            </w:r>
          </w:p>
          <w:p w14:paraId="7ACB60F7" w14:textId="15089B65" w:rsidR="00657407" w:rsidRPr="0036255F" w:rsidRDefault="00657407" w:rsidP="00657407">
            <w:pPr>
              <w:widowControl/>
              <w:numPr>
                <w:ilvl w:val="0"/>
                <w:numId w:val="13"/>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多种验证方式：同时支持刷卡，指纹、人脸识别（支持活体检测，可有效防止图片攻击）验证，进行发衣与加衣；</w:t>
            </w:r>
          </w:p>
          <w:p w14:paraId="6753EC53" w14:textId="77777777" w:rsidR="00657407" w:rsidRPr="0036255F" w:rsidRDefault="00657407" w:rsidP="00657407">
            <w:pPr>
              <w:widowControl/>
              <w:numPr>
                <w:ilvl w:val="0"/>
                <w:numId w:val="13"/>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加衣方式：开放式货架，可双手同时、批量添加，快速便捷，放置衣鞋后即有指示灯反馈，无需观看屏幕或等待，机器内衣鞋数量自动更新，无需管理人员手动设置；</w:t>
            </w:r>
          </w:p>
          <w:p w14:paraId="199E0B17" w14:textId="77777777" w:rsidR="00657407" w:rsidRPr="0036255F" w:rsidRDefault="00657407" w:rsidP="00657407">
            <w:pPr>
              <w:widowControl/>
              <w:numPr>
                <w:ilvl w:val="0"/>
                <w:numId w:val="13"/>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衣鞋验证方式：衣鞋发放后自动记录RFID标签信息并与医护人员完成绑定，无需在添加手术衣时逐个刷衣记录信息，提升工作效率，同时保证发衣的准确率；</w:t>
            </w:r>
          </w:p>
          <w:p w14:paraId="5689E7DE" w14:textId="7599450A" w:rsidR="00657407" w:rsidRPr="0036255F" w:rsidRDefault="00657407" w:rsidP="00657407">
            <w:pPr>
              <w:widowControl/>
              <w:numPr>
                <w:ilvl w:val="0"/>
                <w:numId w:val="13"/>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发放速度：发放速度快，发放时间≤2秒，减少人员等待时间，发放时语音自动播报柜门号；；</w:t>
            </w:r>
          </w:p>
          <w:p w14:paraId="0391175A" w14:textId="50ABDB6F" w:rsidR="00657407" w:rsidRPr="0036255F" w:rsidRDefault="00657407" w:rsidP="00657407">
            <w:pPr>
              <w:widowControl/>
              <w:numPr>
                <w:ilvl w:val="0"/>
                <w:numId w:val="13"/>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硬件配置：显示≥21.5寸液晶屏、亮度≥250cd/m</w:t>
            </w:r>
            <w:r w:rsidRPr="0036255F">
              <w:rPr>
                <w:rFonts w:asciiTheme="minorEastAsia" w:hAnsiTheme="minorEastAsia" w:cs="Calibri"/>
                <w:kern w:val="0"/>
                <w:szCs w:val="21"/>
              </w:rPr>
              <w:t>²</w:t>
            </w:r>
            <w:r w:rsidRPr="0036255F">
              <w:rPr>
                <w:rFonts w:asciiTheme="minorEastAsia" w:hAnsiTheme="minorEastAsia" w:cs="Calibri" w:hint="eastAsia"/>
                <w:kern w:val="0"/>
                <w:szCs w:val="21"/>
              </w:rPr>
              <w:t>、支持</w:t>
            </w:r>
            <w:r w:rsidRPr="0036255F">
              <w:rPr>
                <w:rFonts w:asciiTheme="minorEastAsia" w:hAnsiTheme="minorEastAsia" w:cs="宋体" w:hint="eastAsia"/>
                <w:kern w:val="0"/>
                <w:szCs w:val="21"/>
              </w:rPr>
              <w:t>多点触摸、</w:t>
            </w:r>
            <w:r w:rsidRPr="0036255F">
              <w:rPr>
                <w:rFonts w:asciiTheme="minorEastAsia" w:hAnsiTheme="minorEastAsia" w:cs="仿宋" w:hint="eastAsia"/>
                <w:kern w:val="0"/>
                <w:szCs w:val="21"/>
              </w:rPr>
              <w:t>触摸响应时间≤</w:t>
            </w:r>
            <w:r w:rsidRPr="0036255F">
              <w:rPr>
                <w:rFonts w:asciiTheme="minorEastAsia" w:hAnsiTheme="minorEastAsia" w:cs="宋体" w:hint="eastAsia"/>
                <w:kern w:val="0"/>
                <w:szCs w:val="21"/>
              </w:rPr>
              <w:t>5ms，采用低工耗工控机、双目人脸识别、立体声音箱；</w:t>
            </w:r>
          </w:p>
          <w:p w14:paraId="165360B5" w14:textId="7510B66C" w:rsidR="00657407" w:rsidRPr="0036255F" w:rsidRDefault="00657407" w:rsidP="00657407">
            <w:pPr>
              <w:widowControl/>
              <w:numPr>
                <w:ilvl w:val="0"/>
                <w:numId w:val="13"/>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自动送衣设计，手术衣发放时，取衣口自动打开，设备自动将手术衣送至机器外，无需将手伸进机器内拿取，保证人员使用安全，具备自动检测功能，取衣完成自动收缩回机器内；</w:t>
            </w:r>
          </w:p>
          <w:p w14:paraId="54574E99" w14:textId="3E50EB33" w:rsidR="00657407" w:rsidRPr="0036255F" w:rsidRDefault="00657407" w:rsidP="00657407">
            <w:pPr>
              <w:widowControl/>
              <w:numPr>
                <w:ilvl w:val="0"/>
                <w:numId w:val="13"/>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箱内手术衣数量、尺码自动统计，发放手术衣尺码与领用人员在系统中的登记尺码自动匹配，手术衣的领用权限、数量可设置：可设置一人可领多件手术衣；</w:t>
            </w:r>
          </w:p>
          <w:p w14:paraId="616D6966" w14:textId="47BC147E" w:rsidR="00657407" w:rsidRPr="0036255F" w:rsidRDefault="00657407" w:rsidP="00657407">
            <w:pPr>
              <w:widowControl/>
              <w:numPr>
                <w:ilvl w:val="0"/>
                <w:numId w:val="13"/>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补衣自动提醒：当发衣柜内某类型手术衣缺乏时，自动向管理软件发送消息，提醒管理人员补充手术衣；</w:t>
            </w:r>
          </w:p>
          <w:p w14:paraId="034433F1" w14:textId="77777777" w:rsidR="00657407" w:rsidRPr="0036255F" w:rsidRDefault="00657407" w:rsidP="00657407">
            <w:pPr>
              <w:widowControl/>
              <w:numPr>
                <w:ilvl w:val="0"/>
                <w:numId w:val="13"/>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在放入手术衣时自动记录放入存储格内的手术衣尺寸，无需预先指定固定位置。尺寸布局无限制，可在任意储物格放入任意尺寸手术衣，并记录手术衣尺码。不同尺寸数量在总数范围内随意搭配；</w:t>
            </w:r>
          </w:p>
          <w:p w14:paraId="7613D3CA" w14:textId="77777777" w:rsidR="00657407" w:rsidRPr="0036255F" w:rsidRDefault="00657407" w:rsidP="00657407">
            <w:pPr>
              <w:widowControl/>
              <w:numPr>
                <w:ilvl w:val="0"/>
                <w:numId w:val="13"/>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系统提供智能分级的权限管理，无需设置专用管理卡或维护帐户，普通用户刷卡、指纹识别、人脸识别等验证成功后自动发衣，当具备管理权限的用户通过验证后，可通过触摸屏选择发放、添加、设备维护等操作，方便快捷，无需切换帐户或工卡；</w:t>
            </w:r>
          </w:p>
          <w:p w14:paraId="2FFB692D" w14:textId="77777777" w:rsidR="00657407" w:rsidRPr="0036255F" w:rsidRDefault="00657407" w:rsidP="00657407">
            <w:pPr>
              <w:widowControl/>
              <w:numPr>
                <w:ilvl w:val="0"/>
                <w:numId w:val="13"/>
              </w:numPr>
              <w:jc w:val="left"/>
              <w:rPr>
                <w:rFonts w:asciiTheme="minorEastAsia" w:hAnsiTheme="minorEastAsia" w:cs="宋体" w:hint="eastAsia"/>
                <w:szCs w:val="21"/>
              </w:rPr>
            </w:pPr>
            <w:r w:rsidRPr="0036255F">
              <w:rPr>
                <w:rFonts w:asciiTheme="minorEastAsia" w:hAnsiTheme="minorEastAsia" w:cs="宋体" w:hint="eastAsia"/>
                <w:szCs w:val="21"/>
              </w:rPr>
              <w:t>离线修复：系统具备在断网状态下工作的能力，脱机完成衣服发放并记录，联网后系统自动与数据库对接完成异常数据的修复；</w:t>
            </w:r>
          </w:p>
          <w:p w14:paraId="0DD078AF" w14:textId="34509A73" w:rsidR="00657407" w:rsidRPr="0036255F" w:rsidRDefault="00657407" w:rsidP="00657407">
            <w:pPr>
              <w:widowControl/>
              <w:numPr>
                <w:ilvl w:val="0"/>
                <w:numId w:val="13"/>
              </w:numPr>
              <w:jc w:val="left"/>
              <w:rPr>
                <w:rFonts w:asciiTheme="minorEastAsia" w:hAnsiTheme="minorEastAsia" w:cs="宋体" w:hint="eastAsia"/>
                <w:szCs w:val="21"/>
              </w:rPr>
            </w:pPr>
            <w:r w:rsidRPr="0036255F">
              <w:rPr>
                <w:rFonts w:asciiTheme="minorEastAsia" w:hAnsiTheme="minorEastAsia" w:cs="宋体" w:hint="eastAsia"/>
                <w:szCs w:val="21"/>
              </w:rPr>
              <w:lastRenderedPageBreak/>
              <w:t>材质牢固，箱门两侧呈一定角度的弧线外形，喷塑工艺，外表需防尘、防水、耐磨、防腐蚀；硬件电子和结构材料中有害成分需满足国家和行业标准要求；</w:t>
            </w:r>
          </w:p>
          <w:p w14:paraId="6CDBCECA" w14:textId="6CFD020A" w:rsidR="00657407" w:rsidRPr="0036255F" w:rsidRDefault="00657407" w:rsidP="00657407">
            <w:pPr>
              <w:widowControl/>
              <w:numPr>
                <w:ilvl w:val="0"/>
                <w:numId w:val="13"/>
              </w:numPr>
              <w:jc w:val="left"/>
              <w:rPr>
                <w:rFonts w:asciiTheme="minorEastAsia" w:hAnsiTheme="minorEastAsia" w:cs="宋体" w:hint="eastAsia"/>
                <w:szCs w:val="21"/>
              </w:rPr>
            </w:pPr>
            <w:r w:rsidRPr="0036255F">
              <w:rPr>
                <w:rFonts w:asciiTheme="minorEastAsia" w:hAnsiTheme="minorEastAsia" w:cs="宋体" w:hint="eastAsia"/>
                <w:szCs w:val="21"/>
              </w:rPr>
              <w:t>有紧急维护机械锁，以便管理员能够在断电等特殊情况下采取有效的应急措施及时开锁，不影响工作。</w:t>
            </w:r>
          </w:p>
        </w:tc>
        <w:tc>
          <w:tcPr>
            <w:tcW w:w="1134" w:type="dxa"/>
            <w:tcBorders>
              <w:top w:val="single" w:sz="4" w:space="0" w:color="auto"/>
              <w:left w:val="nil"/>
              <w:bottom w:val="single" w:sz="4" w:space="0" w:color="auto"/>
              <w:right w:val="single" w:sz="4" w:space="0" w:color="auto"/>
            </w:tcBorders>
            <w:vAlign w:val="center"/>
          </w:tcPr>
          <w:p w14:paraId="13BF8A4A" w14:textId="00B21DD9" w:rsidR="00657407" w:rsidRPr="0036255F" w:rsidRDefault="00A55490" w:rsidP="00657407">
            <w:pPr>
              <w:widowControl/>
              <w:jc w:val="center"/>
              <w:rPr>
                <w:rFonts w:asciiTheme="minorEastAsia" w:hAnsiTheme="minorEastAsia" w:cs="宋体" w:hint="eastAsia"/>
                <w:kern w:val="0"/>
                <w:szCs w:val="21"/>
              </w:rPr>
            </w:pPr>
            <w:r>
              <w:rPr>
                <w:rFonts w:asciiTheme="minorEastAsia" w:hAnsiTheme="minorEastAsia" w:cs="宋体" w:hint="eastAsia"/>
                <w:kern w:val="0"/>
                <w:szCs w:val="21"/>
              </w:rPr>
              <w:lastRenderedPageBreak/>
              <w:t>2</w:t>
            </w:r>
            <w:r w:rsidR="00657407" w:rsidRPr="0036255F">
              <w:rPr>
                <w:rFonts w:asciiTheme="minorEastAsia" w:hAnsiTheme="minorEastAsia" w:cs="宋体" w:hint="eastAsia"/>
                <w:kern w:val="0"/>
                <w:szCs w:val="21"/>
              </w:rPr>
              <w:t>套</w:t>
            </w:r>
          </w:p>
        </w:tc>
        <w:tc>
          <w:tcPr>
            <w:tcW w:w="1134" w:type="dxa"/>
            <w:tcBorders>
              <w:top w:val="single" w:sz="4" w:space="0" w:color="auto"/>
              <w:left w:val="nil"/>
              <w:bottom w:val="single" w:sz="4" w:space="0" w:color="auto"/>
              <w:right w:val="single" w:sz="4" w:space="0" w:color="auto"/>
            </w:tcBorders>
            <w:vAlign w:val="center"/>
          </w:tcPr>
          <w:p w14:paraId="61622C83" w14:textId="3893F227" w:rsidR="00657407" w:rsidRPr="0036255F" w:rsidRDefault="00657407" w:rsidP="00657407">
            <w:pPr>
              <w:widowControl/>
              <w:jc w:val="center"/>
              <w:rPr>
                <w:rFonts w:asciiTheme="minorEastAsia" w:hAnsiTheme="minorEastAsia" w:cs="宋体" w:hint="eastAsia"/>
                <w:kern w:val="0"/>
                <w:szCs w:val="21"/>
              </w:rPr>
            </w:pPr>
            <w:r w:rsidRPr="0036255F">
              <w:rPr>
                <w:rFonts w:asciiTheme="minorEastAsia" w:hAnsiTheme="minorEastAsia" w:cs="宋体" w:hint="eastAsia"/>
                <w:kern w:val="0"/>
                <w:szCs w:val="21"/>
              </w:rPr>
              <w:t>可根据实际设计确定部署数量，以保证满足各院区手术室的使用需求的同时不影响工作人员的活动空间</w:t>
            </w:r>
          </w:p>
        </w:tc>
      </w:tr>
      <w:tr w:rsidR="00657407" w:rsidRPr="000605FA" w14:paraId="62BE57B8" w14:textId="4CB0054A" w:rsidTr="007421D7">
        <w:trPr>
          <w:trHeight w:val="2400"/>
          <w:jc w:val="center"/>
        </w:trPr>
        <w:tc>
          <w:tcPr>
            <w:tcW w:w="710" w:type="dxa"/>
            <w:tcBorders>
              <w:top w:val="single" w:sz="4" w:space="0" w:color="auto"/>
              <w:left w:val="single" w:sz="4" w:space="0" w:color="auto"/>
              <w:bottom w:val="single" w:sz="4" w:space="0" w:color="auto"/>
              <w:right w:val="single" w:sz="4" w:space="0" w:color="auto"/>
            </w:tcBorders>
            <w:vAlign w:val="center"/>
          </w:tcPr>
          <w:p w14:paraId="72A1C187" w14:textId="7D12C5FD" w:rsidR="00657407" w:rsidRPr="0036255F" w:rsidRDefault="00657407" w:rsidP="00657407">
            <w:pPr>
              <w:widowControl/>
              <w:jc w:val="center"/>
              <w:rPr>
                <w:rFonts w:asciiTheme="minorEastAsia" w:hAnsiTheme="minorEastAsia" w:cs="宋体" w:hint="eastAsia"/>
                <w:kern w:val="0"/>
                <w:szCs w:val="21"/>
              </w:rPr>
            </w:pPr>
            <w:r w:rsidRPr="0036255F">
              <w:rPr>
                <w:rFonts w:asciiTheme="minorEastAsia" w:hAnsiTheme="minorEastAsia" w:cs="宋体" w:hint="eastAsia"/>
                <w:kern w:val="0"/>
                <w:szCs w:val="21"/>
              </w:rPr>
              <w:t>13</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28A4A3C" w14:textId="2F40D8ED" w:rsidR="00657407" w:rsidRPr="0036255F" w:rsidRDefault="00657407" w:rsidP="00657407">
            <w:pPr>
              <w:widowControl/>
              <w:jc w:val="left"/>
              <w:rPr>
                <w:rFonts w:asciiTheme="minorEastAsia" w:hAnsiTheme="minorEastAsia" w:cs="宋体" w:hint="eastAsia"/>
                <w:kern w:val="0"/>
                <w:szCs w:val="21"/>
              </w:rPr>
            </w:pPr>
            <w:r w:rsidRPr="0036255F">
              <w:rPr>
                <w:rFonts w:asciiTheme="minorEastAsia" w:hAnsiTheme="minorEastAsia" w:cs="宋体" w:hint="eastAsia"/>
                <w:kern w:val="0"/>
                <w:szCs w:val="21"/>
              </w:rPr>
              <w:t>智能发鞋机/智能发鞋柜</w:t>
            </w:r>
          </w:p>
        </w:tc>
        <w:tc>
          <w:tcPr>
            <w:tcW w:w="6798" w:type="dxa"/>
            <w:tcBorders>
              <w:top w:val="single" w:sz="4" w:space="0" w:color="auto"/>
              <w:left w:val="nil"/>
              <w:bottom w:val="single" w:sz="4" w:space="0" w:color="auto"/>
              <w:right w:val="single" w:sz="4" w:space="0" w:color="auto"/>
            </w:tcBorders>
            <w:shd w:val="clear" w:color="000000" w:fill="FFFFFF"/>
            <w:vAlign w:val="center"/>
          </w:tcPr>
          <w:p w14:paraId="3C2BFFC9" w14:textId="77777777" w:rsidR="00657407" w:rsidRPr="0036255F" w:rsidRDefault="00657407" w:rsidP="00657407">
            <w:pPr>
              <w:widowControl/>
              <w:numPr>
                <w:ilvl w:val="0"/>
                <w:numId w:val="16"/>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可同时支持手术衣、手术鞋的发放，支持衣鞋混合放置；</w:t>
            </w:r>
          </w:p>
          <w:p w14:paraId="7F0096E9" w14:textId="6B5F967B" w:rsidR="00657407" w:rsidRPr="0036255F" w:rsidRDefault="00657407" w:rsidP="00657407">
            <w:pPr>
              <w:widowControl/>
              <w:numPr>
                <w:ilvl w:val="0"/>
                <w:numId w:val="16"/>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设备容量：西院</w:t>
            </w:r>
            <w:r w:rsidR="00A55490">
              <w:rPr>
                <w:rFonts w:asciiTheme="minorEastAsia" w:hAnsiTheme="minorEastAsia" w:cs="宋体" w:hint="eastAsia"/>
                <w:kern w:val="0"/>
                <w:szCs w:val="21"/>
              </w:rPr>
              <w:t>区</w:t>
            </w:r>
            <w:r w:rsidRPr="0036255F">
              <w:rPr>
                <w:rFonts w:asciiTheme="minorEastAsia" w:hAnsiTheme="minorEastAsia" w:cs="宋体" w:hint="eastAsia"/>
                <w:kern w:val="0"/>
                <w:szCs w:val="21"/>
              </w:rPr>
              <w:t>手术</w:t>
            </w:r>
            <w:r w:rsidR="00A55490">
              <w:rPr>
                <w:rFonts w:asciiTheme="minorEastAsia" w:hAnsiTheme="minorEastAsia" w:cs="宋体" w:hint="eastAsia"/>
                <w:kern w:val="0"/>
                <w:szCs w:val="21"/>
              </w:rPr>
              <w:t>室</w:t>
            </w:r>
            <w:r w:rsidRPr="0036255F">
              <w:rPr>
                <w:rFonts w:asciiTheme="minorEastAsia" w:hAnsiTheme="minorEastAsia" w:cs="宋体" w:hint="eastAsia"/>
                <w:kern w:val="0"/>
                <w:szCs w:val="21"/>
              </w:rPr>
              <w:t>所有设备同时可实现≥120双手术鞋发放；</w:t>
            </w:r>
          </w:p>
          <w:p w14:paraId="54AA6121" w14:textId="773F2E47" w:rsidR="00657407" w:rsidRPr="0036255F" w:rsidRDefault="00657407" w:rsidP="00657407">
            <w:pPr>
              <w:widowControl/>
              <w:numPr>
                <w:ilvl w:val="0"/>
                <w:numId w:val="16"/>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多种验证方式：同时支持刷卡，指纹、人脸识别（支持活体检测，可有效防止图片攻击）验证，进行发鞋与加鞋；</w:t>
            </w:r>
          </w:p>
          <w:p w14:paraId="275D0BD4" w14:textId="77777777" w:rsidR="00657407" w:rsidRPr="0036255F" w:rsidRDefault="00657407" w:rsidP="00657407">
            <w:pPr>
              <w:widowControl/>
              <w:numPr>
                <w:ilvl w:val="0"/>
                <w:numId w:val="16"/>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加鞋方式：开放式货架，可双手同时、批量添加，快速便捷，放置衣鞋后即有指示灯反馈，无需观看屏幕或等待，机器内衣鞋数量自动更新，无需管理人员手动设置；</w:t>
            </w:r>
          </w:p>
          <w:p w14:paraId="379B7984" w14:textId="77777777" w:rsidR="00657407" w:rsidRPr="0036255F" w:rsidRDefault="00657407" w:rsidP="00657407">
            <w:pPr>
              <w:widowControl/>
              <w:numPr>
                <w:ilvl w:val="0"/>
                <w:numId w:val="16"/>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衣鞋验证方式：衣鞋发放后自动记录RFID标签信息并与医护人员完成绑定，无需在添加手术鞋时逐个刷鞋记录信息，提升工作效率，同时保证发鞋的准确率；</w:t>
            </w:r>
          </w:p>
          <w:p w14:paraId="048C8FDB" w14:textId="70AC2F3D" w:rsidR="00657407" w:rsidRPr="0036255F" w:rsidRDefault="00657407" w:rsidP="00657407">
            <w:pPr>
              <w:widowControl/>
              <w:numPr>
                <w:ilvl w:val="0"/>
                <w:numId w:val="16"/>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发放速度：发放速度快，发放时间小于等于≤2秒，减少人员等待时间，发放时语音自动播报柜门号；；</w:t>
            </w:r>
          </w:p>
          <w:p w14:paraId="366594BF" w14:textId="332A8271" w:rsidR="00657407" w:rsidRPr="0036255F" w:rsidRDefault="00657407" w:rsidP="00657407">
            <w:pPr>
              <w:widowControl/>
              <w:numPr>
                <w:ilvl w:val="0"/>
                <w:numId w:val="16"/>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硬件配置：显示≥21.5寸液晶屏、触摸屏、亮度≥250cd/m</w:t>
            </w:r>
            <w:r w:rsidRPr="0036255F">
              <w:rPr>
                <w:rFonts w:asciiTheme="minorEastAsia" w:hAnsiTheme="minorEastAsia" w:cs="Calibri"/>
                <w:kern w:val="0"/>
                <w:szCs w:val="21"/>
              </w:rPr>
              <w:t>²</w:t>
            </w:r>
            <w:r w:rsidRPr="0036255F">
              <w:rPr>
                <w:rFonts w:asciiTheme="minorEastAsia" w:hAnsiTheme="minorEastAsia" w:cs="仿宋" w:hint="eastAsia"/>
                <w:kern w:val="0"/>
                <w:szCs w:val="21"/>
              </w:rPr>
              <w:t>、支持多点触摸、触摸响应时间≤</w:t>
            </w:r>
            <w:r w:rsidRPr="0036255F">
              <w:rPr>
                <w:rFonts w:asciiTheme="minorEastAsia" w:hAnsiTheme="minorEastAsia" w:cs="宋体" w:hint="eastAsia"/>
                <w:kern w:val="0"/>
                <w:szCs w:val="21"/>
              </w:rPr>
              <w:t>5ms，采用低工耗工控机、双目人脸识别、立体声音箱；自动送鞋设计，手术鞋发放时，取鞋口自动打开，设备自动将手术鞋送至机器外，无需将手伸进机器内拿取，保证人员使用安全，具备自动检测功能，取鞋完成自动收缩回机器内；</w:t>
            </w:r>
          </w:p>
          <w:p w14:paraId="03705DC1" w14:textId="77777777" w:rsidR="00657407" w:rsidRPr="0036255F" w:rsidRDefault="00657407" w:rsidP="00657407">
            <w:pPr>
              <w:widowControl/>
              <w:numPr>
                <w:ilvl w:val="0"/>
                <w:numId w:val="16"/>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箱内数量、尺码自动统计，发放手术鞋尺码与领用人员在系统中的登记尺码自动匹配，手术鞋的领用权限、数量可设置：可设置一人可领多双手术鞋；</w:t>
            </w:r>
          </w:p>
          <w:p w14:paraId="77AC1980" w14:textId="77777777" w:rsidR="00657407" w:rsidRPr="0036255F" w:rsidRDefault="00657407" w:rsidP="00657407">
            <w:pPr>
              <w:widowControl/>
              <w:numPr>
                <w:ilvl w:val="0"/>
                <w:numId w:val="16"/>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加鞋自动提醒：当柜内某类型手术鞋缺乏时，自动向管理软件发送消息，提醒管理人员补充；</w:t>
            </w:r>
          </w:p>
          <w:p w14:paraId="6C828376" w14:textId="77777777" w:rsidR="00657407" w:rsidRPr="0036255F" w:rsidRDefault="00657407" w:rsidP="00657407">
            <w:pPr>
              <w:widowControl/>
              <w:numPr>
                <w:ilvl w:val="0"/>
                <w:numId w:val="16"/>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在放入手术鞋时自动记录放入存储格内的手术鞋尺寸，无需预先指定固定位置。尺寸布局无限制，可在任意储物格放入任意尺寸手术鞋，并记录手术鞋尺码。不同尺寸数量在总数范围内随意搭配；</w:t>
            </w:r>
          </w:p>
          <w:p w14:paraId="47FBC78F" w14:textId="77777777" w:rsidR="00657407" w:rsidRPr="0036255F" w:rsidRDefault="00657407" w:rsidP="00657407">
            <w:pPr>
              <w:widowControl/>
              <w:numPr>
                <w:ilvl w:val="0"/>
                <w:numId w:val="16"/>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系统提供智能分级的权限管理，无需设置专用管理卡或维护帐户，普通用户刷卡、指纹识别、人脸识别等验证成功后自动发衣，当具备管理权限的用户通过验证后，可通过触摸屏选择发放、添加、设备维护等操作，方便快捷，无需切换帐户或工卡；</w:t>
            </w:r>
          </w:p>
          <w:p w14:paraId="4D5EC794" w14:textId="77777777" w:rsidR="00657407" w:rsidRPr="0036255F" w:rsidRDefault="00657407" w:rsidP="00657407">
            <w:pPr>
              <w:widowControl/>
              <w:numPr>
                <w:ilvl w:val="0"/>
                <w:numId w:val="16"/>
              </w:numPr>
              <w:jc w:val="left"/>
              <w:rPr>
                <w:rFonts w:asciiTheme="minorEastAsia" w:hAnsiTheme="minorEastAsia" w:cs="宋体" w:hint="eastAsia"/>
                <w:kern w:val="0"/>
                <w:szCs w:val="21"/>
              </w:rPr>
            </w:pPr>
            <w:r w:rsidRPr="0036255F">
              <w:rPr>
                <w:rFonts w:asciiTheme="minorEastAsia" w:hAnsiTheme="minorEastAsia" w:cs="宋体" w:hint="eastAsia"/>
                <w:szCs w:val="21"/>
              </w:rPr>
              <w:t>离线修复：系统具备在断网状态下工作的能力，脱机完成手术鞋发放并记录，联网后系统自动与数据库对接完成异常数据的修复；</w:t>
            </w:r>
          </w:p>
          <w:p w14:paraId="62E7001D" w14:textId="77777777" w:rsidR="00657407" w:rsidRPr="0036255F" w:rsidRDefault="00657407" w:rsidP="00657407">
            <w:pPr>
              <w:widowControl/>
              <w:numPr>
                <w:ilvl w:val="0"/>
                <w:numId w:val="16"/>
              </w:numPr>
              <w:jc w:val="left"/>
              <w:rPr>
                <w:rFonts w:asciiTheme="minorEastAsia" w:hAnsiTheme="minorEastAsia" w:cs="宋体" w:hint="eastAsia"/>
                <w:kern w:val="0"/>
                <w:szCs w:val="21"/>
              </w:rPr>
            </w:pPr>
            <w:r w:rsidRPr="0036255F">
              <w:rPr>
                <w:rFonts w:asciiTheme="minorEastAsia" w:hAnsiTheme="minorEastAsia" w:cs="宋体" w:hint="eastAsia"/>
                <w:szCs w:val="21"/>
              </w:rPr>
              <w:t>材质牢固，箱门两侧呈一定角度的弧线外形，喷塑工艺，外表需防尘、防水、耐磨、防腐蚀；硬件电子和结构材料中有害成分需满足国家和行业标准要求；</w:t>
            </w:r>
          </w:p>
          <w:p w14:paraId="5C772B20" w14:textId="0C3524A6" w:rsidR="00657407" w:rsidRPr="0036255F" w:rsidRDefault="00657407" w:rsidP="00657407">
            <w:pPr>
              <w:widowControl/>
              <w:numPr>
                <w:ilvl w:val="0"/>
                <w:numId w:val="16"/>
              </w:numPr>
              <w:jc w:val="left"/>
              <w:rPr>
                <w:rFonts w:asciiTheme="minorEastAsia" w:hAnsiTheme="minorEastAsia" w:cs="宋体" w:hint="eastAsia"/>
                <w:kern w:val="0"/>
                <w:szCs w:val="21"/>
              </w:rPr>
            </w:pPr>
            <w:r w:rsidRPr="0036255F">
              <w:rPr>
                <w:rFonts w:asciiTheme="minorEastAsia" w:hAnsiTheme="minorEastAsia" w:cs="宋体" w:hint="eastAsia"/>
                <w:szCs w:val="21"/>
              </w:rPr>
              <w:t>有紧急维护机械锁，以便管理员能够在断电等特殊情况下采取有效的应急措施及时开锁，不影响工作。</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2F215F2" w14:textId="4D1CE10C" w:rsidR="00657407" w:rsidRPr="0036255F" w:rsidRDefault="00A55490" w:rsidP="00657407">
            <w:pPr>
              <w:widowControl/>
              <w:jc w:val="center"/>
              <w:rPr>
                <w:rFonts w:asciiTheme="minorEastAsia" w:hAnsiTheme="minorEastAsia" w:cs="宋体" w:hint="eastAsia"/>
                <w:kern w:val="0"/>
                <w:szCs w:val="21"/>
              </w:rPr>
            </w:pPr>
            <w:r>
              <w:rPr>
                <w:rFonts w:asciiTheme="minorEastAsia" w:hAnsiTheme="minorEastAsia" w:hint="eastAsia"/>
              </w:rPr>
              <w:t>1</w:t>
            </w:r>
            <w:r w:rsidR="00657407" w:rsidRPr="0036255F">
              <w:rPr>
                <w:rFonts w:asciiTheme="minorEastAsia" w:hAnsiTheme="minorEastAsia" w:hint="eastAsia"/>
              </w:rPr>
              <w:t>套</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7C7BC68" w14:textId="2716F105" w:rsidR="00657407" w:rsidRPr="0036255F" w:rsidRDefault="00657407" w:rsidP="00657407">
            <w:pPr>
              <w:widowControl/>
              <w:jc w:val="center"/>
              <w:rPr>
                <w:rFonts w:asciiTheme="minorEastAsia" w:hAnsiTheme="minorEastAsia" w:cs="宋体" w:hint="eastAsia"/>
                <w:kern w:val="0"/>
                <w:szCs w:val="21"/>
              </w:rPr>
            </w:pPr>
            <w:r w:rsidRPr="0036255F">
              <w:rPr>
                <w:rFonts w:asciiTheme="minorEastAsia" w:hAnsiTheme="minorEastAsia" w:hint="eastAsia"/>
              </w:rPr>
              <w:t>可根据实际设计调整部署数量，以保证满足各院区手术室的使用需求的同时不影响工作人员的活动空间</w:t>
            </w:r>
          </w:p>
        </w:tc>
      </w:tr>
      <w:tr w:rsidR="00657407" w:rsidRPr="000605FA" w14:paraId="7BC9E7BE" w14:textId="23EF9AEB" w:rsidTr="000C5C75">
        <w:trPr>
          <w:trHeight w:val="1622"/>
          <w:jc w:val="center"/>
        </w:trPr>
        <w:tc>
          <w:tcPr>
            <w:tcW w:w="710" w:type="dxa"/>
            <w:tcBorders>
              <w:top w:val="single" w:sz="4" w:space="0" w:color="auto"/>
              <w:left w:val="single" w:sz="4" w:space="0" w:color="auto"/>
              <w:bottom w:val="single" w:sz="4" w:space="0" w:color="auto"/>
              <w:right w:val="single" w:sz="4" w:space="0" w:color="auto"/>
            </w:tcBorders>
            <w:vAlign w:val="center"/>
          </w:tcPr>
          <w:p w14:paraId="31616C52" w14:textId="5442751E" w:rsidR="00657407" w:rsidRPr="0036255F" w:rsidRDefault="00657407" w:rsidP="00657407">
            <w:pPr>
              <w:widowControl/>
              <w:jc w:val="center"/>
              <w:rPr>
                <w:rFonts w:asciiTheme="minorEastAsia" w:hAnsiTheme="minorEastAsia" w:cs="宋体" w:hint="eastAsia"/>
                <w:kern w:val="0"/>
                <w:szCs w:val="21"/>
              </w:rPr>
            </w:pPr>
            <w:r w:rsidRPr="0036255F">
              <w:rPr>
                <w:rFonts w:asciiTheme="minorEastAsia" w:hAnsiTheme="minorEastAsia" w:cs="宋体" w:hint="eastAsia"/>
                <w:kern w:val="0"/>
                <w:szCs w:val="21"/>
              </w:rPr>
              <w:lastRenderedPageBreak/>
              <w:t>14</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1856241" w14:textId="5D702D7D" w:rsidR="00657407" w:rsidRPr="0036255F" w:rsidRDefault="00657407" w:rsidP="00657407">
            <w:pPr>
              <w:widowControl/>
              <w:jc w:val="left"/>
              <w:rPr>
                <w:rFonts w:asciiTheme="minorEastAsia" w:hAnsiTheme="minorEastAsia" w:cs="宋体" w:hint="eastAsia"/>
                <w:kern w:val="0"/>
                <w:szCs w:val="21"/>
              </w:rPr>
            </w:pPr>
            <w:r w:rsidRPr="0036255F">
              <w:rPr>
                <w:rFonts w:asciiTheme="minorEastAsia" w:hAnsiTheme="minorEastAsia" w:cs="宋体" w:hint="eastAsia"/>
                <w:kern w:val="0"/>
                <w:szCs w:val="21"/>
              </w:rPr>
              <w:t>智能存衣柜</w:t>
            </w:r>
          </w:p>
        </w:tc>
        <w:tc>
          <w:tcPr>
            <w:tcW w:w="6798" w:type="dxa"/>
            <w:tcBorders>
              <w:top w:val="single" w:sz="4" w:space="0" w:color="auto"/>
              <w:left w:val="nil"/>
              <w:bottom w:val="single" w:sz="4" w:space="0" w:color="auto"/>
              <w:right w:val="single" w:sz="4" w:space="0" w:color="auto"/>
            </w:tcBorders>
            <w:shd w:val="clear" w:color="000000" w:fill="FFFFFF"/>
            <w:vAlign w:val="center"/>
          </w:tcPr>
          <w:p w14:paraId="751710A1" w14:textId="5EB7AF04" w:rsidR="00657407" w:rsidRPr="0036255F" w:rsidRDefault="00657407" w:rsidP="00657407">
            <w:pPr>
              <w:widowControl/>
              <w:numPr>
                <w:ilvl w:val="0"/>
                <w:numId w:val="19"/>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多种验证方式：同时支持刷卡，指纹、人脸识别（支持活体检测，可有效防止图片攻击）验证，进行存物与取物；；</w:t>
            </w:r>
          </w:p>
          <w:p w14:paraId="10E5F976" w14:textId="47C20B16" w:rsidR="00657407" w:rsidRPr="0036255F" w:rsidRDefault="00657407" w:rsidP="00657407">
            <w:pPr>
              <w:widowControl/>
              <w:numPr>
                <w:ilvl w:val="0"/>
                <w:numId w:val="19"/>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采用低功耗主机，稳定可靠，支持多点触控操作，屏幕尺寸：≥8英寸；</w:t>
            </w:r>
          </w:p>
          <w:p w14:paraId="619FE461" w14:textId="77777777" w:rsidR="00657407" w:rsidRPr="0036255F" w:rsidRDefault="00657407" w:rsidP="00657407">
            <w:pPr>
              <w:widowControl/>
              <w:numPr>
                <w:ilvl w:val="0"/>
                <w:numId w:val="19"/>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存物时屏幕显示并语音自动播报柜门号；</w:t>
            </w:r>
          </w:p>
          <w:p w14:paraId="4E094623" w14:textId="77777777" w:rsidR="00657407" w:rsidRPr="0036255F" w:rsidRDefault="00657407" w:rsidP="00657407">
            <w:pPr>
              <w:widowControl/>
              <w:numPr>
                <w:ilvl w:val="0"/>
                <w:numId w:val="19"/>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系统提供智能分级的权限管理，无需设置专用管理卡或维护帐户，普通用户刷卡、指纹识别等验证成功后自动开门存物，当具备管理权限的用户通过验证后，可通过触摸屏选择存物、设备维护等操作，方便快捷，无需切换帐户或工卡；</w:t>
            </w:r>
          </w:p>
          <w:p w14:paraId="54D491F1" w14:textId="77777777" w:rsidR="00657407" w:rsidRPr="0036255F" w:rsidRDefault="00657407" w:rsidP="00657407">
            <w:pPr>
              <w:widowControl/>
              <w:numPr>
                <w:ilvl w:val="0"/>
                <w:numId w:val="19"/>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离线修复：系统具备在断网状态下工作的能力，脱机完成开关门并记录，联网后系统自动与数据库对接完成异常数据的修复；</w:t>
            </w:r>
          </w:p>
          <w:p w14:paraId="74693919" w14:textId="0FD7E902" w:rsidR="00657407" w:rsidRPr="0036255F" w:rsidRDefault="00657407" w:rsidP="00657407">
            <w:pPr>
              <w:pStyle w:val="aa"/>
              <w:numPr>
                <w:ilvl w:val="0"/>
                <w:numId w:val="19"/>
              </w:numPr>
              <w:ind w:firstLineChars="0"/>
              <w:rPr>
                <w:rFonts w:asciiTheme="minorEastAsia" w:hAnsiTheme="minorEastAsia" w:cs="宋体" w:hint="eastAsia"/>
                <w:kern w:val="0"/>
                <w:szCs w:val="21"/>
              </w:rPr>
            </w:pPr>
            <w:r w:rsidRPr="0036255F">
              <w:rPr>
                <w:rFonts w:asciiTheme="minorEastAsia" w:hAnsiTheme="minorEastAsia" w:cs="宋体" w:hint="eastAsia"/>
                <w:kern w:val="0"/>
                <w:szCs w:val="21"/>
              </w:rPr>
              <w:t>材质牢固，箱门两侧呈一定角度的弧线外形，喷塑工艺，外表需防尘、防水、耐磨、防腐蚀；硬件电子和结构材料中有害成分需满足国家和行业标准要求；</w:t>
            </w:r>
          </w:p>
          <w:p w14:paraId="216A736D" w14:textId="77777777" w:rsidR="00657407" w:rsidRPr="0036255F" w:rsidRDefault="00657407" w:rsidP="00657407">
            <w:pPr>
              <w:pStyle w:val="aa"/>
              <w:numPr>
                <w:ilvl w:val="0"/>
                <w:numId w:val="19"/>
              </w:numPr>
              <w:ind w:firstLineChars="0"/>
              <w:rPr>
                <w:rFonts w:asciiTheme="minorEastAsia" w:hAnsiTheme="minorEastAsia" w:cs="宋体" w:hint="eastAsia"/>
                <w:kern w:val="0"/>
                <w:szCs w:val="21"/>
              </w:rPr>
            </w:pPr>
            <w:r w:rsidRPr="0036255F">
              <w:rPr>
                <w:rFonts w:asciiTheme="minorEastAsia" w:hAnsiTheme="minorEastAsia" w:cs="宋体" w:hint="eastAsia"/>
                <w:kern w:val="0"/>
                <w:szCs w:val="21"/>
              </w:rPr>
              <w:t>设备整体要求占用空间小，储衣量大，使用方便，易于清洁。</w:t>
            </w:r>
          </w:p>
          <w:p w14:paraId="79EFB399" w14:textId="39151DE3" w:rsidR="00657407" w:rsidRPr="0036255F" w:rsidRDefault="00657407" w:rsidP="00657407">
            <w:pPr>
              <w:pStyle w:val="aa"/>
              <w:numPr>
                <w:ilvl w:val="0"/>
                <w:numId w:val="19"/>
              </w:numPr>
              <w:ind w:firstLineChars="0"/>
              <w:rPr>
                <w:rFonts w:asciiTheme="minorEastAsia" w:hAnsiTheme="minorEastAsia" w:cs="宋体" w:hint="eastAsia"/>
                <w:kern w:val="0"/>
                <w:szCs w:val="21"/>
              </w:rPr>
            </w:pPr>
            <w:r w:rsidRPr="0036255F">
              <w:rPr>
                <w:rFonts w:asciiTheme="minorEastAsia" w:hAnsiTheme="minorEastAsia" w:cs="宋体" w:hint="eastAsia"/>
                <w:kern w:val="0"/>
                <w:szCs w:val="21"/>
              </w:rPr>
              <w:t>设备容量：西院</w:t>
            </w:r>
            <w:r w:rsidR="00A55490">
              <w:rPr>
                <w:rFonts w:asciiTheme="minorEastAsia" w:hAnsiTheme="minorEastAsia" w:cs="宋体" w:hint="eastAsia"/>
                <w:kern w:val="0"/>
                <w:szCs w:val="21"/>
              </w:rPr>
              <w:t>区</w:t>
            </w:r>
            <w:r w:rsidRPr="0036255F">
              <w:rPr>
                <w:rFonts w:asciiTheme="minorEastAsia" w:hAnsiTheme="minorEastAsia" w:cs="宋体" w:hint="eastAsia"/>
                <w:kern w:val="0"/>
                <w:szCs w:val="21"/>
              </w:rPr>
              <w:t>存衣柜≥220门，并且支持多副柜级联，便于增加容量。</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C5A1DE0" w14:textId="7BE7834E" w:rsidR="00657407" w:rsidRPr="0036255F" w:rsidRDefault="00A55490" w:rsidP="00657407">
            <w:pPr>
              <w:pStyle w:val="a0"/>
              <w:jc w:val="center"/>
              <w:rPr>
                <w:rFonts w:asciiTheme="minorEastAsia" w:hAnsiTheme="minorEastAsia" w:hint="eastAsia"/>
                <w:lang w:val="en-US"/>
              </w:rPr>
            </w:pPr>
            <w:r>
              <w:rPr>
                <w:rFonts w:asciiTheme="minorEastAsia" w:hAnsiTheme="minorEastAsia" w:hint="eastAsia"/>
                <w:lang w:val="en-US"/>
              </w:rPr>
              <w:t>1套</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A16F86C" w14:textId="28F8A52A" w:rsidR="00657407" w:rsidRPr="0036255F" w:rsidRDefault="00657407" w:rsidP="00657407">
            <w:pPr>
              <w:pStyle w:val="a0"/>
              <w:rPr>
                <w:rFonts w:asciiTheme="minorEastAsia" w:hAnsiTheme="minorEastAsia" w:hint="eastAsia"/>
                <w:lang w:val="en-US"/>
              </w:rPr>
            </w:pPr>
            <w:r w:rsidRPr="00E513F0">
              <w:rPr>
                <w:rFonts w:asciiTheme="minorEastAsia" w:hAnsiTheme="minorEastAsia" w:cs="宋体" w:hint="eastAsia"/>
                <w:szCs w:val="21"/>
              </w:rPr>
              <w:t>可根据实际设计调整部署数量，以保证满足各院区手术室使用需求的同时不影响工作人员的活动空间</w:t>
            </w:r>
          </w:p>
        </w:tc>
      </w:tr>
      <w:tr w:rsidR="00657407" w:rsidRPr="000605FA" w14:paraId="697CCAD1" w14:textId="1E4512EA" w:rsidTr="00313175">
        <w:trPr>
          <w:trHeight w:val="699"/>
          <w:jc w:val="center"/>
        </w:trPr>
        <w:tc>
          <w:tcPr>
            <w:tcW w:w="710" w:type="dxa"/>
            <w:tcBorders>
              <w:top w:val="nil"/>
              <w:left w:val="single" w:sz="4" w:space="0" w:color="auto"/>
              <w:bottom w:val="single" w:sz="4" w:space="0" w:color="auto"/>
              <w:right w:val="single" w:sz="4" w:space="0" w:color="auto"/>
            </w:tcBorders>
            <w:vAlign w:val="center"/>
          </w:tcPr>
          <w:p w14:paraId="0BCC6B46" w14:textId="1493E3A2" w:rsidR="00657407" w:rsidRPr="0036255F" w:rsidRDefault="00657407" w:rsidP="00657407">
            <w:pPr>
              <w:widowControl/>
              <w:jc w:val="center"/>
              <w:rPr>
                <w:rFonts w:asciiTheme="minorEastAsia" w:hAnsiTheme="minorEastAsia" w:cs="宋体" w:hint="eastAsia"/>
                <w:kern w:val="0"/>
                <w:szCs w:val="21"/>
              </w:rPr>
            </w:pPr>
            <w:r w:rsidRPr="0036255F">
              <w:rPr>
                <w:rFonts w:asciiTheme="minorEastAsia" w:hAnsiTheme="minorEastAsia" w:cs="宋体" w:hint="eastAsia"/>
                <w:kern w:val="0"/>
                <w:szCs w:val="21"/>
              </w:rPr>
              <w:t>15</w:t>
            </w:r>
          </w:p>
        </w:tc>
        <w:tc>
          <w:tcPr>
            <w:tcW w:w="1134" w:type="dxa"/>
            <w:tcBorders>
              <w:top w:val="nil"/>
              <w:left w:val="nil"/>
              <w:bottom w:val="single" w:sz="4" w:space="0" w:color="auto"/>
              <w:right w:val="single" w:sz="4" w:space="0" w:color="auto"/>
            </w:tcBorders>
            <w:vAlign w:val="center"/>
          </w:tcPr>
          <w:p w14:paraId="3C3C0AA9" w14:textId="6912B78F" w:rsidR="00657407" w:rsidRPr="0036255F" w:rsidRDefault="00657407" w:rsidP="00657407">
            <w:pPr>
              <w:widowControl/>
              <w:jc w:val="left"/>
              <w:rPr>
                <w:rFonts w:asciiTheme="minorEastAsia" w:hAnsiTheme="minorEastAsia" w:cs="宋体" w:hint="eastAsia"/>
                <w:kern w:val="0"/>
                <w:szCs w:val="21"/>
              </w:rPr>
            </w:pPr>
            <w:r w:rsidRPr="0036255F">
              <w:rPr>
                <w:rFonts w:asciiTheme="minorEastAsia" w:hAnsiTheme="minorEastAsia" w:cs="宋体" w:hint="eastAsia"/>
                <w:kern w:val="0"/>
                <w:szCs w:val="21"/>
              </w:rPr>
              <w:t>智能存鞋柜</w:t>
            </w:r>
          </w:p>
        </w:tc>
        <w:tc>
          <w:tcPr>
            <w:tcW w:w="6798" w:type="dxa"/>
            <w:tcBorders>
              <w:top w:val="nil"/>
              <w:left w:val="nil"/>
              <w:bottom w:val="single" w:sz="4" w:space="0" w:color="auto"/>
              <w:right w:val="single" w:sz="4" w:space="0" w:color="auto"/>
            </w:tcBorders>
            <w:vAlign w:val="center"/>
          </w:tcPr>
          <w:p w14:paraId="6671D201" w14:textId="367FD74B" w:rsidR="00657407" w:rsidRPr="0036255F" w:rsidRDefault="00657407" w:rsidP="00657407">
            <w:pPr>
              <w:widowControl/>
              <w:numPr>
                <w:ilvl w:val="0"/>
                <w:numId w:val="20"/>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多种验证方式：同时支持刷卡，指纹、人脸识别（支持活体检测，可有效防止图片攻击）验证，进行存物与取物；</w:t>
            </w:r>
          </w:p>
          <w:p w14:paraId="37925DAF" w14:textId="6173378E" w:rsidR="00657407" w:rsidRPr="0036255F" w:rsidRDefault="00657407" w:rsidP="00657407">
            <w:pPr>
              <w:widowControl/>
              <w:numPr>
                <w:ilvl w:val="0"/>
                <w:numId w:val="20"/>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采用低功耗主机，稳定可靠，支持多点触控操作，屏幕尺寸：≥8英寸；</w:t>
            </w:r>
          </w:p>
          <w:p w14:paraId="0520DCF1" w14:textId="77777777" w:rsidR="00657407" w:rsidRPr="0036255F" w:rsidRDefault="00657407" w:rsidP="00657407">
            <w:pPr>
              <w:widowControl/>
              <w:numPr>
                <w:ilvl w:val="0"/>
                <w:numId w:val="20"/>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存物时屏幕显示并语音自动播报柜门号；</w:t>
            </w:r>
          </w:p>
          <w:p w14:paraId="58C8BF46" w14:textId="77777777" w:rsidR="00657407" w:rsidRPr="0036255F" w:rsidRDefault="00657407" w:rsidP="00657407">
            <w:pPr>
              <w:widowControl/>
              <w:numPr>
                <w:ilvl w:val="0"/>
                <w:numId w:val="20"/>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系统提供智能分级的权限管理，无需设置专用管理卡或维护帐户，普通用户刷卡、指纹识别等验证成功后自动开门存物，当具备管理权限的用户通过验证后，可通过触摸屏选择存物、设备维护等操作，方便快捷，无需切换帐户或工卡</w:t>
            </w:r>
            <w:r w:rsidRPr="0036255F">
              <w:rPr>
                <w:rFonts w:asciiTheme="minorEastAsia" w:hAnsiTheme="minorEastAsia" w:cs="宋体" w:hint="eastAsia"/>
                <w:b/>
                <w:bCs/>
                <w:i/>
                <w:iCs/>
                <w:kern w:val="0"/>
                <w:szCs w:val="21"/>
              </w:rPr>
              <w:t>；</w:t>
            </w:r>
          </w:p>
          <w:p w14:paraId="285EC356" w14:textId="77777777" w:rsidR="00657407" w:rsidRPr="0036255F" w:rsidRDefault="00657407" w:rsidP="00657407">
            <w:pPr>
              <w:widowControl/>
              <w:numPr>
                <w:ilvl w:val="0"/>
                <w:numId w:val="20"/>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离线修复：系统具备在断网状态下工作的能力，脱机完成开关门并记录，联网后系统自动与数据库对接完成异常数据的修复；</w:t>
            </w:r>
          </w:p>
          <w:p w14:paraId="0D23991D" w14:textId="5D5062BF" w:rsidR="00657407" w:rsidRPr="0036255F" w:rsidRDefault="00657407" w:rsidP="00657407">
            <w:pPr>
              <w:pStyle w:val="aa"/>
              <w:numPr>
                <w:ilvl w:val="0"/>
                <w:numId w:val="20"/>
              </w:numPr>
              <w:ind w:firstLineChars="0"/>
              <w:rPr>
                <w:rFonts w:asciiTheme="minorEastAsia" w:hAnsiTheme="minorEastAsia" w:cs="宋体" w:hint="eastAsia"/>
                <w:kern w:val="0"/>
                <w:szCs w:val="21"/>
              </w:rPr>
            </w:pPr>
            <w:r w:rsidRPr="0036255F">
              <w:rPr>
                <w:rFonts w:asciiTheme="minorEastAsia" w:hAnsiTheme="minorEastAsia" w:cs="宋体" w:hint="eastAsia"/>
                <w:kern w:val="0"/>
                <w:szCs w:val="21"/>
              </w:rPr>
              <w:t>材质牢固，箱门两侧呈一定角度的弧线外形，喷塑工艺，外表需防尘、防水、耐磨、防腐蚀；硬件电子和结构材料中有害成分需满足国家和行业标准要求；</w:t>
            </w:r>
          </w:p>
          <w:p w14:paraId="0E4F65AD" w14:textId="77777777" w:rsidR="00657407" w:rsidRPr="0036255F" w:rsidRDefault="00657407" w:rsidP="00657407">
            <w:pPr>
              <w:pStyle w:val="aa"/>
              <w:numPr>
                <w:ilvl w:val="0"/>
                <w:numId w:val="20"/>
              </w:numPr>
              <w:ind w:firstLineChars="0"/>
              <w:rPr>
                <w:rFonts w:asciiTheme="minorEastAsia" w:hAnsiTheme="minorEastAsia" w:cs="宋体" w:hint="eastAsia"/>
                <w:kern w:val="0"/>
                <w:szCs w:val="21"/>
              </w:rPr>
            </w:pPr>
            <w:r w:rsidRPr="0036255F">
              <w:rPr>
                <w:rFonts w:asciiTheme="minorEastAsia" w:hAnsiTheme="minorEastAsia" w:cs="宋体" w:hint="eastAsia"/>
                <w:kern w:val="0"/>
                <w:szCs w:val="21"/>
              </w:rPr>
              <w:t>设备整体要求占用空间小，储鞋量大，使用方便，易于清洁。</w:t>
            </w:r>
          </w:p>
          <w:p w14:paraId="56788B17" w14:textId="5D0969E3" w:rsidR="00657407" w:rsidRPr="0036255F" w:rsidRDefault="00657407" w:rsidP="00657407">
            <w:pPr>
              <w:pStyle w:val="aa"/>
              <w:numPr>
                <w:ilvl w:val="0"/>
                <w:numId w:val="20"/>
              </w:numPr>
              <w:ind w:firstLineChars="0"/>
              <w:rPr>
                <w:rFonts w:asciiTheme="minorEastAsia" w:hAnsiTheme="minorEastAsia" w:cs="宋体" w:hint="eastAsia"/>
                <w:kern w:val="0"/>
                <w:szCs w:val="21"/>
              </w:rPr>
            </w:pPr>
            <w:r w:rsidRPr="0036255F">
              <w:rPr>
                <w:rFonts w:asciiTheme="minorEastAsia" w:hAnsiTheme="minorEastAsia" w:cs="宋体" w:hint="eastAsia"/>
                <w:kern w:val="0"/>
                <w:szCs w:val="21"/>
              </w:rPr>
              <w:t>设备容量：西院</w:t>
            </w:r>
            <w:r w:rsidR="00A55490">
              <w:rPr>
                <w:rFonts w:asciiTheme="minorEastAsia" w:hAnsiTheme="minorEastAsia" w:cs="宋体" w:hint="eastAsia"/>
                <w:kern w:val="0"/>
                <w:szCs w:val="21"/>
              </w:rPr>
              <w:t>区</w:t>
            </w:r>
            <w:r w:rsidRPr="0036255F">
              <w:rPr>
                <w:rFonts w:asciiTheme="minorEastAsia" w:hAnsiTheme="minorEastAsia" w:cs="宋体" w:hint="eastAsia"/>
                <w:kern w:val="0"/>
                <w:szCs w:val="21"/>
              </w:rPr>
              <w:t>存鞋柜≥240门，支持多副柜级联，便于增加容量。</w:t>
            </w:r>
          </w:p>
        </w:tc>
        <w:tc>
          <w:tcPr>
            <w:tcW w:w="1134" w:type="dxa"/>
            <w:tcBorders>
              <w:top w:val="nil"/>
              <w:left w:val="nil"/>
              <w:bottom w:val="single" w:sz="4" w:space="0" w:color="auto"/>
              <w:right w:val="single" w:sz="4" w:space="0" w:color="auto"/>
            </w:tcBorders>
            <w:vAlign w:val="center"/>
          </w:tcPr>
          <w:p w14:paraId="0255351B" w14:textId="48825BE9" w:rsidR="00657407" w:rsidRPr="0036255F" w:rsidRDefault="00A55490" w:rsidP="00657407">
            <w:pPr>
              <w:widowControl/>
              <w:jc w:val="center"/>
              <w:rPr>
                <w:rFonts w:asciiTheme="minorEastAsia" w:hAnsiTheme="minorEastAsia" w:cs="宋体" w:hint="eastAsia"/>
                <w:kern w:val="0"/>
                <w:szCs w:val="21"/>
              </w:rPr>
            </w:pPr>
            <w:r>
              <w:rPr>
                <w:rFonts w:asciiTheme="minorEastAsia" w:hAnsiTheme="minorEastAsia" w:hint="eastAsia"/>
              </w:rPr>
              <w:t>1套</w:t>
            </w:r>
          </w:p>
        </w:tc>
        <w:tc>
          <w:tcPr>
            <w:tcW w:w="1134" w:type="dxa"/>
            <w:tcBorders>
              <w:top w:val="nil"/>
              <w:left w:val="nil"/>
              <w:bottom w:val="single" w:sz="4" w:space="0" w:color="auto"/>
              <w:right w:val="single" w:sz="4" w:space="0" w:color="auto"/>
            </w:tcBorders>
            <w:vAlign w:val="center"/>
          </w:tcPr>
          <w:p w14:paraId="5AF36004" w14:textId="2833B903" w:rsidR="00657407" w:rsidRPr="0036255F" w:rsidRDefault="00657407" w:rsidP="00657407">
            <w:pPr>
              <w:widowControl/>
              <w:rPr>
                <w:rFonts w:asciiTheme="minorEastAsia" w:hAnsiTheme="minorEastAsia" w:cs="宋体" w:hint="eastAsia"/>
                <w:kern w:val="0"/>
                <w:szCs w:val="21"/>
              </w:rPr>
            </w:pPr>
            <w:r w:rsidRPr="0036255F">
              <w:rPr>
                <w:rFonts w:asciiTheme="minorEastAsia" w:hAnsiTheme="minorEastAsia" w:cs="宋体" w:hint="eastAsia"/>
                <w:kern w:val="0"/>
                <w:szCs w:val="21"/>
              </w:rPr>
              <w:t>可根据实际设计调整部署数量，以保证满足各院区手术室使用需求的同时不影响工作人员的活动空间</w:t>
            </w:r>
          </w:p>
        </w:tc>
      </w:tr>
      <w:tr w:rsidR="00657407" w:rsidRPr="000605FA" w14:paraId="61B2CAFA" w14:textId="6B332AE6" w:rsidTr="00313175">
        <w:trPr>
          <w:trHeight w:val="416"/>
          <w:jc w:val="center"/>
        </w:trPr>
        <w:tc>
          <w:tcPr>
            <w:tcW w:w="710" w:type="dxa"/>
            <w:tcBorders>
              <w:top w:val="nil"/>
              <w:left w:val="single" w:sz="4" w:space="0" w:color="auto"/>
              <w:bottom w:val="single" w:sz="4" w:space="0" w:color="auto"/>
              <w:right w:val="single" w:sz="4" w:space="0" w:color="auto"/>
            </w:tcBorders>
            <w:vAlign w:val="center"/>
          </w:tcPr>
          <w:p w14:paraId="714CB8E0" w14:textId="08906844" w:rsidR="00657407" w:rsidRPr="0036255F" w:rsidRDefault="00657407" w:rsidP="00657407">
            <w:pPr>
              <w:widowControl/>
              <w:jc w:val="center"/>
              <w:rPr>
                <w:rFonts w:asciiTheme="minorEastAsia" w:hAnsiTheme="minorEastAsia" w:cs="宋体" w:hint="eastAsia"/>
                <w:kern w:val="0"/>
                <w:szCs w:val="21"/>
              </w:rPr>
            </w:pPr>
            <w:r w:rsidRPr="0036255F">
              <w:rPr>
                <w:rFonts w:asciiTheme="minorEastAsia" w:hAnsiTheme="minorEastAsia" w:cs="宋体" w:hint="eastAsia"/>
                <w:kern w:val="0"/>
                <w:szCs w:val="21"/>
              </w:rPr>
              <w:t>16</w:t>
            </w:r>
          </w:p>
        </w:tc>
        <w:tc>
          <w:tcPr>
            <w:tcW w:w="1134" w:type="dxa"/>
            <w:tcBorders>
              <w:top w:val="nil"/>
              <w:left w:val="nil"/>
              <w:bottom w:val="single" w:sz="4" w:space="0" w:color="auto"/>
              <w:right w:val="single" w:sz="4" w:space="0" w:color="auto"/>
            </w:tcBorders>
            <w:vAlign w:val="center"/>
          </w:tcPr>
          <w:p w14:paraId="275D6921" w14:textId="77777777" w:rsidR="00657407" w:rsidRPr="0036255F" w:rsidRDefault="00657407" w:rsidP="00657407">
            <w:pPr>
              <w:widowControl/>
              <w:jc w:val="left"/>
              <w:rPr>
                <w:rFonts w:asciiTheme="minorEastAsia" w:hAnsiTheme="minorEastAsia" w:cs="宋体" w:hint="eastAsia"/>
                <w:kern w:val="0"/>
                <w:szCs w:val="21"/>
              </w:rPr>
            </w:pPr>
            <w:r w:rsidRPr="0036255F">
              <w:rPr>
                <w:rFonts w:asciiTheme="minorEastAsia" w:hAnsiTheme="minorEastAsia" w:cs="宋体" w:hint="eastAsia"/>
                <w:kern w:val="0"/>
                <w:szCs w:val="21"/>
              </w:rPr>
              <w:t>自动收衣机</w:t>
            </w:r>
          </w:p>
        </w:tc>
        <w:tc>
          <w:tcPr>
            <w:tcW w:w="6798" w:type="dxa"/>
            <w:tcBorders>
              <w:top w:val="nil"/>
              <w:left w:val="nil"/>
              <w:bottom w:val="single" w:sz="4" w:space="0" w:color="auto"/>
              <w:right w:val="single" w:sz="4" w:space="0" w:color="auto"/>
            </w:tcBorders>
            <w:vAlign w:val="center"/>
          </w:tcPr>
          <w:p w14:paraId="4596E54A" w14:textId="166F5528" w:rsidR="00657407" w:rsidRPr="0036255F" w:rsidRDefault="00657407" w:rsidP="00657407">
            <w:pPr>
              <w:widowControl/>
              <w:numPr>
                <w:ilvl w:val="0"/>
                <w:numId w:val="25"/>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自助回收：将手术衣投入机器，可自动感应RFID芯片进行回收，无需其他操作。同时支持通过刷医生 IC卡、指纹识别、人脸识别等识别实现回收；</w:t>
            </w:r>
          </w:p>
          <w:p w14:paraId="48E71A9A" w14:textId="77777777" w:rsidR="00657407" w:rsidRPr="0036255F" w:rsidRDefault="00657407" w:rsidP="00657407">
            <w:pPr>
              <w:widowControl/>
              <w:numPr>
                <w:ilvl w:val="0"/>
                <w:numId w:val="25"/>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采用开放式回收口，可连续快速回收衣鞋，不需要等待回收口打开；</w:t>
            </w:r>
          </w:p>
          <w:p w14:paraId="64F4742A" w14:textId="73B3E373" w:rsidR="00657407" w:rsidRPr="0036255F" w:rsidRDefault="00657407" w:rsidP="00657407">
            <w:pPr>
              <w:widowControl/>
              <w:numPr>
                <w:ilvl w:val="0"/>
                <w:numId w:val="25"/>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具备状态提示，机器空闲时、将满时、满箱有对应的状态提示，可提醒用户及时清理，提醒方式需直观、方便和人性化；机器状态可同步上报服务器与大屏，支持大屏实时显示回收状态；</w:t>
            </w:r>
          </w:p>
          <w:p w14:paraId="16561509" w14:textId="52C99076" w:rsidR="00657407" w:rsidRPr="0036255F" w:rsidRDefault="00657407" w:rsidP="00657407">
            <w:pPr>
              <w:pStyle w:val="aa"/>
              <w:numPr>
                <w:ilvl w:val="0"/>
                <w:numId w:val="25"/>
              </w:numPr>
              <w:ind w:firstLineChars="0"/>
              <w:rPr>
                <w:rFonts w:asciiTheme="minorEastAsia" w:hAnsiTheme="minorEastAsia" w:cs="宋体" w:hint="eastAsia"/>
                <w:kern w:val="0"/>
                <w:szCs w:val="21"/>
              </w:rPr>
            </w:pPr>
            <w:r w:rsidRPr="0036255F">
              <w:rPr>
                <w:rFonts w:asciiTheme="minorEastAsia" w:hAnsiTheme="minorEastAsia" w:cs="宋体" w:hint="eastAsia"/>
                <w:kern w:val="0"/>
                <w:szCs w:val="21"/>
              </w:rPr>
              <w:t>采用低功耗安卓主机，稳定可靠，支持多点触控交互，屏幕尺寸：≥8英寸，手术衣回收过程语音提示；</w:t>
            </w:r>
          </w:p>
          <w:p w14:paraId="11195085" w14:textId="5588F691" w:rsidR="00657407" w:rsidRPr="0036255F" w:rsidRDefault="00657407" w:rsidP="00657407">
            <w:pPr>
              <w:widowControl/>
              <w:numPr>
                <w:ilvl w:val="0"/>
                <w:numId w:val="25"/>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lastRenderedPageBreak/>
              <w:t>支持智能清理模式：无权限人员无法打开回收机，管理员清理衣物时，可通过IC卡、指纹验证、人脸识别等多种验证方式验证，并自动开门，无须机械钥匙，更加方便、快捷、安全；</w:t>
            </w:r>
          </w:p>
          <w:p w14:paraId="198859AE" w14:textId="77777777" w:rsidR="00657407" w:rsidRPr="0036255F" w:rsidRDefault="00657407" w:rsidP="00657407">
            <w:pPr>
              <w:widowControl/>
              <w:numPr>
                <w:ilvl w:val="0"/>
                <w:numId w:val="25"/>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支持违规行为提前预警，当检测到可能出现违规行为时，提醒用户处理，减少违规情况发生；</w:t>
            </w:r>
          </w:p>
          <w:p w14:paraId="1EE5352A" w14:textId="77777777" w:rsidR="00657407" w:rsidRPr="0036255F" w:rsidRDefault="00657407" w:rsidP="00657407">
            <w:pPr>
              <w:widowControl/>
              <w:numPr>
                <w:ilvl w:val="0"/>
                <w:numId w:val="25"/>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离线修复：系统具备在断网状态下工作的能力，联网后系统自动与数据库对接完成异常数据的修复；</w:t>
            </w:r>
          </w:p>
          <w:p w14:paraId="13088043" w14:textId="26CCDBEE" w:rsidR="00657407" w:rsidRPr="0036255F" w:rsidRDefault="00657407" w:rsidP="00657407">
            <w:pPr>
              <w:widowControl/>
              <w:numPr>
                <w:ilvl w:val="0"/>
                <w:numId w:val="25"/>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有紧急维护机械锁，以便管理员能够在断电等特殊情况下采取有效的应急措施及时开锁，不影响工作。</w:t>
            </w:r>
          </w:p>
          <w:p w14:paraId="2D6E31BA" w14:textId="7490414D" w:rsidR="00657407" w:rsidRPr="0036255F" w:rsidRDefault="00657407" w:rsidP="00657407">
            <w:pPr>
              <w:widowControl/>
              <w:numPr>
                <w:ilvl w:val="0"/>
                <w:numId w:val="25"/>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减少管理漏洞，要求设备具备RFID及掉落感应等多重鉴别机制识别，即物品的检测识别需光电感应到物品进入后再进行RFID盘点；</w:t>
            </w:r>
          </w:p>
          <w:p w14:paraId="4AFCDCE3" w14:textId="29F8AD67" w:rsidR="00657407" w:rsidRPr="0036255F" w:rsidRDefault="00657407" w:rsidP="00657407">
            <w:pPr>
              <w:widowControl/>
              <w:numPr>
                <w:ilvl w:val="0"/>
                <w:numId w:val="25"/>
              </w:numPr>
              <w:jc w:val="left"/>
              <w:rPr>
                <w:rFonts w:asciiTheme="minorEastAsia" w:hAnsiTheme="minorEastAsia" w:cs="宋体" w:hint="eastAsia"/>
                <w:kern w:val="0"/>
                <w:szCs w:val="21"/>
              </w:rPr>
            </w:pPr>
            <w:r w:rsidRPr="0036255F">
              <w:rPr>
                <w:rFonts w:asciiTheme="minorEastAsia" w:hAnsiTheme="minorEastAsia" w:cs="宋体" w:hint="eastAsia"/>
                <w:szCs w:val="21"/>
              </w:rPr>
              <w:t>设备容量：西院区≥200套。</w:t>
            </w:r>
          </w:p>
        </w:tc>
        <w:tc>
          <w:tcPr>
            <w:tcW w:w="1134" w:type="dxa"/>
            <w:tcBorders>
              <w:top w:val="nil"/>
              <w:left w:val="nil"/>
              <w:bottom w:val="single" w:sz="4" w:space="0" w:color="auto"/>
              <w:right w:val="single" w:sz="4" w:space="0" w:color="auto"/>
            </w:tcBorders>
            <w:vAlign w:val="center"/>
          </w:tcPr>
          <w:p w14:paraId="79906ABE" w14:textId="44211A2A" w:rsidR="00657407" w:rsidRPr="0036255F" w:rsidRDefault="00A55490" w:rsidP="00657407">
            <w:pPr>
              <w:widowControl/>
              <w:ind w:firstLineChars="100" w:firstLine="210"/>
              <w:rPr>
                <w:rFonts w:asciiTheme="minorEastAsia" w:hAnsiTheme="minorEastAsia" w:cs="宋体" w:hint="eastAsia"/>
                <w:kern w:val="0"/>
                <w:szCs w:val="21"/>
              </w:rPr>
            </w:pPr>
            <w:r>
              <w:rPr>
                <w:rFonts w:asciiTheme="minorEastAsia" w:hAnsiTheme="minorEastAsia" w:cs="宋体" w:hint="eastAsia"/>
                <w:kern w:val="0"/>
                <w:szCs w:val="21"/>
              </w:rPr>
              <w:lastRenderedPageBreak/>
              <w:t>4</w:t>
            </w:r>
            <w:r w:rsidR="00657407" w:rsidRPr="0036255F">
              <w:rPr>
                <w:rFonts w:asciiTheme="minorEastAsia" w:hAnsiTheme="minorEastAsia" w:cs="宋体" w:hint="eastAsia"/>
                <w:kern w:val="0"/>
                <w:szCs w:val="21"/>
              </w:rPr>
              <w:t>套</w:t>
            </w:r>
          </w:p>
        </w:tc>
        <w:tc>
          <w:tcPr>
            <w:tcW w:w="1134" w:type="dxa"/>
            <w:tcBorders>
              <w:top w:val="nil"/>
              <w:left w:val="nil"/>
              <w:bottom w:val="single" w:sz="4" w:space="0" w:color="auto"/>
              <w:right w:val="single" w:sz="4" w:space="0" w:color="auto"/>
            </w:tcBorders>
            <w:vAlign w:val="center"/>
          </w:tcPr>
          <w:p w14:paraId="2501B963" w14:textId="0274587A" w:rsidR="00657407" w:rsidRPr="0036255F" w:rsidRDefault="00657407" w:rsidP="00657407">
            <w:pPr>
              <w:widowControl/>
              <w:rPr>
                <w:rFonts w:asciiTheme="minorEastAsia" w:hAnsiTheme="minorEastAsia" w:cs="宋体" w:hint="eastAsia"/>
                <w:kern w:val="0"/>
                <w:szCs w:val="21"/>
              </w:rPr>
            </w:pPr>
            <w:r w:rsidRPr="0036255F">
              <w:rPr>
                <w:rFonts w:asciiTheme="minorEastAsia" w:hAnsiTheme="minorEastAsia" w:cs="宋体" w:hint="eastAsia"/>
                <w:kern w:val="0"/>
                <w:szCs w:val="21"/>
              </w:rPr>
              <w:t>可根据实际设计调整部署数量，以保证满足各院区手术室使用需求的同时不影响工作人员的活动空间</w:t>
            </w:r>
          </w:p>
        </w:tc>
      </w:tr>
      <w:tr w:rsidR="00657407" w:rsidRPr="000605FA" w14:paraId="73B2C331" w14:textId="4E31C555" w:rsidTr="00313175">
        <w:trPr>
          <w:trHeight w:val="913"/>
          <w:jc w:val="center"/>
        </w:trPr>
        <w:tc>
          <w:tcPr>
            <w:tcW w:w="710" w:type="dxa"/>
            <w:tcBorders>
              <w:top w:val="single" w:sz="4" w:space="0" w:color="auto"/>
              <w:left w:val="single" w:sz="4" w:space="0" w:color="auto"/>
              <w:bottom w:val="single" w:sz="4" w:space="0" w:color="auto"/>
              <w:right w:val="single" w:sz="4" w:space="0" w:color="auto"/>
            </w:tcBorders>
            <w:vAlign w:val="center"/>
          </w:tcPr>
          <w:p w14:paraId="2321C2D9" w14:textId="26FCA4D6" w:rsidR="00657407" w:rsidRPr="0036255F" w:rsidRDefault="00657407" w:rsidP="00657407">
            <w:pPr>
              <w:widowControl/>
              <w:jc w:val="center"/>
              <w:rPr>
                <w:rFonts w:asciiTheme="minorEastAsia" w:hAnsiTheme="minorEastAsia" w:cs="宋体" w:hint="eastAsia"/>
                <w:kern w:val="0"/>
                <w:szCs w:val="21"/>
              </w:rPr>
            </w:pPr>
            <w:r w:rsidRPr="0036255F">
              <w:rPr>
                <w:rFonts w:asciiTheme="minorEastAsia" w:hAnsiTheme="minorEastAsia" w:cs="宋体" w:hint="eastAsia"/>
                <w:kern w:val="0"/>
                <w:szCs w:val="21"/>
              </w:rPr>
              <w:lastRenderedPageBreak/>
              <w:t>17</w:t>
            </w:r>
          </w:p>
        </w:tc>
        <w:tc>
          <w:tcPr>
            <w:tcW w:w="1134" w:type="dxa"/>
            <w:tcBorders>
              <w:top w:val="single" w:sz="4" w:space="0" w:color="auto"/>
              <w:left w:val="nil"/>
              <w:bottom w:val="single" w:sz="4" w:space="0" w:color="auto"/>
              <w:right w:val="single" w:sz="4" w:space="0" w:color="auto"/>
            </w:tcBorders>
            <w:vAlign w:val="center"/>
          </w:tcPr>
          <w:p w14:paraId="613CB321" w14:textId="77777777" w:rsidR="00657407" w:rsidRPr="0036255F" w:rsidRDefault="00657407" w:rsidP="00657407">
            <w:pPr>
              <w:widowControl/>
              <w:jc w:val="left"/>
              <w:rPr>
                <w:rFonts w:asciiTheme="minorEastAsia" w:hAnsiTheme="minorEastAsia" w:cs="宋体" w:hint="eastAsia"/>
                <w:kern w:val="0"/>
                <w:szCs w:val="21"/>
              </w:rPr>
            </w:pPr>
            <w:r w:rsidRPr="0036255F">
              <w:rPr>
                <w:rFonts w:asciiTheme="minorEastAsia" w:hAnsiTheme="minorEastAsia" w:cs="宋体" w:hint="eastAsia"/>
                <w:kern w:val="0"/>
                <w:szCs w:val="21"/>
              </w:rPr>
              <w:t>自动收鞋机</w:t>
            </w:r>
          </w:p>
        </w:tc>
        <w:tc>
          <w:tcPr>
            <w:tcW w:w="6798" w:type="dxa"/>
            <w:tcBorders>
              <w:top w:val="single" w:sz="4" w:space="0" w:color="auto"/>
              <w:left w:val="nil"/>
              <w:bottom w:val="single" w:sz="4" w:space="0" w:color="auto"/>
              <w:right w:val="single" w:sz="4" w:space="0" w:color="auto"/>
            </w:tcBorders>
            <w:vAlign w:val="center"/>
          </w:tcPr>
          <w:p w14:paraId="70B0F0F2" w14:textId="57DFD5AF" w:rsidR="00657407" w:rsidRPr="0036255F" w:rsidRDefault="00657407" w:rsidP="00657407">
            <w:pPr>
              <w:widowControl/>
              <w:numPr>
                <w:ilvl w:val="0"/>
                <w:numId w:val="26"/>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自助回收：将手术鞋投入机器，可自动感应RFID芯片进行回收，无需其他操作。同时支持无芯片模式，可刷医生工卡或指纹识别实现回收；</w:t>
            </w:r>
          </w:p>
          <w:p w14:paraId="4F186CB3" w14:textId="77777777" w:rsidR="00657407" w:rsidRPr="0036255F" w:rsidRDefault="00657407" w:rsidP="00657407">
            <w:pPr>
              <w:widowControl/>
              <w:numPr>
                <w:ilvl w:val="0"/>
                <w:numId w:val="26"/>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采用开放式回收口，可连续快速回收衣鞋，不需要等待回收口打开；</w:t>
            </w:r>
          </w:p>
          <w:p w14:paraId="770EE15F" w14:textId="19FC2F11" w:rsidR="00657407" w:rsidRPr="0036255F" w:rsidRDefault="00657407" w:rsidP="00657407">
            <w:pPr>
              <w:widowControl/>
              <w:numPr>
                <w:ilvl w:val="0"/>
                <w:numId w:val="26"/>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具备状态提示，机器空闲时、将满时、满箱有对应的状态提示，可提醒用户及时清理，提醒方式需直观、方便和人性化；机器状态可同步上报服务器与大屏，支持大屏实时显示回收状态；</w:t>
            </w:r>
          </w:p>
          <w:p w14:paraId="10E8EB42" w14:textId="41157C6E" w:rsidR="00657407" w:rsidRPr="0036255F" w:rsidRDefault="00657407" w:rsidP="00657407">
            <w:pPr>
              <w:widowControl/>
              <w:numPr>
                <w:ilvl w:val="0"/>
                <w:numId w:val="26"/>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采用低功耗安卓主机，稳定可靠，支持多点触控交互，屏幕尺寸：≥8英寸，手术鞋回收过程语音提示；</w:t>
            </w:r>
          </w:p>
          <w:p w14:paraId="5295EC43" w14:textId="77777777" w:rsidR="00657407" w:rsidRPr="0036255F" w:rsidRDefault="00657407" w:rsidP="00657407">
            <w:pPr>
              <w:widowControl/>
              <w:numPr>
                <w:ilvl w:val="0"/>
                <w:numId w:val="26"/>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支持智能清理模式：无权限人员无法打开回收机，管理员清理污鞋时，使用IC卡、指纹验证自动开门，无须机械钥匙，更加方便、快捷、安全；</w:t>
            </w:r>
          </w:p>
          <w:p w14:paraId="5C95A366" w14:textId="77777777" w:rsidR="00657407" w:rsidRPr="0036255F" w:rsidRDefault="00657407" w:rsidP="00657407">
            <w:pPr>
              <w:widowControl/>
              <w:numPr>
                <w:ilvl w:val="0"/>
                <w:numId w:val="26"/>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支持违规行为提前预警，当检测到可能出现违规行为时，提醒用户处理，减少违规情况发生；</w:t>
            </w:r>
          </w:p>
          <w:p w14:paraId="73AA70D2" w14:textId="77777777" w:rsidR="00657407" w:rsidRPr="0036255F" w:rsidRDefault="00657407" w:rsidP="00657407">
            <w:pPr>
              <w:widowControl/>
              <w:numPr>
                <w:ilvl w:val="0"/>
                <w:numId w:val="26"/>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离线修复：系统具备在断网状态下工作的能力，联网后系统自动与数据库对接完成异常数据的修复；</w:t>
            </w:r>
          </w:p>
          <w:p w14:paraId="227F2D2B" w14:textId="5D69980C" w:rsidR="00657407" w:rsidRPr="0036255F" w:rsidRDefault="00657407" w:rsidP="00657407">
            <w:pPr>
              <w:pStyle w:val="aa"/>
              <w:numPr>
                <w:ilvl w:val="0"/>
                <w:numId w:val="26"/>
              </w:numPr>
              <w:ind w:firstLineChars="0"/>
              <w:rPr>
                <w:rFonts w:asciiTheme="minorEastAsia" w:hAnsiTheme="minorEastAsia" w:cs="宋体" w:hint="eastAsia"/>
                <w:kern w:val="0"/>
                <w:szCs w:val="21"/>
              </w:rPr>
            </w:pPr>
            <w:r w:rsidRPr="0036255F">
              <w:rPr>
                <w:rFonts w:asciiTheme="minorEastAsia" w:hAnsiTheme="minorEastAsia" w:cs="宋体" w:hint="eastAsia"/>
                <w:kern w:val="0"/>
                <w:szCs w:val="21"/>
              </w:rPr>
              <w:t>有紧急维护机械锁，以便管理员能够在断电等特殊情况下采取有效的应急措施及时开锁，不影响工作；</w:t>
            </w:r>
          </w:p>
          <w:p w14:paraId="5C098ABF" w14:textId="5621A309" w:rsidR="00657407" w:rsidRPr="0036255F" w:rsidRDefault="00657407" w:rsidP="00657407">
            <w:pPr>
              <w:pStyle w:val="aa"/>
              <w:numPr>
                <w:ilvl w:val="0"/>
                <w:numId w:val="26"/>
              </w:numPr>
              <w:ind w:firstLineChars="0"/>
              <w:rPr>
                <w:rFonts w:asciiTheme="minorEastAsia" w:hAnsiTheme="minorEastAsia" w:hint="eastAsia"/>
              </w:rPr>
            </w:pPr>
            <w:r w:rsidRPr="0036255F">
              <w:rPr>
                <w:rFonts w:asciiTheme="minorEastAsia" w:hAnsiTheme="minorEastAsia" w:cs="宋体" w:hint="eastAsia"/>
                <w:kern w:val="0"/>
                <w:szCs w:val="21"/>
              </w:rPr>
              <w:t>减少管理漏洞，要求设备具备RFID及掉落感应等多重鉴别机制识别，即物品的检测识别需光电感应到物品进入后再进行RFID盘点；</w:t>
            </w:r>
          </w:p>
          <w:p w14:paraId="45F8C538" w14:textId="7DCAA0FD" w:rsidR="00657407" w:rsidRPr="0036255F" w:rsidRDefault="00657407" w:rsidP="00657407">
            <w:pPr>
              <w:widowControl/>
              <w:numPr>
                <w:ilvl w:val="0"/>
                <w:numId w:val="26"/>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设备容量：西院</w:t>
            </w:r>
            <w:r w:rsidR="008C7480">
              <w:rPr>
                <w:rFonts w:asciiTheme="minorEastAsia" w:hAnsiTheme="minorEastAsia" w:cs="宋体" w:hint="eastAsia"/>
                <w:kern w:val="0"/>
                <w:szCs w:val="21"/>
              </w:rPr>
              <w:t>区</w:t>
            </w:r>
            <w:r w:rsidRPr="0036255F">
              <w:rPr>
                <w:rFonts w:asciiTheme="minorEastAsia" w:hAnsiTheme="minorEastAsia" w:cs="宋体" w:hint="eastAsia"/>
                <w:kern w:val="0"/>
                <w:szCs w:val="21"/>
              </w:rPr>
              <w:t>≥200双。</w:t>
            </w:r>
          </w:p>
        </w:tc>
        <w:tc>
          <w:tcPr>
            <w:tcW w:w="1134" w:type="dxa"/>
            <w:tcBorders>
              <w:top w:val="single" w:sz="4" w:space="0" w:color="auto"/>
              <w:left w:val="nil"/>
              <w:bottom w:val="single" w:sz="4" w:space="0" w:color="auto"/>
              <w:right w:val="single" w:sz="4" w:space="0" w:color="auto"/>
            </w:tcBorders>
            <w:vAlign w:val="center"/>
          </w:tcPr>
          <w:p w14:paraId="78979652" w14:textId="618EF8BA" w:rsidR="00657407" w:rsidRPr="0036255F" w:rsidRDefault="00A55490" w:rsidP="00657407">
            <w:pPr>
              <w:widowControl/>
              <w:jc w:val="center"/>
              <w:rPr>
                <w:rFonts w:asciiTheme="minorEastAsia" w:hAnsiTheme="minorEastAsia" w:cs="宋体" w:hint="eastAsia"/>
                <w:kern w:val="0"/>
                <w:szCs w:val="21"/>
              </w:rPr>
            </w:pPr>
            <w:r>
              <w:rPr>
                <w:rFonts w:asciiTheme="minorEastAsia" w:hAnsiTheme="minorEastAsia" w:cs="宋体" w:hint="eastAsia"/>
                <w:kern w:val="0"/>
                <w:szCs w:val="21"/>
              </w:rPr>
              <w:t>1</w:t>
            </w:r>
            <w:r w:rsidR="00657407" w:rsidRPr="0036255F">
              <w:rPr>
                <w:rFonts w:asciiTheme="minorEastAsia" w:hAnsiTheme="minorEastAsia" w:cs="宋体" w:hint="eastAsia"/>
                <w:kern w:val="0"/>
                <w:szCs w:val="21"/>
              </w:rPr>
              <w:t>套</w:t>
            </w:r>
          </w:p>
        </w:tc>
        <w:tc>
          <w:tcPr>
            <w:tcW w:w="1134" w:type="dxa"/>
            <w:tcBorders>
              <w:top w:val="single" w:sz="4" w:space="0" w:color="auto"/>
              <w:left w:val="nil"/>
              <w:bottom w:val="single" w:sz="4" w:space="0" w:color="auto"/>
              <w:right w:val="single" w:sz="4" w:space="0" w:color="auto"/>
            </w:tcBorders>
            <w:vAlign w:val="center"/>
          </w:tcPr>
          <w:p w14:paraId="666C3AD3" w14:textId="5B7ABBC4" w:rsidR="00657407" w:rsidRPr="0036255F" w:rsidRDefault="00657407" w:rsidP="00657407">
            <w:pPr>
              <w:widowControl/>
              <w:rPr>
                <w:rFonts w:asciiTheme="minorEastAsia" w:hAnsiTheme="minorEastAsia" w:cs="宋体" w:hint="eastAsia"/>
                <w:kern w:val="0"/>
                <w:szCs w:val="21"/>
              </w:rPr>
            </w:pPr>
            <w:r w:rsidRPr="0036255F">
              <w:rPr>
                <w:rFonts w:asciiTheme="minorEastAsia" w:hAnsiTheme="minorEastAsia" w:cs="宋体" w:hint="eastAsia"/>
                <w:kern w:val="0"/>
                <w:szCs w:val="21"/>
              </w:rPr>
              <w:t>可根据实际设计调整部署数量，以保证满足各院区手术室使用需求的同时不影响工作人员的活动空间</w:t>
            </w:r>
          </w:p>
        </w:tc>
      </w:tr>
      <w:tr w:rsidR="00657407" w:rsidRPr="000605FA" w14:paraId="433DBD6C" w14:textId="61198E89" w:rsidTr="00203644">
        <w:trPr>
          <w:trHeight w:val="348"/>
          <w:jc w:val="center"/>
        </w:trPr>
        <w:tc>
          <w:tcPr>
            <w:tcW w:w="10910" w:type="dxa"/>
            <w:gridSpan w:val="5"/>
            <w:tcBorders>
              <w:top w:val="single" w:sz="4" w:space="0" w:color="auto"/>
              <w:left w:val="single" w:sz="4" w:space="0" w:color="auto"/>
              <w:bottom w:val="single" w:sz="4" w:space="0" w:color="auto"/>
              <w:right w:val="single" w:sz="4" w:space="0" w:color="auto"/>
            </w:tcBorders>
            <w:vAlign w:val="center"/>
          </w:tcPr>
          <w:p w14:paraId="2C7E0E77" w14:textId="5E4CB52C" w:rsidR="00657407" w:rsidRPr="0036255F" w:rsidRDefault="00657407" w:rsidP="00657407">
            <w:pPr>
              <w:widowControl/>
              <w:jc w:val="center"/>
              <w:rPr>
                <w:rFonts w:asciiTheme="minorEastAsia" w:hAnsiTheme="minorEastAsia" w:cs="宋体" w:hint="eastAsia"/>
                <w:b/>
                <w:bCs/>
                <w:kern w:val="0"/>
                <w:szCs w:val="21"/>
              </w:rPr>
            </w:pPr>
            <w:r w:rsidRPr="0036255F">
              <w:rPr>
                <w:rFonts w:asciiTheme="minorEastAsia" w:hAnsiTheme="minorEastAsia" w:cs="宋体" w:hint="eastAsia"/>
                <w:b/>
                <w:bCs/>
                <w:kern w:val="0"/>
                <w:szCs w:val="21"/>
              </w:rPr>
              <w:t>系统软件</w:t>
            </w:r>
          </w:p>
        </w:tc>
      </w:tr>
      <w:tr w:rsidR="00657407" w:rsidRPr="000605FA" w14:paraId="35BAE082" w14:textId="7AFDA5E5" w:rsidTr="009E7418">
        <w:trPr>
          <w:trHeight w:val="699"/>
          <w:jc w:val="center"/>
        </w:trPr>
        <w:tc>
          <w:tcPr>
            <w:tcW w:w="710" w:type="dxa"/>
            <w:tcBorders>
              <w:top w:val="single" w:sz="4" w:space="0" w:color="auto"/>
              <w:left w:val="single" w:sz="4" w:space="0" w:color="auto"/>
              <w:bottom w:val="single" w:sz="4" w:space="0" w:color="auto"/>
              <w:right w:val="single" w:sz="4" w:space="0" w:color="auto"/>
            </w:tcBorders>
            <w:vAlign w:val="center"/>
          </w:tcPr>
          <w:p w14:paraId="32989ED1" w14:textId="454C7F0F" w:rsidR="00657407" w:rsidRPr="0036255F" w:rsidRDefault="00657407" w:rsidP="00657407">
            <w:pPr>
              <w:widowControl/>
              <w:jc w:val="center"/>
              <w:rPr>
                <w:rFonts w:asciiTheme="minorEastAsia" w:hAnsiTheme="minorEastAsia" w:cs="宋体" w:hint="eastAsia"/>
                <w:kern w:val="0"/>
                <w:szCs w:val="21"/>
              </w:rPr>
            </w:pPr>
            <w:r w:rsidRPr="0036255F">
              <w:rPr>
                <w:rFonts w:asciiTheme="minorEastAsia" w:hAnsiTheme="minorEastAsia" w:cs="宋体" w:hint="eastAsia"/>
                <w:kern w:val="0"/>
                <w:szCs w:val="21"/>
              </w:rPr>
              <w:t>1</w:t>
            </w:r>
          </w:p>
        </w:tc>
        <w:tc>
          <w:tcPr>
            <w:tcW w:w="1134" w:type="dxa"/>
            <w:tcBorders>
              <w:top w:val="single" w:sz="4" w:space="0" w:color="auto"/>
              <w:left w:val="nil"/>
              <w:bottom w:val="single" w:sz="4" w:space="0" w:color="auto"/>
              <w:right w:val="single" w:sz="4" w:space="0" w:color="auto"/>
            </w:tcBorders>
            <w:vAlign w:val="center"/>
          </w:tcPr>
          <w:p w14:paraId="241195D0" w14:textId="77777777" w:rsidR="00657407" w:rsidRPr="0036255F" w:rsidRDefault="00657407" w:rsidP="00657407">
            <w:pPr>
              <w:widowControl/>
              <w:jc w:val="left"/>
              <w:rPr>
                <w:rFonts w:asciiTheme="minorEastAsia" w:hAnsiTheme="minorEastAsia" w:cs="宋体" w:hint="eastAsia"/>
                <w:kern w:val="0"/>
                <w:szCs w:val="21"/>
              </w:rPr>
            </w:pPr>
            <w:r w:rsidRPr="0036255F">
              <w:rPr>
                <w:rFonts w:asciiTheme="minorEastAsia" w:hAnsiTheme="minorEastAsia" w:cs="宋体" w:hint="eastAsia"/>
                <w:kern w:val="0"/>
                <w:szCs w:val="21"/>
              </w:rPr>
              <w:t>门禁准入系统</w:t>
            </w:r>
          </w:p>
        </w:tc>
        <w:tc>
          <w:tcPr>
            <w:tcW w:w="7932" w:type="dxa"/>
            <w:gridSpan w:val="2"/>
            <w:tcBorders>
              <w:top w:val="single" w:sz="4" w:space="0" w:color="auto"/>
              <w:left w:val="nil"/>
              <w:bottom w:val="single" w:sz="4" w:space="0" w:color="auto"/>
              <w:right w:val="single" w:sz="4" w:space="0" w:color="auto"/>
            </w:tcBorders>
            <w:vAlign w:val="center"/>
          </w:tcPr>
          <w:p w14:paraId="29ABB2F5" w14:textId="77777777" w:rsidR="00657407" w:rsidRPr="0036255F" w:rsidRDefault="00657407" w:rsidP="00657407">
            <w:pPr>
              <w:widowControl/>
              <w:numPr>
                <w:ilvl w:val="0"/>
                <w:numId w:val="27"/>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信息集成：支持与HIS、手麻等信息系统自动同步手术排班信息，根据排班限制人员权限，当天有手术人员方可进入手术室，验证成功后显示排班信息；</w:t>
            </w:r>
          </w:p>
          <w:p w14:paraId="3AFD3513" w14:textId="77777777" w:rsidR="00657407" w:rsidRPr="0036255F" w:rsidRDefault="00657407" w:rsidP="00657407">
            <w:pPr>
              <w:widowControl/>
              <w:numPr>
                <w:ilvl w:val="0"/>
                <w:numId w:val="27"/>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权限分配：可根据科室、职位职称以及单个人员信息等多条件设置门禁权限；</w:t>
            </w:r>
          </w:p>
          <w:p w14:paraId="422AF9ED" w14:textId="0FD0A12D" w:rsidR="00657407" w:rsidRPr="0036255F" w:rsidRDefault="00657407" w:rsidP="00657407">
            <w:pPr>
              <w:widowControl/>
              <w:numPr>
                <w:ilvl w:val="0"/>
                <w:numId w:val="27"/>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多机制验证：支持密码、IC卡、指纹、人脸、二维码等多重验证方式开门；</w:t>
            </w:r>
          </w:p>
          <w:p w14:paraId="726125F5" w14:textId="77777777" w:rsidR="00657407" w:rsidRPr="0036255F" w:rsidRDefault="00657407" w:rsidP="00657407">
            <w:pPr>
              <w:widowControl/>
              <w:numPr>
                <w:ilvl w:val="0"/>
                <w:numId w:val="27"/>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支持微信预约功能：可通过微信公众号预约，预约通过后自动生成准入二维码；</w:t>
            </w:r>
          </w:p>
          <w:p w14:paraId="4D3B2765" w14:textId="0E2D13E6" w:rsidR="00657407" w:rsidRPr="0036255F" w:rsidRDefault="00657407" w:rsidP="00657407">
            <w:pPr>
              <w:widowControl/>
              <w:numPr>
                <w:ilvl w:val="0"/>
                <w:numId w:val="27"/>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临时人员管控：针对临时人员，可生成一次性准入令牌。</w:t>
            </w:r>
          </w:p>
        </w:tc>
        <w:tc>
          <w:tcPr>
            <w:tcW w:w="1134" w:type="dxa"/>
            <w:tcBorders>
              <w:top w:val="single" w:sz="4" w:space="0" w:color="auto"/>
              <w:left w:val="nil"/>
              <w:bottom w:val="single" w:sz="4" w:space="0" w:color="auto"/>
              <w:right w:val="single" w:sz="4" w:space="0" w:color="auto"/>
            </w:tcBorders>
            <w:vAlign w:val="center"/>
          </w:tcPr>
          <w:p w14:paraId="6FD24B02" w14:textId="77777777" w:rsidR="00657407" w:rsidRPr="0036255F" w:rsidRDefault="00657407" w:rsidP="00657407">
            <w:pPr>
              <w:widowControl/>
              <w:ind w:left="440"/>
              <w:rPr>
                <w:rFonts w:asciiTheme="minorEastAsia" w:hAnsiTheme="minorEastAsia" w:cs="宋体" w:hint="eastAsia"/>
                <w:kern w:val="0"/>
                <w:szCs w:val="21"/>
              </w:rPr>
            </w:pPr>
          </w:p>
        </w:tc>
      </w:tr>
      <w:tr w:rsidR="00657407" w:rsidRPr="000605FA" w14:paraId="6216F848" w14:textId="71947FA3" w:rsidTr="00386694">
        <w:trPr>
          <w:trHeight w:val="1338"/>
          <w:jc w:val="center"/>
        </w:trPr>
        <w:tc>
          <w:tcPr>
            <w:tcW w:w="710" w:type="dxa"/>
            <w:tcBorders>
              <w:top w:val="single" w:sz="4" w:space="0" w:color="auto"/>
              <w:left w:val="single" w:sz="4" w:space="0" w:color="auto"/>
              <w:bottom w:val="single" w:sz="4" w:space="0" w:color="auto"/>
              <w:right w:val="single" w:sz="4" w:space="0" w:color="auto"/>
            </w:tcBorders>
            <w:vAlign w:val="center"/>
          </w:tcPr>
          <w:p w14:paraId="5D43B8BC" w14:textId="22B329B5" w:rsidR="00657407" w:rsidRPr="0036255F" w:rsidRDefault="00657407" w:rsidP="00657407">
            <w:pPr>
              <w:widowControl/>
              <w:jc w:val="center"/>
              <w:rPr>
                <w:rFonts w:asciiTheme="minorEastAsia" w:hAnsiTheme="minorEastAsia" w:cs="宋体" w:hint="eastAsia"/>
                <w:kern w:val="0"/>
                <w:szCs w:val="21"/>
              </w:rPr>
            </w:pPr>
            <w:r w:rsidRPr="0036255F">
              <w:rPr>
                <w:rFonts w:asciiTheme="minorEastAsia" w:hAnsiTheme="minorEastAsia" w:cs="宋体" w:hint="eastAsia"/>
                <w:kern w:val="0"/>
                <w:szCs w:val="21"/>
              </w:rPr>
              <w:lastRenderedPageBreak/>
              <w:t>2</w:t>
            </w:r>
          </w:p>
        </w:tc>
        <w:tc>
          <w:tcPr>
            <w:tcW w:w="1134" w:type="dxa"/>
            <w:tcBorders>
              <w:top w:val="single" w:sz="4" w:space="0" w:color="auto"/>
              <w:left w:val="nil"/>
              <w:bottom w:val="single" w:sz="4" w:space="0" w:color="auto"/>
              <w:right w:val="single" w:sz="4" w:space="0" w:color="auto"/>
            </w:tcBorders>
            <w:vAlign w:val="center"/>
          </w:tcPr>
          <w:p w14:paraId="0A12F884" w14:textId="77777777" w:rsidR="00657407" w:rsidRPr="0036255F" w:rsidRDefault="00657407" w:rsidP="00657407">
            <w:pPr>
              <w:widowControl/>
              <w:jc w:val="left"/>
              <w:rPr>
                <w:rFonts w:asciiTheme="minorEastAsia" w:hAnsiTheme="minorEastAsia" w:cs="宋体" w:hint="eastAsia"/>
                <w:kern w:val="0"/>
                <w:szCs w:val="21"/>
              </w:rPr>
            </w:pPr>
            <w:r w:rsidRPr="0036255F">
              <w:rPr>
                <w:rFonts w:asciiTheme="minorEastAsia" w:hAnsiTheme="minorEastAsia" w:cs="宋体" w:hint="eastAsia"/>
                <w:kern w:val="0"/>
                <w:szCs w:val="21"/>
              </w:rPr>
              <w:t>大屏公告系统</w:t>
            </w:r>
          </w:p>
        </w:tc>
        <w:tc>
          <w:tcPr>
            <w:tcW w:w="7932" w:type="dxa"/>
            <w:gridSpan w:val="2"/>
            <w:tcBorders>
              <w:top w:val="single" w:sz="4" w:space="0" w:color="auto"/>
              <w:left w:val="nil"/>
              <w:bottom w:val="single" w:sz="4" w:space="0" w:color="auto"/>
              <w:right w:val="single" w:sz="4" w:space="0" w:color="auto"/>
            </w:tcBorders>
            <w:vAlign w:val="center"/>
          </w:tcPr>
          <w:p w14:paraId="3606E6AB" w14:textId="77777777" w:rsidR="00657407" w:rsidRPr="0036255F" w:rsidRDefault="00657407" w:rsidP="00657407">
            <w:pPr>
              <w:widowControl/>
              <w:numPr>
                <w:ilvl w:val="0"/>
                <w:numId w:val="28"/>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违规显示：显示相关违规信息，如未按时归还手术衣鞋、取衣鞋后未及时关闭箱门等；</w:t>
            </w:r>
          </w:p>
          <w:p w14:paraId="41CBFC6C" w14:textId="77777777" w:rsidR="00657407" w:rsidRPr="0036255F" w:rsidRDefault="00657407" w:rsidP="00657407">
            <w:pPr>
              <w:widowControl/>
              <w:numPr>
                <w:ilvl w:val="0"/>
                <w:numId w:val="28"/>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准点开台率：支持与麻醉系统、HIS系统对接统计准点开台率并实时展示；</w:t>
            </w:r>
          </w:p>
          <w:p w14:paraId="499FA4F5" w14:textId="77777777" w:rsidR="00657407" w:rsidRPr="0036255F" w:rsidRDefault="00657407" w:rsidP="00657407">
            <w:pPr>
              <w:widowControl/>
              <w:numPr>
                <w:ilvl w:val="0"/>
                <w:numId w:val="28"/>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智能AI模型分析：支持与麻醉系统、HIS对接并根据明日排班信息及系统使用数据自动预估明日手术所需衣鞋信息并展示；</w:t>
            </w:r>
          </w:p>
          <w:p w14:paraId="0C883029" w14:textId="77777777" w:rsidR="00657407" w:rsidRPr="0036255F" w:rsidRDefault="00657407" w:rsidP="00657407">
            <w:pPr>
              <w:widowControl/>
              <w:numPr>
                <w:ilvl w:val="0"/>
                <w:numId w:val="28"/>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可实时统计当前手术区域进入人数并展示；</w:t>
            </w:r>
          </w:p>
          <w:p w14:paraId="5FAC509C" w14:textId="77777777" w:rsidR="00657407" w:rsidRPr="0036255F" w:rsidRDefault="00657407" w:rsidP="00657407">
            <w:pPr>
              <w:widowControl/>
              <w:numPr>
                <w:ilvl w:val="0"/>
                <w:numId w:val="28"/>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系统实时展示发衣发鞋机、存鞋存衣柜、回收柜相关使用信息，引导医护人员更准确、快速使用，并提醒护工及时对衣鞋进行添加及清理；</w:t>
            </w:r>
          </w:p>
          <w:p w14:paraId="29272BB1" w14:textId="709D67F4" w:rsidR="00657407" w:rsidRPr="0036255F" w:rsidRDefault="00657407" w:rsidP="00657407">
            <w:pPr>
              <w:widowControl/>
              <w:numPr>
                <w:ilvl w:val="0"/>
                <w:numId w:val="28"/>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提醒方式：支持自定义文字形式滚动播报、语音播报。</w:t>
            </w:r>
          </w:p>
        </w:tc>
        <w:tc>
          <w:tcPr>
            <w:tcW w:w="1134" w:type="dxa"/>
            <w:tcBorders>
              <w:top w:val="single" w:sz="4" w:space="0" w:color="auto"/>
              <w:left w:val="nil"/>
              <w:bottom w:val="single" w:sz="4" w:space="0" w:color="auto"/>
              <w:right w:val="single" w:sz="4" w:space="0" w:color="auto"/>
            </w:tcBorders>
            <w:vAlign w:val="center"/>
          </w:tcPr>
          <w:p w14:paraId="68F1906A" w14:textId="77777777" w:rsidR="00657407" w:rsidRPr="0036255F" w:rsidRDefault="00657407" w:rsidP="00657407">
            <w:pPr>
              <w:widowControl/>
              <w:ind w:left="440"/>
              <w:rPr>
                <w:rFonts w:asciiTheme="minorEastAsia" w:hAnsiTheme="minorEastAsia" w:cs="宋体" w:hint="eastAsia"/>
                <w:kern w:val="0"/>
                <w:szCs w:val="21"/>
              </w:rPr>
            </w:pPr>
          </w:p>
        </w:tc>
      </w:tr>
      <w:tr w:rsidR="00657407" w:rsidRPr="000605FA" w14:paraId="1AC49C19" w14:textId="163E2A9F" w:rsidTr="004C29EC">
        <w:trPr>
          <w:trHeight w:val="983"/>
          <w:jc w:val="center"/>
        </w:trPr>
        <w:tc>
          <w:tcPr>
            <w:tcW w:w="710" w:type="dxa"/>
            <w:tcBorders>
              <w:top w:val="single" w:sz="4" w:space="0" w:color="auto"/>
              <w:left w:val="single" w:sz="4" w:space="0" w:color="auto"/>
              <w:bottom w:val="single" w:sz="4" w:space="0" w:color="auto"/>
              <w:right w:val="single" w:sz="4" w:space="0" w:color="auto"/>
            </w:tcBorders>
            <w:vAlign w:val="center"/>
          </w:tcPr>
          <w:p w14:paraId="263FD925" w14:textId="4E53D4A0" w:rsidR="00657407" w:rsidRPr="0036255F" w:rsidRDefault="00657407" w:rsidP="00657407">
            <w:pPr>
              <w:widowControl/>
              <w:jc w:val="center"/>
              <w:rPr>
                <w:rFonts w:asciiTheme="minorEastAsia" w:hAnsiTheme="minorEastAsia" w:cs="宋体" w:hint="eastAsia"/>
                <w:kern w:val="0"/>
                <w:szCs w:val="21"/>
              </w:rPr>
            </w:pPr>
            <w:r w:rsidRPr="0036255F">
              <w:rPr>
                <w:rFonts w:asciiTheme="minorEastAsia" w:hAnsiTheme="minorEastAsia" w:cs="宋体" w:hint="eastAsia"/>
                <w:kern w:val="0"/>
                <w:szCs w:val="21"/>
              </w:rPr>
              <w:t>3</w:t>
            </w:r>
          </w:p>
        </w:tc>
        <w:tc>
          <w:tcPr>
            <w:tcW w:w="1134" w:type="dxa"/>
            <w:tcBorders>
              <w:top w:val="single" w:sz="4" w:space="0" w:color="auto"/>
              <w:left w:val="nil"/>
              <w:bottom w:val="single" w:sz="4" w:space="0" w:color="auto"/>
              <w:right w:val="single" w:sz="4" w:space="0" w:color="auto"/>
            </w:tcBorders>
            <w:vAlign w:val="center"/>
          </w:tcPr>
          <w:p w14:paraId="7A7A24FF" w14:textId="77777777" w:rsidR="00657407" w:rsidRPr="0036255F" w:rsidRDefault="00657407" w:rsidP="00657407">
            <w:pPr>
              <w:widowControl/>
              <w:jc w:val="left"/>
              <w:rPr>
                <w:rFonts w:asciiTheme="minorEastAsia" w:hAnsiTheme="minorEastAsia" w:cs="宋体" w:hint="eastAsia"/>
                <w:kern w:val="0"/>
                <w:szCs w:val="21"/>
              </w:rPr>
            </w:pPr>
            <w:r w:rsidRPr="0036255F">
              <w:rPr>
                <w:rFonts w:asciiTheme="minorEastAsia" w:hAnsiTheme="minorEastAsia" w:cs="宋体" w:hint="eastAsia"/>
                <w:kern w:val="0"/>
                <w:szCs w:val="21"/>
              </w:rPr>
              <w:t>医护人员行为追溯模块</w:t>
            </w:r>
          </w:p>
        </w:tc>
        <w:tc>
          <w:tcPr>
            <w:tcW w:w="7932" w:type="dxa"/>
            <w:gridSpan w:val="2"/>
            <w:tcBorders>
              <w:top w:val="single" w:sz="4" w:space="0" w:color="auto"/>
              <w:left w:val="nil"/>
              <w:bottom w:val="single" w:sz="4" w:space="0" w:color="auto"/>
              <w:right w:val="single" w:sz="4" w:space="0" w:color="auto"/>
            </w:tcBorders>
            <w:vAlign w:val="center"/>
          </w:tcPr>
          <w:p w14:paraId="2E227A19" w14:textId="77777777" w:rsidR="00657407" w:rsidRPr="0036255F" w:rsidRDefault="00657407" w:rsidP="00657407">
            <w:pPr>
              <w:widowControl/>
              <w:numPr>
                <w:ilvl w:val="0"/>
                <w:numId w:val="29"/>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多院区统一管理：支持web方式布署与访问，可与围术期管理系统无缝对接，统一数据结构；多院区、多手术区结构设计，支持集团医院统一布署，数据互通，支持本地及云端多种布署方式。</w:t>
            </w:r>
          </w:p>
          <w:p w14:paraId="7BB2D470" w14:textId="77777777" w:rsidR="00657407" w:rsidRPr="0036255F" w:rsidRDefault="00657407" w:rsidP="00657407">
            <w:pPr>
              <w:widowControl/>
              <w:numPr>
                <w:ilvl w:val="0"/>
                <w:numId w:val="29"/>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信息集成：支持与HIS系统集成，自动同步用户信息到后台数据库；自动同步院内手术排班信息，支持手术查询、人员管理等。支持手术排班信息导出、用户信息管理、支持手工添加、修改用户信息、设置用户的权限。支持用户指纹、人脸、工号卡以及手术衣鞋尺寸等信息录入，可兼容院内一卡通系统；</w:t>
            </w:r>
          </w:p>
          <w:p w14:paraId="168CD835" w14:textId="4DC208C4" w:rsidR="00657407" w:rsidRPr="0036255F" w:rsidRDefault="00657407" w:rsidP="00657407">
            <w:pPr>
              <w:widowControl/>
              <w:numPr>
                <w:ilvl w:val="0"/>
                <w:numId w:val="29"/>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行为追溯管理： 支持手术衣鞋使用历史记录追溯；支持门禁进出记录查询；支持违规行为追溯；</w:t>
            </w:r>
            <w:r w:rsidRPr="003B3163">
              <w:rPr>
                <w:rFonts w:asciiTheme="minorEastAsia" w:hAnsiTheme="minorEastAsia" w:cs="宋体" w:hint="eastAsia"/>
                <w:kern w:val="0"/>
                <w:szCs w:val="21"/>
              </w:rPr>
              <w:t>支持医护人员行为轨迹定位及进出手术区等节点时间记录查询追溯；</w:t>
            </w:r>
            <w:r w:rsidRPr="0036255F">
              <w:rPr>
                <w:rFonts w:asciiTheme="minorEastAsia" w:hAnsiTheme="minorEastAsia" w:cs="宋体" w:hint="eastAsia"/>
                <w:kern w:val="0"/>
                <w:szCs w:val="21"/>
              </w:rPr>
              <w:t>支持智能存衣鞋柜使用情况追溯；支持追溯记录导出到报表；</w:t>
            </w:r>
          </w:p>
          <w:p w14:paraId="344F251F" w14:textId="77777777" w:rsidR="00657407" w:rsidRPr="0036255F" w:rsidRDefault="00657407" w:rsidP="00657407">
            <w:pPr>
              <w:widowControl/>
              <w:numPr>
                <w:ilvl w:val="0"/>
                <w:numId w:val="29"/>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实时监控及引导：可以实时监控人员进出、设备使用情况、衣鞋使用情况、违规情况等；衣鞋柜使用情况展示功能：展示更衣/鞋间各个衣鞋柜的使用情况，支持标识各个衣鞋柜的空间使用率，引导用户使用空闲率较大的衣鞋柜；</w:t>
            </w:r>
          </w:p>
          <w:p w14:paraId="7DB12364" w14:textId="5B4FF51F" w:rsidR="00657407" w:rsidRPr="0036255F" w:rsidRDefault="00657407" w:rsidP="00657407">
            <w:pPr>
              <w:widowControl/>
              <w:numPr>
                <w:ilvl w:val="0"/>
                <w:numId w:val="29"/>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各展示系统，展示的内容、文字格式、颜色等自定义配置。</w:t>
            </w:r>
          </w:p>
        </w:tc>
        <w:tc>
          <w:tcPr>
            <w:tcW w:w="1134" w:type="dxa"/>
            <w:tcBorders>
              <w:top w:val="single" w:sz="4" w:space="0" w:color="auto"/>
              <w:left w:val="nil"/>
              <w:bottom w:val="single" w:sz="4" w:space="0" w:color="auto"/>
              <w:right w:val="single" w:sz="4" w:space="0" w:color="auto"/>
            </w:tcBorders>
            <w:vAlign w:val="center"/>
          </w:tcPr>
          <w:p w14:paraId="69F5CFC1" w14:textId="77777777" w:rsidR="00657407" w:rsidRPr="0036255F" w:rsidRDefault="00657407" w:rsidP="00657407">
            <w:pPr>
              <w:widowControl/>
              <w:ind w:left="440"/>
              <w:rPr>
                <w:rFonts w:asciiTheme="minorEastAsia" w:hAnsiTheme="minorEastAsia" w:cs="宋体" w:hint="eastAsia"/>
                <w:kern w:val="0"/>
                <w:szCs w:val="21"/>
              </w:rPr>
            </w:pPr>
          </w:p>
        </w:tc>
      </w:tr>
      <w:tr w:rsidR="00657407" w:rsidRPr="000605FA" w14:paraId="6BCA2457" w14:textId="16300F95" w:rsidTr="000638C9">
        <w:trPr>
          <w:trHeight w:val="1124"/>
          <w:jc w:val="center"/>
        </w:trPr>
        <w:tc>
          <w:tcPr>
            <w:tcW w:w="710" w:type="dxa"/>
            <w:tcBorders>
              <w:top w:val="single" w:sz="4" w:space="0" w:color="auto"/>
              <w:left w:val="single" w:sz="4" w:space="0" w:color="auto"/>
              <w:bottom w:val="single" w:sz="4" w:space="0" w:color="auto"/>
              <w:right w:val="single" w:sz="4" w:space="0" w:color="auto"/>
            </w:tcBorders>
            <w:vAlign w:val="center"/>
          </w:tcPr>
          <w:p w14:paraId="03A526BB" w14:textId="0110F018" w:rsidR="00657407" w:rsidRPr="0036255F" w:rsidRDefault="00657407" w:rsidP="00657407">
            <w:pPr>
              <w:widowControl/>
              <w:jc w:val="center"/>
              <w:rPr>
                <w:rFonts w:asciiTheme="minorEastAsia" w:hAnsiTheme="minorEastAsia" w:cs="宋体" w:hint="eastAsia"/>
                <w:kern w:val="0"/>
                <w:szCs w:val="21"/>
              </w:rPr>
            </w:pPr>
            <w:r w:rsidRPr="0036255F">
              <w:rPr>
                <w:rFonts w:asciiTheme="minorEastAsia" w:hAnsiTheme="minorEastAsia" w:cs="宋体" w:hint="eastAsia"/>
                <w:kern w:val="0"/>
                <w:szCs w:val="21"/>
              </w:rPr>
              <w:t>4</w:t>
            </w:r>
          </w:p>
        </w:tc>
        <w:tc>
          <w:tcPr>
            <w:tcW w:w="1134" w:type="dxa"/>
            <w:tcBorders>
              <w:top w:val="single" w:sz="4" w:space="0" w:color="auto"/>
              <w:left w:val="nil"/>
              <w:bottom w:val="single" w:sz="4" w:space="0" w:color="auto"/>
              <w:right w:val="single" w:sz="4" w:space="0" w:color="auto"/>
            </w:tcBorders>
            <w:vAlign w:val="center"/>
          </w:tcPr>
          <w:p w14:paraId="71CB7786" w14:textId="77777777" w:rsidR="00657407" w:rsidRPr="0036255F" w:rsidRDefault="00657407" w:rsidP="00657407">
            <w:pPr>
              <w:widowControl/>
              <w:jc w:val="left"/>
              <w:rPr>
                <w:rFonts w:asciiTheme="minorEastAsia" w:hAnsiTheme="minorEastAsia" w:cs="宋体" w:hint="eastAsia"/>
                <w:kern w:val="0"/>
                <w:szCs w:val="21"/>
              </w:rPr>
            </w:pPr>
            <w:r w:rsidRPr="0036255F">
              <w:rPr>
                <w:rFonts w:asciiTheme="minorEastAsia" w:hAnsiTheme="minorEastAsia" w:cs="宋体" w:hint="eastAsia"/>
                <w:kern w:val="0"/>
                <w:szCs w:val="21"/>
              </w:rPr>
              <w:t>手术室资源管理模块</w:t>
            </w:r>
          </w:p>
        </w:tc>
        <w:tc>
          <w:tcPr>
            <w:tcW w:w="7932" w:type="dxa"/>
            <w:gridSpan w:val="2"/>
            <w:tcBorders>
              <w:top w:val="single" w:sz="4" w:space="0" w:color="auto"/>
              <w:left w:val="nil"/>
              <w:bottom w:val="single" w:sz="4" w:space="0" w:color="auto"/>
              <w:right w:val="single" w:sz="4" w:space="0" w:color="auto"/>
            </w:tcBorders>
            <w:vAlign w:val="center"/>
          </w:tcPr>
          <w:p w14:paraId="5CC41D09" w14:textId="77777777" w:rsidR="00657407" w:rsidRPr="0036255F" w:rsidRDefault="00657407" w:rsidP="00657407">
            <w:pPr>
              <w:widowControl/>
              <w:numPr>
                <w:ilvl w:val="0"/>
                <w:numId w:val="30"/>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存储衣鞋柜管理：实时查看衣鞋存储柜使用情况，空余量；</w:t>
            </w:r>
          </w:p>
          <w:p w14:paraId="6A9ACED7" w14:textId="77777777" w:rsidR="00657407" w:rsidRPr="0036255F" w:rsidRDefault="00657407" w:rsidP="00657407">
            <w:pPr>
              <w:widowControl/>
              <w:numPr>
                <w:ilvl w:val="0"/>
                <w:numId w:val="30"/>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自动分配：具备权限的医护人员凭指纹或者IC卡随机分配空闲衣鞋柜，避免高峰拥堵；</w:t>
            </w:r>
          </w:p>
          <w:p w14:paraId="4FFDEF83" w14:textId="77777777" w:rsidR="00657407" w:rsidRPr="0036255F" w:rsidRDefault="00657407" w:rsidP="00657407">
            <w:pPr>
              <w:widowControl/>
              <w:numPr>
                <w:ilvl w:val="0"/>
                <w:numId w:val="30"/>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固定分配：可为手术室麻醉科人员、护士等人员设备固定柜，不参与自动分配；</w:t>
            </w:r>
          </w:p>
          <w:p w14:paraId="5BDA5386" w14:textId="77777777" w:rsidR="00657407" w:rsidRPr="0036255F" w:rsidRDefault="00657407" w:rsidP="00657407">
            <w:pPr>
              <w:widowControl/>
              <w:numPr>
                <w:ilvl w:val="0"/>
                <w:numId w:val="30"/>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权限分配：可根据个人身份自动匹配衣鞋柜类型（如：普通医护只能只用三层衣柜，在单层及双层衣柜验证时系统会提醒权限不足；主任及教授专家等可使用所有柜类型）；</w:t>
            </w:r>
          </w:p>
          <w:p w14:paraId="61C31AD6" w14:textId="77777777" w:rsidR="00657407" w:rsidRPr="0036255F" w:rsidRDefault="00657407" w:rsidP="00657407">
            <w:pPr>
              <w:widowControl/>
              <w:numPr>
                <w:ilvl w:val="0"/>
                <w:numId w:val="30"/>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远程开箱：在特殊情况下（比如使用者丢失IC钥匙牌或卡忘在柜内时）需要开门，在核实身份的前提下，可通过管理员权限进行开箱作业。此操作会保存有记录；</w:t>
            </w:r>
          </w:p>
          <w:p w14:paraId="14E977CF" w14:textId="77777777" w:rsidR="00657407" w:rsidRPr="0036255F" w:rsidRDefault="00657407" w:rsidP="00657407">
            <w:pPr>
              <w:widowControl/>
              <w:numPr>
                <w:ilvl w:val="0"/>
                <w:numId w:val="30"/>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清箱功能：管理员可一键打开单个、单列、全部箱门；</w:t>
            </w:r>
          </w:p>
          <w:p w14:paraId="5BA60189" w14:textId="77777777" w:rsidR="00657407" w:rsidRPr="0036255F" w:rsidRDefault="00657407" w:rsidP="00657407">
            <w:pPr>
              <w:widowControl/>
              <w:numPr>
                <w:ilvl w:val="0"/>
                <w:numId w:val="30"/>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自动回收：当触发系统设置的存储柜回收条件时，系统自动将存储柜与使用人接触绑定，设置为可分配状态，供后续人员继续使用；</w:t>
            </w:r>
          </w:p>
          <w:p w14:paraId="0A95CD99" w14:textId="77777777" w:rsidR="00657407" w:rsidRPr="0036255F" w:rsidRDefault="00657407" w:rsidP="00657407">
            <w:pPr>
              <w:widowControl/>
              <w:numPr>
                <w:ilvl w:val="0"/>
                <w:numId w:val="30"/>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锁箱功能：管理员可对衣鞋柜有问题或使用异常的箱子进行锁定，待问题解决后再解锁；</w:t>
            </w:r>
          </w:p>
          <w:p w14:paraId="2FFD1E7B" w14:textId="77777777" w:rsidR="00657407" w:rsidRPr="0036255F" w:rsidRDefault="00657407" w:rsidP="00657407">
            <w:pPr>
              <w:widowControl/>
              <w:numPr>
                <w:ilvl w:val="0"/>
                <w:numId w:val="30"/>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柜位提醒功能：用户刷卡时，若不是之前使用的存储柜，通过屏幕显示及语音播报提醒用户之前使用的存储柜位置；</w:t>
            </w:r>
          </w:p>
          <w:p w14:paraId="1C871B7E" w14:textId="77777777" w:rsidR="00657407" w:rsidRPr="0036255F" w:rsidRDefault="00657407" w:rsidP="00657407">
            <w:pPr>
              <w:widowControl/>
              <w:numPr>
                <w:ilvl w:val="0"/>
                <w:numId w:val="30"/>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远程监控：支持柜门开关状态检测，柜门状态变动时上报给服务器；主控板状态监控：监控在线状态，故障提醒；</w:t>
            </w:r>
          </w:p>
          <w:p w14:paraId="5059B4EF" w14:textId="06367D34" w:rsidR="00657407" w:rsidRPr="0036255F" w:rsidRDefault="00657407" w:rsidP="00657407">
            <w:pPr>
              <w:widowControl/>
              <w:numPr>
                <w:ilvl w:val="0"/>
                <w:numId w:val="30"/>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应急处理：支持断网情况下的应急开箱处理。</w:t>
            </w:r>
          </w:p>
        </w:tc>
        <w:tc>
          <w:tcPr>
            <w:tcW w:w="1134" w:type="dxa"/>
            <w:tcBorders>
              <w:top w:val="single" w:sz="4" w:space="0" w:color="auto"/>
              <w:left w:val="nil"/>
              <w:bottom w:val="single" w:sz="4" w:space="0" w:color="auto"/>
              <w:right w:val="single" w:sz="4" w:space="0" w:color="auto"/>
            </w:tcBorders>
            <w:vAlign w:val="center"/>
          </w:tcPr>
          <w:p w14:paraId="4CD29341" w14:textId="77777777" w:rsidR="00657407" w:rsidRPr="0036255F" w:rsidRDefault="00657407" w:rsidP="00657407">
            <w:pPr>
              <w:widowControl/>
              <w:ind w:left="440"/>
              <w:rPr>
                <w:rFonts w:asciiTheme="minorEastAsia" w:hAnsiTheme="minorEastAsia" w:cs="宋体" w:hint="eastAsia"/>
                <w:kern w:val="0"/>
                <w:szCs w:val="21"/>
              </w:rPr>
            </w:pPr>
          </w:p>
        </w:tc>
      </w:tr>
      <w:tr w:rsidR="00657407" w:rsidRPr="000605FA" w14:paraId="2A3EB33A" w14:textId="4568136F" w:rsidTr="00D86B07">
        <w:trPr>
          <w:trHeight w:val="2112"/>
          <w:jc w:val="center"/>
        </w:trPr>
        <w:tc>
          <w:tcPr>
            <w:tcW w:w="710" w:type="dxa"/>
            <w:tcBorders>
              <w:top w:val="nil"/>
              <w:left w:val="single" w:sz="4" w:space="0" w:color="auto"/>
              <w:bottom w:val="single" w:sz="4" w:space="0" w:color="auto"/>
              <w:right w:val="single" w:sz="4" w:space="0" w:color="auto"/>
            </w:tcBorders>
            <w:vAlign w:val="center"/>
          </w:tcPr>
          <w:p w14:paraId="44E10B9A" w14:textId="01D786C3" w:rsidR="00657407" w:rsidRPr="0036255F" w:rsidRDefault="00657407" w:rsidP="00657407">
            <w:pPr>
              <w:widowControl/>
              <w:jc w:val="center"/>
              <w:rPr>
                <w:rFonts w:asciiTheme="minorEastAsia" w:hAnsiTheme="minorEastAsia" w:cs="宋体" w:hint="eastAsia"/>
                <w:kern w:val="0"/>
                <w:szCs w:val="21"/>
              </w:rPr>
            </w:pPr>
            <w:r w:rsidRPr="0036255F">
              <w:rPr>
                <w:rFonts w:asciiTheme="minorEastAsia" w:hAnsiTheme="minorEastAsia" w:cs="宋体" w:hint="eastAsia"/>
                <w:kern w:val="0"/>
                <w:szCs w:val="21"/>
              </w:rPr>
              <w:lastRenderedPageBreak/>
              <w:t>5</w:t>
            </w:r>
          </w:p>
        </w:tc>
        <w:tc>
          <w:tcPr>
            <w:tcW w:w="1134" w:type="dxa"/>
            <w:tcBorders>
              <w:top w:val="nil"/>
              <w:left w:val="nil"/>
              <w:bottom w:val="single" w:sz="4" w:space="0" w:color="auto"/>
              <w:right w:val="single" w:sz="4" w:space="0" w:color="auto"/>
            </w:tcBorders>
            <w:vAlign w:val="center"/>
          </w:tcPr>
          <w:p w14:paraId="0886DF4D" w14:textId="77777777" w:rsidR="00657407" w:rsidRPr="0036255F" w:rsidRDefault="00657407" w:rsidP="00657407">
            <w:pPr>
              <w:widowControl/>
              <w:jc w:val="left"/>
              <w:rPr>
                <w:rFonts w:asciiTheme="minorEastAsia" w:hAnsiTheme="minorEastAsia" w:cs="宋体" w:hint="eastAsia"/>
                <w:kern w:val="0"/>
                <w:szCs w:val="21"/>
              </w:rPr>
            </w:pPr>
            <w:r w:rsidRPr="0036255F">
              <w:rPr>
                <w:rFonts w:asciiTheme="minorEastAsia" w:hAnsiTheme="minorEastAsia" w:cs="宋体" w:hint="eastAsia"/>
                <w:kern w:val="0"/>
                <w:szCs w:val="21"/>
              </w:rPr>
              <w:t>统计分析模块</w:t>
            </w:r>
          </w:p>
        </w:tc>
        <w:tc>
          <w:tcPr>
            <w:tcW w:w="7932" w:type="dxa"/>
            <w:gridSpan w:val="2"/>
            <w:tcBorders>
              <w:top w:val="nil"/>
              <w:left w:val="nil"/>
              <w:bottom w:val="single" w:sz="4" w:space="0" w:color="auto"/>
              <w:right w:val="single" w:sz="4" w:space="0" w:color="auto"/>
            </w:tcBorders>
            <w:vAlign w:val="center"/>
          </w:tcPr>
          <w:p w14:paraId="107FD4BF" w14:textId="77777777" w:rsidR="00657407" w:rsidRPr="0036255F" w:rsidRDefault="00657407" w:rsidP="00657407">
            <w:pPr>
              <w:widowControl/>
              <w:numPr>
                <w:ilvl w:val="0"/>
                <w:numId w:val="31"/>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支持按天、周、月自动统计并导出相关报表；</w:t>
            </w:r>
          </w:p>
          <w:p w14:paraId="13116088" w14:textId="77777777" w:rsidR="00657407" w:rsidRPr="0036255F" w:rsidRDefault="00657407" w:rsidP="00657407">
            <w:pPr>
              <w:widowControl/>
              <w:numPr>
                <w:ilvl w:val="0"/>
                <w:numId w:val="31"/>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支持临时参观、观摩人员统计；</w:t>
            </w:r>
          </w:p>
          <w:p w14:paraId="1CB0FD47" w14:textId="77777777" w:rsidR="00657407" w:rsidRPr="0036255F" w:rsidRDefault="00657407" w:rsidP="00657407">
            <w:pPr>
              <w:widowControl/>
              <w:numPr>
                <w:ilvl w:val="0"/>
                <w:numId w:val="31"/>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支持衣鞋柜使用统计，并自动生成报表；</w:t>
            </w:r>
          </w:p>
          <w:p w14:paraId="4CF1454A" w14:textId="77777777" w:rsidR="00657407" w:rsidRPr="0036255F" w:rsidRDefault="00657407" w:rsidP="00657407">
            <w:pPr>
              <w:widowControl/>
              <w:numPr>
                <w:ilvl w:val="0"/>
                <w:numId w:val="31"/>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支持衣鞋使用情况、使用寿命统计分析；</w:t>
            </w:r>
          </w:p>
          <w:p w14:paraId="5EFC0012" w14:textId="77777777" w:rsidR="00657407" w:rsidRPr="0036255F" w:rsidRDefault="00657407" w:rsidP="00657407">
            <w:pPr>
              <w:widowControl/>
              <w:numPr>
                <w:ilvl w:val="0"/>
                <w:numId w:val="31"/>
              </w:numPr>
              <w:jc w:val="left"/>
              <w:rPr>
                <w:rFonts w:asciiTheme="minorEastAsia" w:hAnsiTheme="minorEastAsia" w:cs="宋体" w:hint="eastAsia"/>
                <w:kern w:val="0"/>
                <w:szCs w:val="21"/>
              </w:rPr>
            </w:pPr>
            <w:r w:rsidRPr="0036255F">
              <w:rPr>
                <w:rFonts w:asciiTheme="minorEastAsia" w:hAnsiTheme="minorEastAsia" w:cs="宋体" w:hint="eastAsia"/>
                <w:kern w:val="0"/>
                <w:szCs w:val="21"/>
              </w:rPr>
              <w:t>支持考勤、发卡、发物、衣鞋使用、违规信息等统计分析及导出报表；</w:t>
            </w:r>
          </w:p>
          <w:p w14:paraId="049BAABA" w14:textId="77777777" w:rsidR="00657407" w:rsidRPr="0036255F" w:rsidRDefault="00657407" w:rsidP="00657407">
            <w:pPr>
              <w:widowControl/>
              <w:numPr>
                <w:ilvl w:val="0"/>
                <w:numId w:val="31"/>
              </w:numPr>
              <w:jc w:val="left"/>
              <w:rPr>
                <w:rFonts w:asciiTheme="minorEastAsia" w:hAnsiTheme="minorEastAsia" w:cs="宋体" w:hint="eastAsia"/>
                <w:kern w:val="0"/>
                <w:szCs w:val="21"/>
              </w:rPr>
            </w:pPr>
            <w:r w:rsidRPr="0036255F">
              <w:rPr>
                <w:rFonts w:asciiTheme="minorEastAsia" w:hAnsiTheme="minorEastAsia" w:cs="Times New Roman" w:hint="eastAsia"/>
                <w:kern w:val="0"/>
                <w:szCs w:val="21"/>
              </w:rPr>
              <w:t>行为管理系统数据支持与手术室智慧管理平台数据互联互通，包括开台准点率、人员绩效管理、手术室人员数量统计等；</w:t>
            </w:r>
          </w:p>
          <w:p w14:paraId="5A578E7C" w14:textId="62F16288" w:rsidR="00657407" w:rsidRPr="0036255F" w:rsidRDefault="00657407" w:rsidP="00657407">
            <w:pPr>
              <w:widowControl/>
              <w:numPr>
                <w:ilvl w:val="0"/>
                <w:numId w:val="31"/>
              </w:numPr>
              <w:jc w:val="left"/>
              <w:rPr>
                <w:rFonts w:asciiTheme="minorEastAsia" w:hAnsiTheme="minorEastAsia" w:cs="宋体" w:hint="eastAsia"/>
                <w:kern w:val="0"/>
                <w:szCs w:val="21"/>
              </w:rPr>
            </w:pPr>
            <w:r w:rsidRPr="0036255F">
              <w:rPr>
                <w:rFonts w:asciiTheme="minorEastAsia" w:hAnsiTheme="minorEastAsia" w:cs="Times New Roman" w:hint="eastAsia"/>
                <w:kern w:val="0"/>
                <w:szCs w:val="21"/>
              </w:rPr>
              <w:t>可根据科室需求定制报表。</w:t>
            </w:r>
          </w:p>
        </w:tc>
        <w:tc>
          <w:tcPr>
            <w:tcW w:w="1134" w:type="dxa"/>
            <w:tcBorders>
              <w:top w:val="nil"/>
              <w:left w:val="nil"/>
              <w:bottom w:val="single" w:sz="4" w:space="0" w:color="auto"/>
              <w:right w:val="single" w:sz="4" w:space="0" w:color="auto"/>
            </w:tcBorders>
            <w:vAlign w:val="center"/>
          </w:tcPr>
          <w:p w14:paraId="44BE559A" w14:textId="77777777" w:rsidR="00657407" w:rsidRPr="0036255F" w:rsidRDefault="00657407" w:rsidP="00657407">
            <w:pPr>
              <w:widowControl/>
              <w:ind w:left="440"/>
              <w:rPr>
                <w:rFonts w:asciiTheme="minorEastAsia" w:hAnsiTheme="minorEastAsia" w:cs="宋体" w:hint="eastAsia"/>
                <w:kern w:val="0"/>
                <w:szCs w:val="21"/>
              </w:rPr>
            </w:pPr>
          </w:p>
        </w:tc>
      </w:tr>
    </w:tbl>
    <w:p w14:paraId="78E0F0E9" w14:textId="77777777" w:rsidR="000A0574" w:rsidRPr="00F01F4C" w:rsidRDefault="000A0574">
      <w:pPr>
        <w:pStyle w:val="a0"/>
        <w:spacing w:after="0" w:line="312" w:lineRule="auto"/>
        <w:rPr>
          <w:lang w:val="en-US"/>
        </w:rPr>
      </w:pPr>
    </w:p>
    <w:p w14:paraId="68870D5C" w14:textId="77777777" w:rsidR="000A0574" w:rsidRPr="00F01F4C" w:rsidRDefault="001264A5">
      <w:pPr>
        <w:pStyle w:val="a0"/>
        <w:spacing w:after="0" w:line="312" w:lineRule="auto"/>
        <w:rPr>
          <w:rFonts w:ascii="宋体" w:eastAsia="宋体" w:hAnsi="宋体" w:cs="宋体" w:hint="eastAsia"/>
          <w:b/>
          <w:bCs/>
          <w:sz w:val="28"/>
          <w:lang w:val="en-US"/>
        </w:rPr>
      </w:pPr>
      <w:r w:rsidRPr="00F01F4C">
        <w:rPr>
          <w:rFonts w:ascii="宋体" w:eastAsia="宋体" w:hAnsi="宋体" w:cs="宋体" w:hint="eastAsia"/>
          <w:b/>
          <w:bCs/>
          <w:sz w:val="28"/>
          <w:lang w:val="en-US"/>
        </w:rPr>
        <w:t>三、对接口及系统改造的要求</w:t>
      </w:r>
    </w:p>
    <w:p w14:paraId="20185FDC" w14:textId="77777777" w:rsidR="000A0574" w:rsidRPr="00F01F4C" w:rsidRDefault="001264A5">
      <w:pPr>
        <w:spacing w:line="312" w:lineRule="auto"/>
        <w:rPr>
          <w:rFonts w:ascii="宋体" w:eastAsia="宋体" w:hAnsi="宋体" w:cs="宋体" w:hint="eastAsia"/>
          <w:b/>
          <w:bCs/>
          <w:sz w:val="24"/>
          <w:szCs w:val="24"/>
        </w:rPr>
      </w:pPr>
      <w:r w:rsidRPr="00F01F4C">
        <w:rPr>
          <w:rFonts w:ascii="宋体" w:eastAsia="宋体" w:hAnsi="宋体" w:cs="宋体" w:hint="eastAsia"/>
          <w:b/>
          <w:bCs/>
          <w:sz w:val="24"/>
          <w:szCs w:val="24"/>
        </w:rPr>
        <w:tab/>
        <w:t>质保期和维保期内免费实现以下要求：</w:t>
      </w:r>
    </w:p>
    <w:p w14:paraId="622241CD" w14:textId="77777777" w:rsidR="000A0574" w:rsidRPr="00F01F4C" w:rsidRDefault="001264A5">
      <w:pPr>
        <w:pStyle w:val="a0"/>
        <w:spacing w:after="0" w:line="312" w:lineRule="auto"/>
        <w:ind w:firstLine="420"/>
        <w:rPr>
          <w:rFonts w:ascii="宋体" w:eastAsia="宋体" w:hAnsi="宋体" w:cs="宋体" w:hint="eastAsia"/>
          <w:sz w:val="24"/>
          <w:lang w:val="en-US"/>
        </w:rPr>
      </w:pPr>
      <w:r w:rsidRPr="00F01F4C">
        <w:rPr>
          <w:rFonts w:ascii="宋体" w:eastAsia="宋体" w:hAnsi="宋体" w:cs="宋体" w:hint="eastAsia"/>
          <w:sz w:val="24"/>
          <w:lang w:val="en-US"/>
        </w:rPr>
        <w:t>3.1提供全面的接口技术，与第三方系统共享数据和功能，这些接口技术包括中间件技术接口、WEBSEVICE通用接口、数据库级接口、文件文本接口等。</w:t>
      </w:r>
    </w:p>
    <w:p w14:paraId="57434F3B" w14:textId="77777777" w:rsidR="000A0574" w:rsidRPr="00F01F4C" w:rsidRDefault="001264A5">
      <w:pPr>
        <w:pStyle w:val="a0"/>
        <w:spacing w:after="0" w:line="312" w:lineRule="auto"/>
        <w:ind w:firstLine="420"/>
        <w:rPr>
          <w:rFonts w:ascii="宋体" w:eastAsia="宋体" w:hAnsi="宋体" w:cs="宋体" w:hint="eastAsia"/>
          <w:sz w:val="24"/>
          <w:lang w:val="en-US"/>
        </w:rPr>
      </w:pPr>
      <w:r w:rsidRPr="00F01F4C">
        <w:rPr>
          <w:rFonts w:ascii="宋体" w:eastAsia="宋体" w:hAnsi="宋体" w:cs="宋体" w:hint="eastAsia"/>
          <w:sz w:val="24"/>
          <w:lang w:val="en-US"/>
        </w:rPr>
        <w:t>3.2提供与医院第三方系统统一接口的维护与管理，与HIS、电子病历、LIS、PACS、心电系统、体检系统、集成平台、智慧运营平台、成本管理系统、排班系统、人力资源管理系统、财务管理系统、互联网医院、OA平台、自助服务平台、DRG管理、绩效管理、电子发票、短信平台、财务电子档案等其他所有医院相关业务系统（包括以上医院系统但不仅限于以上系统）进行免费接口对接，实现数据交换。</w:t>
      </w:r>
    </w:p>
    <w:p w14:paraId="4C436AA4" w14:textId="77777777" w:rsidR="000A0574" w:rsidRPr="00F01F4C" w:rsidRDefault="001264A5">
      <w:pPr>
        <w:pStyle w:val="a0"/>
        <w:spacing w:after="0" w:line="312" w:lineRule="auto"/>
        <w:ind w:firstLine="420"/>
        <w:rPr>
          <w:rFonts w:ascii="宋体" w:eastAsia="宋体" w:hAnsi="宋体" w:cs="宋体" w:hint="eastAsia"/>
          <w:sz w:val="24"/>
          <w:lang w:val="en-US"/>
        </w:rPr>
      </w:pPr>
      <w:r w:rsidRPr="00F01F4C">
        <w:rPr>
          <w:rFonts w:ascii="宋体" w:eastAsia="宋体" w:hAnsi="宋体" w:cs="宋体" w:hint="eastAsia"/>
          <w:sz w:val="24"/>
          <w:lang w:val="en-US"/>
        </w:rPr>
        <w:t>3.3满足医院电子病历系统功能应用水平分级评价达到6级以上评审、医院信息互联互通标准化成熟度测评达到五级乙等以上水平评审、信息系统安全等级保护三级测评、三甲医院评审、医院智慧服务分级评估标准体系达到4级以上相关的功能要求、医院智慧管理分级评估标准体系达到4级以上相关的功能要求、网络攻防演练中的安全防护要求以及医院其他需要评审的信息化技术改造服务要求；</w:t>
      </w:r>
    </w:p>
    <w:p w14:paraId="515EF81C" w14:textId="77777777" w:rsidR="000A0574" w:rsidRPr="00F01F4C" w:rsidRDefault="001264A5">
      <w:pPr>
        <w:pStyle w:val="a0"/>
        <w:spacing w:after="0" w:line="312" w:lineRule="auto"/>
        <w:ind w:firstLine="420"/>
        <w:rPr>
          <w:rFonts w:ascii="宋体" w:eastAsia="宋体" w:hAnsi="宋体" w:cs="宋体" w:hint="eastAsia"/>
          <w:sz w:val="24"/>
          <w:lang w:val="en-US"/>
        </w:rPr>
      </w:pPr>
      <w:r w:rsidRPr="00F01F4C">
        <w:rPr>
          <w:rFonts w:ascii="宋体" w:eastAsia="宋体" w:hAnsi="宋体" w:cs="宋体" w:hint="eastAsia"/>
          <w:sz w:val="24"/>
          <w:lang w:val="en-US"/>
        </w:rPr>
        <w:t>3.4提供软件免费升级及个性化修改服务，免费实现院方的个性化需求；软件自身错误类问题提供永久性免费修改服务；</w:t>
      </w:r>
    </w:p>
    <w:p w14:paraId="43611E8B" w14:textId="77777777" w:rsidR="000A0574" w:rsidRPr="00F01F4C" w:rsidRDefault="001264A5">
      <w:pPr>
        <w:pStyle w:val="aa"/>
        <w:spacing w:line="360" w:lineRule="auto"/>
        <w:ind w:firstLineChars="0"/>
        <w:rPr>
          <w:rFonts w:ascii="宋体" w:eastAsia="宋体" w:hAnsi="宋体" w:cs="宋体" w:hint="eastAsia"/>
          <w:sz w:val="24"/>
        </w:rPr>
      </w:pPr>
      <w:r w:rsidRPr="00F01F4C">
        <w:rPr>
          <w:rFonts w:ascii="宋体" w:eastAsia="宋体" w:hAnsi="宋体" w:cs="宋体" w:hint="eastAsia"/>
          <w:sz w:val="24"/>
        </w:rPr>
        <w:t>3.5免费提供医院新增业务信息系统的对接、免费实现医院上级管理部门要求的系统接口对接要求。</w:t>
      </w:r>
    </w:p>
    <w:p w14:paraId="7FDD8233" w14:textId="77777777" w:rsidR="000A0574" w:rsidRPr="00F01F4C" w:rsidRDefault="001264A5">
      <w:pPr>
        <w:pStyle w:val="aa"/>
        <w:spacing w:line="360" w:lineRule="auto"/>
        <w:ind w:firstLineChars="0"/>
        <w:rPr>
          <w:rFonts w:ascii="宋体" w:eastAsia="宋体" w:hAnsi="宋体" w:cs="宋体" w:hint="eastAsia"/>
          <w:sz w:val="24"/>
        </w:rPr>
      </w:pPr>
      <w:r w:rsidRPr="00F01F4C">
        <w:rPr>
          <w:rFonts w:ascii="宋体" w:eastAsia="宋体" w:hAnsi="宋体" w:hint="eastAsia"/>
          <w:sz w:val="24"/>
          <w:szCs w:val="24"/>
        </w:rPr>
        <w:t>3.6若医院更换已对接的业务系统、乙方须免费提供与新业务系统的对接及联调服务。</w:t>
      </w:r>
    </w:p>
    <w:p w14:paraId="6FD8D835" w14:textId="77777777" w:rsidR="000A0574" w:rsidRPr="00F01F4C" w:rsidRDefault="001264A5">
      <w:pPr>
        <w:pStyle w:val="a0"/>
        <w:spacing w:after="0" w:line="312" w:lineRule="auto"/>
        <w:ind w:firstLine="420"/>
        <w:rPr>
          <w:rFonts w:ascii="宋体" w:eastAsia="宋体" w:hAnsi="宋体" w:cs="宋体" w:hint="eastAsia"/>
          <w:sz w:val="24"/>
          <w:lang w:val="en-US"/>
        </w:rPr>
      </w:pPr>
      <w:r w:rsidRPr="00F01F4C">
        <w:rPr>
          <w:rFonts w:ascii="宋体" w:eastAsia="宋体" w:hAnsi="宋体" w:cs="宋体"/>
          <w:sz w:val="24"/>
          <w:lang w:val="en-US"/>
        </w:rPr>
        <w:t>3.7项目软硬件系统不限定用户数、并发数、不限定医疗集团</w:t>
      </w:r>
      <w:r w:rsidRPr="00F01F4C">
        <w:rPr>
          <w:rFonts w:ascii="宋体" w:eastAsia="宋体" w:hAnsi="宋体" w:cs="宋体" w:hint="eastAsia"/>
          <w:sz w:val="24"/>
          <w:lang w:val="en-US"/>
        </w:rPr>
        <w:t>内部及院区使用。</w:t>
      </w:r>
    </w:p>
    <w:p w14:paraId="6CEB68DB" w14:textId="77777777" w:rsidR="000A0574" w:rsidRPr="00F01F4C" w:rsidRDefault="001264A5">
      <w:pPr>
        <w:pStyle w:val="1"/>
        <w:numPr>
          <w:ilvl w:val="0"/>
          <w:numId w:val="0"/>
        </w:numPr>
        <w:spacing w:before="0" w:after="0" w:line="312" w:lineRule="auto"/>
        <w:rPr>
          <w:rFonts w:ascii="宋体" w:hAnsi="宋体" w:hint="eastAsia"/>
          <w:bCs w:val="0"/>
          <w:sz w:val="32"/>
          <w:szCs w:val="32"/>
        </w:rPr>
      </w:pPr>
      <w:r w:rsidRPr="00F01F4C">
        <w:rPr>
          <w:rFonts w:ascii="宋体" w:hAnsi="宋体" w:hint="eastAsia"/>
          <w:bCs w:val="0"/>
          <w:sz w:val="32"/>
          <w:szCs w:val="32"/>
        </w:rPr>
        <w:lastRenderedPageBreak/>
        <w:t>四、项目实施要求</w:t>
      </w:r>
    </w:p>
    <w:p w14:paraId="1E22804A" w14:textId="70536A57" w:rsidR="000A0574" w:rsidRPr="00F01F4C" w:rsidRDefault="001264A5">
      <w:pPr>
        <w:pStyle w:val="a0"/>
        <w:spacing w:after="0" w:line="312" w:lineRule="auto"/>
        <w:ind w:firstLine="420"/>
        <w:rPr>
          <w:rFonts w:ascii="宋体" w:eastAsia="宋体" w:hAnsi="宋体" w:cs="宋体" w:hint="eastAsia"/>
          <w:sz w:val="24"/>
          <w:lang w:val="en-US"/>
        </w:rPr>
      </w:pPr>
      <w:r w:rsidRPr="00F01F4C">
        <w:rPr>
          <w:rFonts w:ascii="宋体" w:eastAsia="宋体" w:hAnsi="宋体" w:cs="宋体" w:hint="eastAsia"/>
          <w:sz w:val="24"/>
          <w:lang w:val="en-US"/>
        </w:rPr>
        <w:t>4.1驻场、实施工期要求：合同签订后，7个工作日内项目实施人员必须进场，系统需在</w:t>
      </w:r>
      <w:r w:rsidR="00841714" w:rsidRPr="00F01F4C">
        <w:rPr>
          <w:rFonts w:ascii="宋体" w:eastAsia="宋体" w:hAnsi="宋体" w:cs="宋体" w:hint="eastAsia"/>
          <w:sz w:val="24"/>
          <w:lang w:val="en-US"/>
        </w:rPr>
        <w:t>2</w:t>
      </w:r>
      <w:r w:rsidRPr="00F01F4C">
        <w:rPr>
          <w:rFonts w:ascii="宋体" w:eastAsia="宋体" w:hAnsi="宋体" w:cs="宋体" w:hint="eastAsia"/>
          <w:sz w:val="24"/>
          <w:lang w:val="en-US"/>
        </w:rPr>
        <w:t>个月内完成项目实施上线，请分别列出每个系统实施的工作计划及周期。</w:t>
      </w:r>
    </w:p>
    <w:p w14:paraId="2CA04B8F" w14:textId="77777777" w:rsidR="000A0574" w:rsidRPr="00F01F4C" w:rsidRDefault="001264A5">
      <w:pPr>
        <w:pStyle w:val="a0"/>
        <w:spacing w:after="0" w:line="312" w:lineRule="auto"/>
        <w:ind w:firstLine="420"/>
        <w:rPr>
          <w:rFonts w:ascii="宋体" w:eastAsia="宋体" w:hAnsi="宋体" w:cs="宋体" w:hint="eastAsia"/>
          <w:sz w:val="24"/>
          <w:lang w:val="en-US"/>
        </w:rPr>
      </w:pPr>
      <w:r w:rsidRPr="00F01F4C">
        <w:rPr>
          <w:rFonts w:ascii="宋体" w:eastAsia="宋体" w:hAnsi="宋体" w:cs="宋体" w:hint="eastAsia"/>
          <w:sz w:val="24"/>
          <w:lang w:val="en-US"/>
        </w:rPr>
        <w:t>4.2驻场人员要求：</w:t>
      </w:r>
    </w:p>
    <w:p w14:paraId="1C7F7B07" w14:textId="4B237867" w:rsidR="000A0574" w:rsidRPr="00F01F4C" w:rsidRDefault="001264A5">
      <w:pPr>
        <w:pStyle w:val="a0"/>
        <w:spacing w:after="0" w:line="312" w:lineRule="auto"/>
        <w:ind w:firstLine="420"/>
        <w:rPr>
          <w:rFonts w:ascii="宋体" w:eastAsia="宋体" w:hAnsi="宋体" w:cs="宋体" w:hint="eastAsia"/>
          <w:sz w:val="24"/>
          <w:lang w:val="en-US"/>
        </w:rPr>
      </w:pPr>
      <w:r w:rsidRPr="00F01F4C">
        <w:rPr>
          <w:rFonts w:ascii="宋体" w:eastAsia="宋体" w:hAnsi="宋体" w:cs="宋体" w:hint="eastAsia"/>
          <w:sz w:val="24"/>
          <w:lang w:val="en-US"/>
        </w:rPr>
        <w:t>实施工程师：项目驻场实施工程师需有2年以上本厂商同等项目实施经验。项目实施阶段，驻场实施工程师不得少于</w:t>
      </w:r>
      <w:r w:rsidR="00841714" w:rsidRPr="00F01F4C">
        <w:rPr>
          <w:rFonts w:ascii="宋体" w:eastAsia="宋体" w:hAnsi="宋体" w:cs="宋体" w:hint="eastAsia"/>
          <w:sz w:val="24"/>
          <w:lang w:val="en-US"/>
        </w:rPr>
        <w:t>2</w:t>
      </w:r>
      <w:r w:rsidRPr="00F01F4C">
        <w:rPr>
          <w:rFonts w:ascii="宋体" w:eastAsia="宋体" w:hAnsi="宋体" w:cs="宋体" w:hint="eastAsia"/>
          <w:sz w:val="24"/>
          <w:lang w:val="en-US"/>
        </w:rPr>
        <w:t>名。</w:t>
      </w:r>
    </w:p>
    <w:p w14:paraId="3DFF92A4" w14:textId="77777777" w:rsidR="000A0574" w:rsidRPr="00F01F4C" w:rsidRDefault="001264A5">
      <w:pPr>
        <w:pStyle w:val="a0"/>
        <w:spacing w:after="0" w:line="312" w:lineRule="auto"/>
        <w:ind w:firstLine="420"/>
        <w:rPr>
          <w:rFonts w:ascii="宋体" w:eastAsia="宋体" w:hAnsi="宋体" w:cs="宋体" w:hint="eastAsia"/>
          <w:sz w:val="24"/>
          <w:lang w:val="en-US"/>
        </w:rPr>
      </w:pPr>
      <w:r w:rsidRPr="00F01F4C">
        <w:rPr>
          <w:rFonts w:ascii="宋体" w:eastAsia="宋体" w:hAnsi="宋体" w:cs="宋体" w:hint="eastAsia"/>
          <w:sz w:val="24"/>
          <w:lang w:val="en-US"/>
        </w:rPr>
        <w:t>如需更换开发工程师、实施工程师，厂商需提交书面申请，经院方同意才可更换。</w:t>
      </w:r>
    </w:p>
    <w:p w14:paraId="10A97DB7" w14:textId="77777777" w:rsidR="000A0574" w:rsidRPr="00F01F4C" w:rsidRDefault="001264A5">
      <w:pPr>
        <w:pStyle w:val="a0"/>
        <w:spacing w:after="0" w:line="312" w:lineRule="auto"/>
        <w:ind w:firstLine="420"/>
        <w:rPr>
          <w:rFonts w:ascii="宋体" w:eastAsia="宋体" w:hAnsi="宋体" w:cs="宋体" w:hint="eastAsia"/>
          <w:sz w:val="24"/>
          <w:lang w:val="en-US"/>
        </w:rPr>
      </w:pPr>
      <w:r w:rsidRPr="00F01F4C">
        <w:rPr>
          <w:rFonts w:ascii="宋体" w:eastAsia="宋体" w:hAnsi="宋体" w:cs="宋体" w:hint="eastAsia"/>
          <w:sz w:val="24"/>
          <w:lang w:val="en-US"/>
        </w:rPr>
        <w:t>竞标文件中需提供软件提供商项目驻场人员清单（含项目开发和项目实施人员），清单中标明驻场人员详细信息，如姓名、联系方式、技术职称、社保证明（不少于半年）等。</w:t>
      </w:r>
    </w:p>
    <w:p w14:paraId="51488AAE" w14:textId="77777777" w:rsidR="000A0574" w:rsidRPr="00F01F4C" w:rsidRDefault="001264A5">
      <w:pPr>
        <w:spacing w:line="312" w:lineRule="auto"/>
        <w:ind w:firstLineChars="200" w:firstLine="480"/>
        <w:jc w:val="left"/>
        <w:rPr>
          <w:rFonts w:ascii="宋体" w:eastAsia="宋体" w:hAnsi="宋体" w:cs="宋体" w:hint="eastAsia"/>
          <w:sz w:val="24"/>
          <w:szCs w:val="24"/>
        </w:rPr>
      </w:pPr>
      <w:r w:rsidRPr="00F01F4C">
        <w:rPr>
          <w:rFonts w:ascii="宋体" w:eastAsia="宋体" w:hAnsi="宋体" w:cs="宋体" w:hint="eastAsia"/>
          <w:sz w:val="24"/>
          <w:szCs w:val="24"/>
        </w:rPr>
        <w:t>4.3因厂商与院方存在对需求理解有差异的可能性，要求所有软件功能需求的响应以院方意见为准。</w:t>
      </w:r>
    </w:p>
    <w:p w14:paraId="66FD0DB3" w14:textId="77777777" w:rsidR="000A0574" w:rsidRPr="00F01F4C" w:rsidRDefault="001264A5">
      <w:pPr>
        <w:spacing w:line="312" w:lineRule="auto"/>
        <w:ind w:firstLineChars="200" w:firstLine="480"/>
        <w:jc w:val="left"/>
        <w:rPr>
          <w:rFonts w:ascii="宋体" w:eastAsia="宋体" w:hAnsi="宋体" w:cs="宋体" w:hint="eastAsia"/>
          <w:sz w:val="24"/>
          <w:szCs w:val="24"/>
        </w:rPr>
      </w:pPr>
      <w:r w:rsidRPr="00F01F4C">
        <w:rPr>
          <w:rFonts w:ascii="宋体" w:eastAsia="宋体" w:hAnsi="宋体" w:cs="宋体" w:hint="eastAsia"/>
          <w:sz w:val="24"/>
          <w:szCs w:val="24"/>
        </w:rPr>
        <w:t>4.4培训要求：</w:t>
      </w:r>
    </w:p>
    <w:p w14:paraId="150379BA" w14:textId="77777777" w:rsidR="000A0574" w:rsidRPr="00F01F4C" w:rsidRDefault="001264A5">
      <w:pPr>
        <w:spacing w:line="312" w:lineRule="auto"/>
        <w:ind w:firstLineChars="200" w:firstLine="480"/>
        <w:jc w:val="left"/>
      </w:pPr>
      <w:r w:rsidRPr="00F01F4C">
        <w:rPr>
          <w:rFonts w:ascii="宋体" w:eastAsia="宋体" w:hAnsi="宋体" w:cs="宋体" w:hint="eastAsia"/>
          <w:sz w:val="24"/>
          <w:szCs w:val="24"/>
        </w:rPr>
        <w:t>培训应至少包括但不限于：软硬件系统的安装、部署、维护方法、系统的功能使用培训；</w:t>
      </w:r>
    </w:p>
    <w:p w14:paraId="4161850D" w14:textId="77777777" w:rsidR="000A0574" w:rsidRPr="00F01F4C" w:rsidRDefault="001264A5">
      <w:pPr>
        <w:pStyle w:val="1"/>
        <w:numPr>
          <w:ilvl w:val="0"/>
          <w:numId w:val="0"/>
        </w:numPr>
        <w:spacing w:before="0" w:after="0" w:line="312" w:lineRule="auto"/>
        <w:rPr>
          <w:rFonts w:ascii="宋体" w:hAnsi="宋体" w:hint="eastAsia"/>
          <w:bCs w:val="0"/>
          <w:sz w:val="32"/>
          <w:szCs w:val="32"/>
        </w:rPr>
      </w:pPr>
      <w:r w:rsidRPr="00F01F4C">
        <w:rPr>
          <w:rFonts w:ascii="宋体" w:hAnsi="宋体" w:hint="eastAsia"/>
          <w:bCs w:val="0"/>
          <w:sz w:val="32"/>
          <w:szCs w:val="32"/>
        </w:rPr>
        <w:t>五、售后服务及其他要求</w:t>
      </w:r>
    </w:p>
    <w:p w14:paraId="553A0B34" w14:textId="77777777" w:rsidR="000A0574" w:rsidRPr="00F01F4C" w:rsidRDefault="001264A5">
      <w:pPr>
        <w:spacing w:line="312" w:lineRule="auto"/>
        <w:ind w:firstLine="420"/>
        <w:jc w:val="left"/>
        <w:rPr>
          <w:rFonts w:ascii="宋体" w:hAnsi="宋体" w:cs="宋体" w:hint="eastAsia"/>
          <w:sz w:val="24"/>
          <w:szCs w:val="24"/>
        </w:rPr>
      </w:pPr>
      <w:r w:rsidRPr="00F01F4C">
        <w:rPr>
          <w:rFonts w:ascii="宋体" w:hAnsi="宋体" w:cs="宋体" w:hint="eastAsia"/>
          <w:sz w:val="24"/>
          <w:szCs w:val="24"/>
        </w:rPr>
        <w:t>5.1自本项目整体最终验收之日起，所有产品要求提供</w:t>
      </w:r>
      <w:r w:rsidRPr="00C14CA7">
        <w:rPr>
          <w:rFonts w:ascii="宋体" w:hAnsi="宋体" w:cs="宋体" w:hint="eastAsia"/>
          <w:sz w:val="24"/>
          <w:szCs w:val="24"/>
        </w:rPr>
        <w:t>三年</w:t>
      </w:r>
      <w:r w:rsidRPr="00F01F4C">
        <w:rPr>
          <w:rFonts w:ascii="宋体" w:hAnsi="宋体" w:cs="宋体" w:hint="eastAsia"/>
          <w:sz w:val="24"/>
          <w:szCs w:val="24"/>
        </w:rPr>
        <w:t>的免费质保服务。含软硬件维护和系统软件升级、系统BUG及漏洞修复、技术支持服务、系统管理及操作培训服务，免费提供系统个性化修改需求。请详细说明售后服务的内容。</w:t>
      </w:r>
    </w:p>
    <w:p w14:paraId="2ECCAEAC" w14:textId="77777777" w:rsidR="000A0574" w:rsidRPr="00F01F4C" w:rsidRDefault="001264A5">
      <w:pPr>
        <w:spacing w:line="312" w:lineRule="auto"/>
        <w:ind w:firstLine="420"/>
        <w:jc w:val="left"/>
        <w:rPr>
          <w:rFonts w:ascii="宋体" w:hAnsi="宋体" w:cs="宋体" w:hint="eastAsia"/>
          <w:sz w:val="24"/>
          <w:szCs w:val="24"/>
        </w:rPr>
      </w:pPr>
      <w:r w:rsidRPr="00F01F4C">
        <w:rPr>
          <w:rFonts w:ascii="宋体" w:hAnsi="宋体" w:cs="宋体" w:hint="eastAsia"/>
          <w:sz w:val="24"/>
          <w:szCs w:val="24"/>
        </w:rPr>
        <w:t>5.2安装调试要求：免费送货上门、安装调试、提供完善的设备及软件系统使用中文操作手册、图纸、网络详细拓扑图、系统配置、功能配置、设备配置及互联记录；</w:t>
      </w:r>
    </w:p>
    <w:p w14:paraId="7D55BBB8" w14:textId="77777777" w:rsidR="000A0574" w:rsidRPr="00C14CA7" w:rsidRDefault="001264A5">
      <w:pPr>
        <w:spacing w:line="312" w:lineRule="auto"/>
        <w:ind w:firstLine="420"/>
        <w:jc w:val="left"/>
        <w:rPr>
          <w:rFonts w:ascii="宋体" w:hAnsi="宋体" w:cs="宋体" w:hint="eastAsia"/>
          <w:sz w:val="24"/>
          <w:szCs w:val="24"/>
        </w:rPr>
      </w:pPr>
      <w:r w:rsidRPr="00C14CA7">
        <w:rPr>
          <w:rFonts w:ascii="宋体" w:hAnsi="宋体" w:cs="宋体" w:hint="eastAsia"/>
          <w:sz w:val="24"/>
          <w:szCs w:val="24"/>
        </w:rPr>
        <w:t>5.3原厂技术人员免费提供售后服务，含电话支持、现场响应、远程操作、网上客服中心等多种方式服务，应做到7×24小时全天候电话或微信等常用联系方式响应。</w:t>
      </w:r>
      <w:bookmarkStart w:id="1" w:name="_Toc507405798"/>
      <w:r w:rsidRPr="00C14CA7">
        <w:rPr>
          <w:rFonts w:ascii="宋体" w:hAnsi="宋体" w:cs="宋体" w:hint="eastAsia"/>
          <w:sz w:val="24"/>
          <w:szCs w:val="24"/>
        </w:rPr>
        <w:t>当出现故障时，接到故障通知后，原厂技术人员应在30分钟内响应，远程技术支持无法解决的，6小时内需到达现场处理修复，并调查分析事故原因，如现场仍不能解决问题，需24小时内免费提供同档次或更高档次的备用设备解决问题。</w:t>
      </w:r>
    </w:p>
    <w:p w14:paraId="4FE3EB1C" w14:textId="0FA86BAA" w:rsidR="000A0574" w:rsidRPr="00F01F4C" w:rsidRDefault="001264A5" w:rsidP="00D307A1">
      <w:pPr>
        <w:spacing w:line="312" w:lineRule="auto"/>
        <w:ind w:firstLine="420"/>
        <w:jc w:val="left"/>
        <w:rPr>
          <w:rFonts w:ascii="宋体" w:hAnsi="宋体" w:cs="宋体" w:hint="eastAsia"/>
          <w:sz w:val="24"/>
          <w:szCs w:val="24"/>
        </w:rPr>
      </w:pPr>
      <w:r w:rsidRPr="00F01F4C">
        <w:rPr>
          <w:rFonts w:ascii="宋体" w:eastAsia="宋体" w:hAnsi="宋体" w:cs="微软雅黑" w:hint="eastAsia"/>
          <w:sz w:val="24"/>
          <w:szCs w:val="24"/>
        </w:rPr>
        <w:t>5.4</w:t>
      </w:r>
      <w:r w:rsidRPr="00F01F4C">
        <w:rPr>
          <w:rFonts w:ascii="宋体" w:hAnsi="宋体" w:cs="宋体" w:hint="eastAsia"/>
          <w:sz w:val="24"/>
          <w:szCs w:val="24"/>
        </w:rPr>
        <w:t>供应商提供原厂技术人员定期回访服务，定期通过电话或其他方式访问用户，了解产品使用情况及网络安全情况，须在每季度第一个月进行一次现场</w:t>
      </w:r>
      <w:r w:rsidRPr="00F01F4C">
        <w:rPr>
          <w:rFonts w:ascii="宋体" w:hAnsi="宋体" w:cs="宋体" w:hint="eastAsia"/>
          <w:sz w:val="24"/>
          <w:szCs w:val="24"/>
        </w:rPr>
        <w:lastRenderedPageBreak/>
        <w:t>巡检，并形成书面巡检服务报告，加盖有效公章并反馈给我院（要求提供巡检报告模板，内容涉及此项目相关设备的运行情况及现场巡检照片）。</w:t>
      </w:r>
    </w:p>
    <w:p w14:paraId="75BF6F5B" w14:textId="77777777" w:rsidR="000A0574" w:rsidRPr="00C14CA7" w:rsidRDefault="001264A5">
      <w:pPr>
        <w:pStyle w:val="aa"/>
        <w:spacing w:line="360" w:lineRule="auto"/>
        <w:ind w:firstLineChars="0"/>
        <w:rPr>
          <w:rFonts w:ascii="宋体" w:eastAsia="宋体" w:hAnsi="宋体" w:hint="eastAsia"/>
          <w:sz w:val="24"/>
          <w:szCs w:val="24"/>
        </w:rPr>
      </w:pPr>
      <w:r w:rsidRPr="00C14CA7">
        <w:rPr>
          <w:rFonts w:ascii="宋体" w:eastAsia="宋体" w:hAnsi="宋体" w:hint="eastAsia"/>
          <w:sz w:val="24"/>
          <w:szCs w:val="24"/>
        </w:rPr>
        <w:t>5.5免费系统改造，支持信创电脑和服务器。</w:t>
      </w:r>
    </w:p>
    <w:p w14:paraId="4C1FDC43" w14:textId="77777777" w:rsidR="000A0574" w:rsidRPr="00F01F4C" w:rsidRDefault="001264A5">
      <w:pPr>
        <w:pStyle w:val="a0"/>
        <w:spacing w:after="0" w:line="312" w:lineRule="auto"/>
        <w:rPr>
          <w:rFonts w:ascii="宋体" w:eastAsia="宋体" w:hAnsi="宋体" w:cs="宋体" w:hint="eastAsia"/>
          <w:b/>
          <w:bCs/>
          <w:sz w:val="28"/>
          <w:lang w:val="en-US"/>
        </w:rPr>
      </w:pPr>
      <w:r w:rsidRPr="00F01F4C">
        <w:rPr>
          <w:rFonts w:ascii="宋体" w:eastAsia="宋体" w:hAnsi="宋体" w:cs="宋体" w:hint="eastAsia"/>
          <w:b/>
          <w:bCs/>
          <w:sz w:val="28"/>
          <w:lang w:val="en-US"/>
        </w:rPr>
        <w:t>六、违约责任</w:t>
      </w:r>
    </w:p>
    <w:p w14:paraId="7D51C6E2" w14:textId="77777777" w:rsidR="000A0574" w:rsidRPr="00F01F4C" w:rsidRDefault="001264A5">
      <w:pPr>
        <w:spacing w:line="312" w:lineRule="auto"/>
        <w:ind w:firstLineChars="200" w:firstLine="480"/>
        <w:jc w:val="left"/>
        <w:rPr>
          <w:rFonts w:ascii="宋体" w:eastAsia="宋体" w:hAnsi="宋体" w:cs="宋体" w:hint="eastAsia"/>
          <w:sz w:val="24"/>
          <w:szCs w:val="24"/>
        </w:rPr>
      </w:pPr>
      <w:r w:rsidRPr="00F01F4C">
        <w:rPr>
          <w:rFonts w:ascii="宋体" w:eastAsia="宋体" w:hAnsi="宋体" w:cs="宋体" w:hint="eastAsia"/>
          <w:sz w:val="24"/>
          <w:szCs w:val="24"/>
        </w:rPr>
        <w:t>6.1投标方所提供的</w:t>
      </w:r>
      <w:r w:rsidRPr="00C14CA7">
        <w:rPr>
          <w:rFonts w:ascii="宋体" w:eastAsia="宋体" w:hAnsi="宋体" w:cs="宋体" w:hint="eastAsia"/>
          <w:sz w:val="24"/>
          <w:szCs w:val="24"/>
        </w:rPr>
        <w:t>产品/软件</w:t>
      </w:r>
      <w:r w:rsidRPr="00F01F4C">
        <w:rPr>
          <w:rFonts w:ascii="宋体" w:eastAsia="宋体" w:hAnsi="宋体" w:cs="宋体" w:hint="eastAsia"/>
          <w:sz w:val="24"/>
          <w:szCs w:val="24"/>
        </w:rPr>
        <w:t>规格、技术标准、</w:t>
      </w:r>
      <w:r w:rsidRPr="00C14CA7">
        <w:rPr>
          <w:rFonts w:ascii="宋体" w:eastAsia="宋体" w:hAnsi="宋体" w:cs="宋体" w:hint="eastAsia"/>
          <w:sz w:val="24"/>
          <w:szCs w:val="24"/>
        </w:rPr>
        <w:t>材料</w:t>
      </w:r>
      <w:r w:rsidRPr="00F01F4C">
        <w:rPr>
          <w:rFonts w:ascii="宋体" w:eastAsia="宋体" w:hAnsi="宋体" w:cs="宋体" w:hint="eastAsia"/>
          <w:sz w:val="24"/>
          <w:szCs w:val="24"/>
        </w:rPr>
        <w:t>等质量不合格的，应及时更换，更换不及时的按逾期</w:t>
      </w:r>
      <w:r w:rsidRPr="00C14CA7">
        <w:rPr>
          <w:rFonts w:ascii="宋体" w:eastAsia="宋体" w:hAnsi="宋体" w:cs="宋体" w:hint="eastAsia"/>
          <w:sz w:val="24"/>
          <w:szCs w:val="24"/>
        </w:rPr>
        <w:t>交货/交付</w:t>
      </w:r>
      <w:r w:rsidRPr="00F01F4C">
        <w:rPr>
          <w:rFonts w:ascii="宋体" w:eastAsia="宋体" w:hAnsi="宋体" w:cs="宋体" w:hint="eastAsia"/>
          <w:sz w:val="24"/>
          <w:szCs w:val="24"/>
        </w:rPr>
        <w:t>处罚；因质量问题我院不同意接收，投标方应向我院支付违约货款额5%违约金并赔偿我院经济损失。</w:t>
      </w:r>
    </w:p>
    <w:p w14:paraId="4547D66B" w14:textId="77777777" w:rsidR="000A0574" w:rsidRPr="00F01F4C" w:rsidRDefault="001264A5">
      <w:pPr>
        <w:spacing w:line="312" w:lineRule="auto"/>
        <w:ind w:firstLineChars="200" w:firstLine="480"/>
        <w:jc w:val="left"/>
        <w:rPr>
          <w:rFonts w:ascii="宋体" w:eastAsia="宋体" w:hAnsi="宋体" w:cs="宋体" w:hint="eastAsia"/>
          <w:sz w:val="24"/>
          <w:szCs w:val="24"/>
        </w:rPr>
      </w:pPr>
      <w:r w:rsidRPr="00F01F4C">
        <w:rPr>
          <w:rFonts w:ascii="宋体" w:eastAsia="宋体" w:hAnsi="宋体" w:cs="宋体" w:hint="eastAsia"/>
          <w:sz w:val="24"/>
          <w:szCs w:val="24"/>
        </w:rPr>
        <w:t>6.2若投标方提供的产品或软件侵犯了第三方合法权益而引发的任何纠纷或诉讼，均由投标方负责交涉并承担全部责任。</w:t>
      </w:r>
    </w:p>
    <w:p w14:paraId="6FF9ACB2" w14:textId="77777777" w:rsidR="000A0574" w:rsidRPr="00C14CA7" w:rsidRDefault="001264A5">
      <w:pPr>
        <w:spacing w:line="312" w:lineRule="auto"/>
        <w:ind w:firstLine="420"/>
        <w:jc w:val="left"/>
        <w:rPr>
          <w:rFonts w:ascii="宋体" w:eastAsia="宋体" w:hAnsi="宋体" w:cs="宋体" w:hint="eastAsia"/>
          <w:sz w:val="24"/>
          <w:szCs w:val="24"/>
        </w:rPr>
      </w:pPr>
      <w:r w:rsidRPr="00C14CA7">
        <w:rPr>
          <w:rFonts w:ascii="宋体" w:eastAsia="宋体" w:hAnsi="宋体" w:cs="宋体" w:hint="eastAsia"/>
          <w:sz w:val="24"/>
          <w:szCs w:val="24"/>
        </w:rPr>
        <w:t>6.3因包装、运输引起的货物损坏，按质量不合格处理。设备安装、调试完成之日起三个月内为设备质保期，在质保期期间若出现设备硬件故障或损坏的情况，我院有权要求投标方更换同等型号和配置的新设备，设备换新、安装、调试产生的所有费用由投标方承担。</w:t>
      </w:r>
    </w:p>
    <w:p w14:paraId="58632319" w14:textId="77777777" w:rsidR="000A0574" w:rsidRPr="00F01F4C" w:rsidRDefault="001264A5">
      <w:pPr>
        <w:pStyle w:val="a0"/>
        <w:spacing w:after="0" w:line="312" w:lineRule="auto"/>
        <w:ind w:firstLine="420"/>
        <w:rPr>
          <w:rFonts w:ascii="宋体" w:eastAsia="宋体" w:hAnsi="宋体" w:cs="宋体" w:hint="eastAsia"/>
          <w:sz w:val="24"/>
          <w:lang w:val="en-US"/>
        </w:rPr>
      </w:pPr>
      <w:r w:rsidRPr="00F01F4C">
        <w:rPr>
          <w:rFonts w:ascii="宋体" w:eastAsia="宋体" w:hAnsi="宋体" w:cs="宋体" w:hint="eastAsia"/>
          <w:sz w:val="24"/>
          <w:lang w:val="en-US"/>
        </w:rPr>
        <w:t>6.4</w:t>
      </w:r>
      <w:r w:rsidRPr="00F01F4C">
        <w:rPr>
          <w:rFonts w:ascii="宋体" w:eastAsia="宋体" w:hAnsi="宋体" w:cs="宋体" w:hint="eastAsia"/>
          <w:sz w:val="24"/>
        </w:rPr>
        <w:t> 投标方逾期</w:t>
      </w:r>
      <w:r w:rsidRPr="00C14CA7">
        <w:rPr>
          <w:rFonts w:ascii="宋体" w:eastAsia="宋体" w:hAnsi="宋体" w:cs="宋体" w:hint="eastAsia"/>
          <w:sz w:val="24"/>
        </w:rPr>
        <w:t>交货</w:t>
      </w:r>
      <w:r w:rsidRPr="00C14CA7">
        <w:rPr>
          <w:rFonts w:ascii="宋体" w:eastAsia="宋体" w:hAnsi="宋体" w:cs="宋体" w:hint="eastAsia"/>
          <w:sz w:val="24"/>
          <w:lang w:val="en-US"/>
        </w:rPr>
        <w:t>/交付</w:t>
      </w:r>
      <w:r w:rsidRPr="00F01F4C">
        <w:rPr>
          <w:rFonts w:ascii="宋体" w:eastAsia="宋体" w:hAnsi="宋体" w:cs="宋体" w:hint="eastAsia"/>
          <w:sz w:val="24"/>
        </w:rPr>
        <w:t>的，每天向甲方偿付违约货款额3‰违约金，但违约金累计不得超过违约货款额 5% ，超过30天对方有权解除合同，违约方承担因此给对方造成的经济损失；</w:t>
      </w:r>
    </w:p>
    <w:p w14:paraId="6E46486D" w14:textId="77777777" w:rsidR="000A0574" w:rsidRPr="00F01F4C" w:rsidRDefault="001264A5">
      <w:pPr>
        <w:pStyle w:val="a0"/>
        <w:spacing w:after="0" w:line="312" w:lineRule="auto"/>
        <w:ind w:firstLine="420"/>
        <w:rPr>
          <w:rFonts w:ascii="宋体" w:eastAsia="宋体" w:hAnsi="宋体" w:cs="宋体" w:hint="eastAsia"/>
          <w:sz w:val="24"/>
          <w:lang w:val="en-US"/>
        </w:rPr>
      </w:pPr>
      <w:r w:rsidRPr="00F01F4C">
        <w:rPr>
          <w:rFonts w:ascii="宋体" w:eastAsia="宋体" w:hAnsi="宋体" w:cs="宋体" w:hint="eastAsia"/>
          <w:sz w:val="24"/>
          <w:lang w:val="en-US"/>
        </w:rPr>
        <w:t>6.5售后服务违约：</w:t>
      </w:r>
    </w:p>
    <w:p w14:paraId="19556F57" w14:textId="77777777" w:rsidR="000A0574" w:rsidRPr="00F01F4C" w:rsidRDefault="001264A5">
      <w:pPr>
        <w:pStyle w:val="a0"/>
        <w:spacing w:after="0" w:line="312" w:lineRule="auto"/>
        <w:ind w:firstLine="420"/>
        <w:rPr>
          <w:rFonts w:ascii="宋体" w:eastAsia="宋体" w:hAnsi="宋体" w:cs="宋体" w:hint="eastAsia"/>
          <w:sz w:val="24"/>
          <w:lang w:val="en-US"/>
        </w:rPr>
      </w:pPr>
      <w:r w:rsidRPr="00F01F4C">
        <w:rPr>
          <w:rFonts w:ascii="宋体" w:eastAsia="宋体" w:hAnsi="宋体" w:cs="宋体" w:hint="eastAsia"/>
          <w:sz w:val="24"/>
          <w:lang w:val="en-US"/>
        </w:rPr>
        <w:t>6.5.1每缺少1次现场巡检记录，投标方应向甲方支付违约金5000元；</w:t>
      </w:r>
    </w:p>
    <w:p w14:paraId="7D9D2C40" w14:textId="77777777" w:rsidR="000A0574" w:rsidRPr="00C14CA7" w:rsidRDefault="001264A5">
      <w:pPr>
        <w:pStyle w:val="a0"/>
        <w:spacing w:after="0" w:line="312" w:lineRule="auto"/>
        <w:ind w:firstLine="420"/>
        <w:rPr>
          <w:rFonts w:ascii="宋体" w:eastAsia="宋体" w:hAnsi="宋体" w:cs="宋体" w:hint="eastAsia"/>
          <w:sz w:val="24"/>
          <w:lang w:val="en-US"/>
        </w:rPr>
      </w:pPr>
      <w:r w:rsidRPr="00C14CA7">
        <w:rPr>
          <w:rFonts w:ascii="宋体" w:eastAsia="宋体" w:hAnsi="宋体" w:cs="宋体" w:hint="eastAsia"/>
          <w:sz w:val="24"/>
          <w:lang w:val="en-US"/>
        </w:rPr>
        <w:t>6.5.2不能按本技术参数文档第5.3要求中按时提供设备备件的，故障上报24小时不能免费提供同档次或更高档次的备用设备解决问题，每超期一天，按500元/天向甲方支付违约金；</w:t>
      </w:r>
    </w:p>
    <w:p w14:paraId="11B796AD" w14:textId="77777777" w:rsidR="000A0574" w:rsidRPr="00F01F4C" w:rsidRDefault="001264A5">
      <w:pPr>
        <w:pStyle w:val="a0"/>
        <w:spacing w:after="0" w:line="312" w:lineRule="auto"/>
        <w:ind w:firstLine="420"/>
        <w:rPr>
          <w:rFonts w:ascii="宋体" w:eastAsia="宋体" w:hAnsi="宋体" w:cs="宋体" w:hint="eastAsia"/>
          <w:sz w:val="24"/>
          <w:lang w:val="en-US"/>
        </w:rPr>
      </w:pPr>
      <w:r w:rsidRPr="00F01F4C">
        <w:rPr>
          <w:rFonts w:ascii="宋体" w:eastAsia="宋体" w:hAnsi="宋体" w:cs="宋体" w:hint="eastAsia"/>
          <w:sz w:val="24"/>
          <w:lang w:val="en-US"/>
        </w:rPr>
        <w:t>6.5.3 投标方未按本技术要求和响应文件中规定的其他服务承诺提供售后服务的，每次投标方应按合同合计金额的5% 向甲方支付违约金。</w:t>
      </w:r>
    </w:p>
    <w:p w14:paraId="4B1C3567" w14:textId="77777777" w:rsidR="000A0574" w:rsidRPr="00F01F4C" w:rsidRDefault="001264A5">
      <w:pPr>
        <w:pStyle w:val="a0"/>
        <w:spacing w:after="0" w:line="312" w:lineRule="auto"/>
        <w:ind w:firstLine="420"/>
        <w:rPr>
          <w:rFonts w:ascii="宋体" w:eastAsia="宋体" w:hAnsi="宋体" w:cs="宋体" w:hint="eastAsia"/>
          <w:sz w:val="24"/>
          <w:lang w:val="en-US"/>
        </w:rPr>
      </w:pPr>
      <w:r w:rsidRPr="00F01F4C">
        <w:rPr>
          <w:rFonts w:ascii="宋体" w:eastAsia="宋体" w:hAnsi="宋体" w:cs="宋体" w:hint="eastAsia"/>
          <w:sz w:val="24"/>
        </w:rPr>
        <w:t>6.6合同签订后</w:t>
      </w:r>
      <w:r w:rsidRPr="00C14CA7">
        <w:rPr>
          <w:rFonts w:ascii="宋体" w:eastAsia="宋体" w:hAnsi="宋体" w:cs="宋体" w:hint="eastAsia"/>
          <w:sz w:val="24"/>
        </w:rPr>
        <w:t>7个工作日</w:t>
      </w:r>
      <w:r w:rsidRPr="00F01F4C">
        <w:rPr>
          <w:rFonts w:ascii="宋体" w:eastAsia="宋体" w:hAnsi="宋体" w:cs="宋体" w:hint="eastAsia"/>
          <w:sz w:val="24"/>
        </w:rPr>
        <w:t>内进场实施，每个模块计划实施周期需在合同内写明。因软件提供商原因逾期不进场实施的，需按每天向院方支付合同款金额3‰作为违约金，超过30天，甲有权解除合同，乙方需承担因此给院方造成的经济损失；</w:t>
      </w:r>
      <w:r w:rsidRPr="00F01F4C">
        <w:rPr>
          <w:rFonts w:ascii="宋体" w:eastAsia="宋体" w:hAnsi="宋体" w:cs="宋体" w:hint="eastAsia"/>
          <w:sz w:val="24"/>
          <w:lang w:val="en-US"/>
        </w:rPr>
        <w:t>不能按照合同约定上线期限完成，需要书面申请说明原因，得到医院书面同意后最多延期一个月，否则（或者延期一个月后）按每超期7天（一周）从总合同金额扣除5%的违约金。扣除比例达到总合同金额的50%及以上的，视为乙方违约，甲方有权单方面解除合同，并要求乙方退回所有医院已支付款项，同时按合同总金额的20%做为违约金支付给甲方。</w:t>
      </w:r>
    </w:p>
    <w:p w14:paraId="14397FFF" w14:textId="77777777" w:rsidR="000A0574" w:rsidRPr="00F01F4C" w:rsidRDefault="001264A5">
      <w:pPr>
        <w:pStyle w:val="a0"/>
        <w:spacing w:after="0" w:line="312" w:lineRule="auto"/>
        <w:ind w:firstLine="420"/>
        <w:rPr>
          <w:rFonts w:ascii="宋体" w:eastAsia="宋体" w:hAnsi="宋体" w:cs="宋体" w:hint="eastAsia"/>
          <w:sz w:val="24"/>
          <w:lang w:val="en-US"/>
        </w:rPr>
      </w:pPr>
      <w:r w:rsidRPr="00F01F4C">
        <w:rPr>
          <w:rFonts w:ascii="宋体" w:eastAsia="宋体" w:hAnsi="宋体" w:cs="宋体" w:hint="eastAsia"/>
          <w:sz w:val="24"/>
          <w:lang w:val="en-US"/>
        </w:rPr>
        <w:t>6.7任何一方违反本技术要求中“保密、廉洁条款”要求的，应承担相应的违约责任并赔偿由此造成的损失，损失累计金额超过合同款项的5%的，损失方</w:t>
      </w:r>
      <w:r w:rsidRPr="00F01F4C">
        <w:rPr>
          <w:rFonts w:ascii="宋体" w:eastAsia="宋体" w:hAnsi="宋体" w:cs="宋体" w:hint="eastAsia"/>
          <w:sz w:val="24"/>
          <w:lang w:val="en-US"/>
        </w:rPr>
        <w:lastRenderedPageBreak/>
        <w:t>同时有权终止合同并收回已付款项。</w:t>
      </w:r>
    </w:p>
    <w:p w14:paraId="7CF0095D" w14:textId="77777777" w:rsidR="000A0574" w:rsidRPr="00F01F4C" w:rsidRDefault="001264A5">
      <w:pPr>
        <w:pStyle w:val="a0"/>
        <w:spacing w:after="0" w:line="312" w:lineRule="auto"/>
        <w:ind w:firstLine="420"/>
        <w:rPr>
          <w:rFonts w:ascii="宋体" w:eastAsia="宋体" w:hAnsi="宋体" w:cs="宋体" w:hint="eastAsia"/>
          <w:sz w:val="24"/>
          <w:lang w:val="en-US"/>
        </w:rPr>
      </w:pPr>
      <w:r w:rsidRPr="00F01F4C">
        <w:rPr>
          <w:rFonts w:ascii="宋体" w:eastAsia="宋体" w:hAnsi="宋体" w:cs="宋体" w:hint="eastAsia"/>
          <w:sz w:val="24"/>
          <w:lang w:val="en-US"/>
        </w:rPr>
        <w:t>6.8厂商方未按本技术要求和响应文件中规定的其他服务承诺提供售后服务的，按损失情况，每次应按合同合计金额的0.1‰-0.1%由乙方向甲方支付违约金，损失累计金额超过合同款项的5%的，损失方同时有权终止合同并收回已付款项。</w:t>
      </w:r>
    </w:p>
    <w:p w14:paraId="1FA429AD" w14:textId="77777777" w:rsidR="000A0574" w:rsidRPr="00F01F4C" w:rsidRDefault="001264A5">
      <w:pPr>
        <w:pStyle w:val="a0"/>
        <w:spacing w:after="0" w:line="312" w:lineRule="auto"/>
        <w:ind w:firstLine="420"/>
        <w:rPr>
          <w:rFonts w:ascii="宋体" w:eastAsia="宋体" w:hAnsi="宋体" w:cs="宋体" w:hint="eastAsia"/>
          <w:kern w:val="2"/>
          <w:sz w:val="24"/>
          <w:lang w:val="en-US"/>
        </w:rPr>
      </w:pPr>
      <w:r w:rsidRPr="00F01F4C">
        <w:rPr>
          <w:rFonts w:ascii="宋体" w:eastAsia="宋体" w:hAnsi="宋体" w:cs="宋体" w:hint="eastAsia"/>
          <w:kern w:val="2"/>
          <w:sz w:val="24"/>
          <w:lang w:val="en-US"/>
        </w:rPr>
        <w:t>6.9厂商不得在提供的硬件及软件系统中设置包括且不限于如：软硬件加密狗、加密软件、时间锁、授权码等限制硬件及软件系统正常运行的措施，</w:t>
      </w:r>
      <w:r w:rsidRPr="00F01F4C">
        <w:rPr>
          <w:rFonts w:ascii="宋体" w:hAnsi="宋体" w:cs="宋体"/>
          <w:kern w:val="2"/>
          <w:sz w:val="24"/>
          <w:lang w:val="en-US"/>
        </w:rPr>
        <w:t>如有</w:t>
      </w:r>
      <w:r w:rsidRPr="00F01F4C">
        <w:rPr>
          <w:rFonts w:ascii="宋体" w:hAnsi="宋体" w:cs="宋体" w:hint="eastAsia"/>
          <w:kern w:val="2"/>
          <w:sz w:val="24"/>
          <w:lang w:val="en-US"/>
        </w:rPr>
        <w:t>特殊</w:t>
      </w:r>
      <w:r w:rsidRPr="00F01F4C">
        <w:rPr>
          <w:rFonts w:ascii="宋体" w:hAnsi="宋体" w:cs="宋体"/>
          <w:kern w:val="2"/>
          <w:sz w:val="24"/>
          <w:lang w:val="en-US"/>
        </w:rPr>
        <w:t>需要</w:t>
      </w:r>
      <w:r w:rsidRPr="00F01F4C">
        <w:rPr>
          <w:rFonts w:ascii="宋体" w:hAnsi="宋体" w:cs="宋体" w:hint="eastAsia"/>
          <w:kern w:val="2"/>
          <w:sz w:val="24"/>
          <w:lang w:val="en-US"/>
        </w:rPr>
        <w:t>必须提交</w:t>
      </w:r>
      <w:r w:rsidRPr="00F01F4C">
        <w:rPr>
          <w:rFonts w:ascii="宋体" w:hAnsi="宋体" w:cs="宋体"/>
          <w:kern w:val="2"/>
          <w:sz w:val="24"/>
          <w:lang w:val="en-US"/>
        </w:rPr>
        <w:t>纸质</w:t>
      </w:r>
      <w:r w:rsidRPr="00F01F4C">
        <w:rPr>
          <w:rFonts w:ascii="宋体" w:hAnsi="宋体" w:cs="宋体" w:hint="eastAsia"/>
          <w:kern w:val="2"/>
          <w:sz w:val="24"/>
          <w:lang w:val="en-US"/>
        </w:rPr>
        <w:t>文件说明</w:t>
      </w:r>
      <w:r w:rsidRPr="00F01F4C">
        <w:rPr>
          <w:rFonts w:ascii="宋体" w:hAnsi="宋体" w:cs="宋体"/>
          <w:kern w:val="2"/>
          <w:sz w:val="24"/>
          <w:lang w:val="en-US"/>
        </w:rPr>
        <w:t>，经过我院</w:t>
      </w:r>
      <w:r w:rsidRPr="00F01F4C">
        <w:rPr>
          <w:rFonts w:ascii="宋体" w:hAnsi="宋体" w:cs="宋体" w:hint="eastAsia"/>
          <w:kern w:val="2"/>
          <w:sz w:val="24"/>
          <w:lang w:val="en-US"/>
        </w:rPr>
        <w:t>签字同意</w:t>
      </w:r>
      <w:r w:rsidRPr="00F01F4C">
        <w:rPr>
          <w:rFonts w:ascii="宋体" w:hAnsi="宋体" w:cs="宋体"/>
          <w:kern w:val="2"/>
          <w:sz w:val="24"/>
          <w:lang w:val="en-US"/>
        </w:rPr>
        <w:t>才可设置</w:t>
      </w:r>
      <w:r w:rsidRPr="00F01F4C">
        <w:rPr>
          <w:rFonts w:ascii="宋体" w:hAnsi="宋体" w:cs="宋体" w:hint="eastAsia"/>
          <w:kern w:val="2"/>
          <w:sz w:val="24"/>
          <w:lang w:val="en-US"/>
        </w:rPr>
        <w:t>，</w:t>
      </w:r>
      <w:r w:rsidRPr="00F01F4C">
        <w:rPr>
          <w:rFonts w:ascii="宋体" w:eastAsia="宋体" w:hAnsi="宋体" w:cs="宋体" w:hint="eastAsia"/>
          <w:kern w:val="2"/>
          <w:sz w:val="24"/>
          <w:lang w:val="en-US"/>
        </w:rPr>
        <w:t>否则视为乙方违约，乙方需要支付医院违约金</w:t>
      </w:r>
      <w:r w:rsidRPr="00C14CA7">
        <w:rPr>
          <w:rFonts w:ascii="宋体" w:eastAsia="宋体" w:hAnsi="宋体" w:cs="宋体" w:hint="eastAsia"/>
          <w:kern w:val="2"/>
          <w:sz w:val="24"/>
          <w:lang w:val="en-US"/>
        </w:rPr>
        <w:t>500000元（伍拾万元）</w:t>
      </w:r>
      <w:r w:rsidRPr="00F01F4C">
        <w:rPr>
          <w:rFonts w:ascii="宋体" w:eastAsia="宋体" w:hAnsi="宋体" w:cs="宋体" w:hint="eastAsia"/>
          <w:kern w:val="2"/>
          <w:sz w:val="24"/>
          <w:lang w:val="en-US"/>
        </w:rPr>
        <w:t>，在此基础上医院有权要求乙方退回甲方已支付的所有款项。如对医院造成损失的，甲方有权要求乙方赔偿。</w:t>
      </w:r>
    </w:p>
    <w:p w14:paraId="77DF931B" w14:textId="77777777" w:rsidR="000A0574" w:rsidRPr="00F01F4C" w:rsidRDefault="001264A5">
      <w:pPr>
        <w:pStyle w:val="a0"/>
        <w:spacing w:after="0" w:line="312" w:lineRule="auto"/>
        <w:ind w:firstLine="420"/>
        <w:rPr>
          <w:rFonts w:ascii="宋体" w:eastAsia="宋体" w:hAnsi="宋体" w:cs="宋体" w:hint="eastAsia"/>
          <w:kern w:val="2"/>
          <w:sz w:val="24"/>
          <w:lang w:val="en-US"/>
        </w:rPr>
      </w:pPr>
      <w:r w:rsidRPr="00F01F4C">
        <w:rPr>
          <w:rFonts w:ascii="宋体" w:eastAsia="宋体" w:hAnsi="宋体" w:cs="宋体" w:hint="eastAsia"/>
          <w:kern w:val="2"/>
          <w:sz w:val="24"/>
          <w:lang w:val="en-US"/>
        </w:rPr>
        <w:t>6.10</w:t>
      </w:r>
      <w:r w:rsidRPr="00F01F4C">
        <w:rPr>
          <w:rFonts w:ascii="宋体" w:eastAsia="宋体" w:hAnsi="宋体" w:cs="宋体"/>
          <w:kern w:val="2"/>
          <w:sz w:val="24"/>
          <w:lang w:val="en-US"/>
        </w:rPr>
        <w:t>厂商驻场工程师人员变更必须得到医院书面同意，否则视为</w:t>
      </w:r>
      <w:r w:rsidRPr="00F01F4C">
        <w:rPr>
          <w:rFonts w:ascii="宋体" w:eastAsia="宋体" w:hAnsi="宋体" w:cs="宋体" w:hint="eastAsia"/>
          <w:kern w:val="2"/>
          <w:sz w:val="24"/>
          <w:lang w:val="en-US"/>
        </w:rPr>
        <w:t>乙方</w:t>
      </w:r>
      <w:r w:rsidRPr="00F01F4C">
        <w:rPr>
          <w:rFonts w:ascii="宋体" w:eastAsia="宋体" w:hAnsi="宋体" w:cs="宋体"/>
          <w:kern w:val="2"/>
          <w:sz w:val="24"/>
          <w:lang w:val="en-US"/>
        </w:rPr>
        <w:t>违约，</w:t>
      </w:r>
      <w:r w:rsidRPr="00F01F4C">
        <w:rPr>
          <w:rFonts w:ascii="宋体" w:eastAsia="宋体" w:hAnsi="宋体" w:cs="宋体" w:hint="eastAsia"/>
          <w:kern w:val="2"/>
          <w:sz w:val="24"/>
          <w:lang w:val="en-US"/>
        </w:rPr>
        <w:t>甲</w:t>
      </w:r>
      <w:r w:rsidRPr="00F01F4C">
        <w:rPr>
          <w:rFonts w:ascii="宋体" w:eastAsia="宋体" w:hAnsi="宋体" w:cs="宋体"/>
          <w:kern w:val="2"/>
          <w:sz w:val="24"/>
          <w:lang w:val="en-US"/>
        </w:rPr>
        <w:t>方有权按</w:t>
      </w:r>
      <w:r w:rsidRPr="00C14CA7">
        <w:rPr>
          <w:rFonts w:ascii="宋体" w:eastAsia="宋体" w:hAnsi="宋体" w:cs="宋体"/>
          <w:kern w:val="2"/>
          <w:sz w:val="24"/>
          <w:lang w:val="en-US"/>
        </w:rPr>
        <w:t>500</w:t>
      </w:r>
      <w:r w:rsidRPr="00C14CA7">
        <w:rPr>
          <w:rFonts w:ascii="宋体" w:eastAsia="宋体" w:hAnsi="宋体" w:cs="宋体" w:hint="eastAsia"/>
          <w:kern w:val="2"/>
          <w:sz w:val="24"/>
          <w:lang w:val="en-US"/>
        </w:rPr>
        <w:t>0</w:t>
      </w:r>
      <w:r w:rsidRPr="00C14CA7">
        <w:rPr>
          <w:rFonts w:ascii="宋体" w:eastAsia="宋体" w:hAnsi="宋体" w:cs="宋体"/>
          <w:kern w:val="2"/>
          <w:sz w:val="24"/>
          <w:lang w:val="en-US"/>
        </w:rPr>
        <w:t>元/</w:t>
      </w:r>
      <w:r w:rsidRPr="00F01F4C">
        <w:rPr>
          <w:rFonts w:ascii="宋体" w:eastAsia="宋体" w:hAnsi="宋体" w:cs="宋体"/>
          <w:kern w:val="2"/>
          <w:sz w:val="24"/>
          <w:lang w:val="en-US"/>
        </w:rPr>
        <w:t>人/次从合同总款中扣除</w:t>
      </w:r>
      <w:r w:rsidRPr="00F01F4C">
        <w:rPr>
          <w:rFonts w:ascii="宋体" w:eastAsia="宋体" w:hAnsi="宋体" w:cs="宋体" w:hint="eastAsia"/>
          <w:kern w:val="2"/>
          <w:sz w:val="24"/>
          <w:lang w:val="en-US"/>
        </w:rPr>
        <w:t>。</w:t>
      </w:r>
    </w:p>
    <w:p w14:paraId="544B9E13" w14:textId="77777777" w:rsidR="000A0574" w:rsidRPr="00F01F4C" w:rsidRDefault="001264A5">
      <w:pPr>
        <w:pStyle w:val="a0"/>
        <w:spacing w:after="0" w:line="312" w:lineRule="auto"/>
        <w:rPr>
          <w:rFonts w:ascii="宋体" w:eastAsia="宋体" w:hAnsi="宋体" w:cs="宋体" w:hint="eastAsia"/>
          <w:b/>
          <w:bCs/>
          <w:sz w:val="28"/>
          <w:lang w:val="en-US"/>
        </w:rPr>
      </w:pPr>
      <w:bookmarkStart w:id="2" w:name="_Toc507405799"/>
      <w:bookmarkStart w:id="3" w:name="_Toc507405800"/>
      <w:bookmarkEnd w:id="1"/>
      <w:r w:rsidRPr="00F01F4C">
        <w:rPr>
          <w:rFonts w:ascii="宋体" w:eastAsia="宋体" w:hAnsi="宋体" w:cs="宋体" w:hint="eastAsia"/>
          <w:b/>
          <w:bCs/>
          <w:sz w:val="28"/>
          <w:lang w:val="en-US"/>
        </w:rPr>
        <w:t>七、保密、廉洁协议</w:t>
      </w:r>
    </w:p>
    <w:p w14:paraId="73FC1345" w14:textId="77777777" w:rsidR="000A0574" w:rsidRPr="00F01F4C" w:rsidRDefault="001264A5">
      <w:pPr>
        <w:spacing w:line="312" w:lineRule="auto"/>
        <w:ind w:firstLineChars="200" w:firstLine="480"/>
        <w:jc w:val="left"/>
        <w:rPr>
          <w:rFonts w:ascii="宋体" w:eastAsia="宋体" w:hAnsi="宋体" w:cs="宋体" w:hint="eastAsia"/>
          <w:sz w:val="24"/>
          <w:szCs w:val="24"/>
        </w:rPr>
      </w:pPr>
      <w:r w:rsidRPr="00F01F4C">
        <w:rPr>
          <w:rFonts w:ascii="宋体" w:eastAsia="宋体" w:hAnsi="宋体" w:cs="宋体" w:hint="eastAsia"/>
          <w:sz w:val="24"/>
          <w:szCs w:val="24"/>
        </w:rPr>
        <w:t>7.1 双方保证对从另一方取得且无法自公开渠道获得的商业秘密(技术信息、经营信息及其他商业秘密)予以保密。未经该商业秘密的提供方同意，一方不得向任何第三方泄露该商业秘密的全部或部分内容，但法律、法规另有规定或双方另有约定的除外。任何一方违反保密义务的，应承担相应的违约责任并赔偿由此造成的损失。</w:t>
      </w:r>
    </w:p>
    <w:p w14:paraId="287C2C23" w14:textId="77777777" w:rsidR="000A0574" w:rsidRPr="00F01F4C" w:rsidRDefault="001264A5">
      <w:pPr>
        <w:spacing w:line="312" w:lineRule="auto"/>
        <w:ind w:firstLineChars="200" w:firstLine="480"/>
        <w:jc w:val="left"/>
        <w:rPr>
          <w:rFonts w:ascii="宋体" w:eastAsia="宋体" w:hAnsi="宋体" w:cs="宋体" w:hint="eastAsia"/>
          <w:sz w:val="24"/>
          <w:szCs w:val="24"/>
        </w:rPr>
      </w:pPr>
      <w:r w:rsidRPr="00F01F4C">
        <w:rPr>
          <w:rFonts w:ascii="宋体" w:eastAsia="宋体" w:hAnsi="宋体" w:cs="宋体" w:hint="eastAsia"/>
          <w:sz w:val="24"/>
          <w:szCs w:val="24"/>
        </w:rPr>
        <w:t>7.2 双方不得以任何方式向第三方泄露本项目的软件技术、设计方案以及功能配置等内容。</w:t>
      </w:r>
    </w:p>
    <w:p w14:paraId="3EB60E1C" w14:textId="77777777" w:rsidR="000A0574" w:rsidRPr="00F01F4C" w:rsidRDefault="001264A5">
      <w:pPr>
        <w:spacing w:line="312" w:lineRule="auto"/>
        <w:ind w:firstLineChars="200" w:firstLine="480"/>
        <w:jc w:val="left"/>
        <w:rPr>
          <w:rFonts w:ascii="宋体" w:eastAsia="宋体" w:hAnsi="宋体" w:cs="宋体" w:hint="eastAsia"/>
          <w:sz w:val="24"/>
          <w:szCs w:val="24"/>
        </w:rPr>
      </w:pPr>
      <w:r w:rsidRPr="00F01F4C">
        <w:rPr>
          <w:rFonts w:ascii="宋体" w:eastAsia="宋体" w:hAnsi="宋体" w:cs="宋体" w:hint="eastAsia"/>
          <w:sz w:val="24"/>
          <w:szCs w:val="24"/>
        </w:rPr>
        <w:t>7.3不以任何方式向第三方泄露在本协议开发实施过程中获取的经济、技术、数据以及双方其他非公开的信息。</w:t>
      </w:r>
    </w:p>
    <w:p w14:paraId="69482861" w14:textId="77777777" w:rsidR="000A0574" w:rsidRPr="00F01F4C" w:rsidRDefault="001264A5">
      <w:pPr>
        <w:spacing w:line="312" w:lineRule="auto"/>
        <w:ind w:firstLineChars="200" w:firstLine="480"/>
        <w:jc w:val="left"/>
        <w:rPr>
          <w:rFonts w:ascii="宋体" w:eastAsia="宋体" w:hAnsi="宋体" w:cs="宋体" w:hint="eastAsia"/>
          <w:sz w:val="24"/>
          <w:szCs w:val="24"/>
        </w:rPr>
      </w:pPr>
      <w:r w:rsidRPr="00F01F4C">
        <w:rPr>
          <w:rFonts w:ascii="宋体" w:eastAsia="宋体" w:hAnsi="宋体" w:cs="宋体" w:hint="eastAsia"/>
          <w:sz w:val="24"/>
          <w:szCs w:val="24"/>
        </w:rPr>
        <w:t>7.4 不从事商业贿赂行为，遵守廉洁协议或相关规定。甲方发现乙方有违反廉洁协议或相关规定采用不正当手段进行不正当竞争行为的，或被有关部门生效文书认定有行贿或者受贿行为的，甲方有权解除该业务合同，由此给甲方造成的损失以及发生的一切费用均由乙方承担，甲方有权对乙方实施商业贿赂不良记录，列入“黑名单”，并三年内取消其业务往来资格。</w:t>
      </w:r>
    </w:p>
    <w:p w14:paraId="1041F3C6" w14:textId="77777777" w:rsidR="000A0574" w:rsidRPr="00F01F4C" w:rsidRDefault="001264A5">
      <w:pPr>
        <w:spacing w:line="312" w:lineRule="auto"/>
        <w:ind w:firstLineChars="200" w:firstLine="480"/>
        <w:jc w:val="left"/>
        <w:rPr>
          <w:rFonts w:ascii="宋体" w:eastAsia="宋体" w:hAnsi="宋体" w:cs="宋体" w:hint="eastAsia"/>
          <w:sz w:val="24"/>
          <w:szCs w:val="24"/>
        </w:rPr>
      </w:pPr>
      <w:r w:rsidRPr="00F01F4C">
        <w:rPr>
          <w:rFonts w:ascii="宋体" w:eastAsia="宋体" w:hAnsi="宋体" w:cs="宋体" w:hint="eastAsia"/>
          <w:sz w:val="24"/>
          <w:szCs w:val="24"/>
        </w:rPr>
        <w:t>7.5保密期限自本合同生效之日起永久有效，如乙方需解除保密协议需向甲方提出书面申请，双方协商同意签字确认后方可解除。</w:t>
      </w:r>
    </w:p>
    <w:p w14:paraId="4D31A0EF" w14:textId="77777777" w:rsidR="000A0574" w:rsidRPr="00F01F4C" w:rsidRDefault="000A0574">
      <w:pPr>
        <w:pStyle w:val="a0"/>
        <w:spacing w:after="0" w:line="312" w:lineRule="auto"/>
        <w:rPr>
          <w:lang w:val="en-US"/>
        </w:rPr>
      </w:pPr>
    </w:p>
    <w:p w14:paraId="03F7DEE6" w14:textId="77777777" w:rsidR="000A0574" w:rsidRPr="00F01F4C" w:rsidRDefault="001264A5">
      <w:pPr>
        <w:pStyle w:val="a0"/>
        <w:spacing w:after="0" w:line="312" w:lineRule="auto"/>
        <w:rPr>
          <w:rFonts w:ascii="宋体" w:eastAsia="宋体" w:hAnsi="宋体" w:cs="宋体" w:hint="eastAsia"/>
          <w:b/>
          <w:bCs/>
          <w:sz w:val="28"/>
          <w:lang w:val="en-US"/>
        </w:rPr>
      </w:pPr>
      <w:r w:rsidRPr="00F01F4C">
        <w:rPr>
          <w:rFonts w:ascii="宋体" w:eastAsia="宋体" w:hAnsi="宋体" w:cs="宋体" w:hint="eastAsia"/>
          <w:b/>
          <w:bCs/>
          <w:sz w:val="28"/>
          <w:lang w:val="en-US"/>
        </w:rPr>
        <w:t>八、报价</w:t>
      </w:r>
    </w:p>
    <w:p w14:paraId="572ECA83" w14:textId="77777777" w:rsidR="000A0574" w:rsidRPr="00F01F4C" w:rsidRDefault="001264A5">
      <w:pPr>
        <w:pStyle w:val="a0"/>
        <w:spacing w:after="0" w:line="312" w:lineRule="auto"/>
        <w:ind w:firstLine="420"/>
        <w:rPr>
          <w:rFonts w:ascii="宋体" w:eastAsia="宋体" w:hAnsi="宋体" w:cs="宋体" w:hint="eastAsia"/>
          <w:sz w:val="24"/>
        </w:rPr>
      </w:pPr>
      <w:r w:rsidRPr="00F01F4C">
        <w:rPr>
          <w:rFonts w:ascii="宋体" w:eastAsia="宋体" w:hAnsi="宋体" w:cs="宋体" w:hint="eastAsia"/>
          <w:sz w:val="24"/>
          <w:lang w:val="en-US"/>
        </w:rPr>
        <w:t>8.1</w:t>
      </w:r>
      <w:r w:rsidRPr="00F01F4C">
        <w:rPr>
          <w:rFonts w:ascii="宋体" w:eastAsia="宋体" w:hAnsi="宋体" w:cs="宋体" w:hint="eastAsia"/>
          <w:sz w:val="24"/>
        </w:rPr>
        <w:t>竞标文件提供技术偏离表、服务偏离表，并标明详细的技术和服务内容。竞标文件按系统模块报价，报价表价格包含系统软硬件费用、产品安装、调试实</w:t>
      </w:r>
      <w:r w:rsidRPr="00F01F4C">
        <w:rPr>
          <w:rFonts w:ascii="宋体" w:eastAsia="宋体" w:hAnsi="宋体" w:cs="宋体" w:hint="eastAsia"/>
          <w:sz w:val="24"/>
        </w:rPr>
        <w:lastRenderedPageBreak/>
        <w:t>施、培训费用、产品升级费用、</w:t>
      </w:r>
      <w:r w:rsidRPr="00F01F4C">
        <w:rPr>
          <w:rFonts w:ascii="宋体" w:eastAsia="宋体" w:hAnsi="宋体" w:hint="eastAsia"/>
          <w:sz w:val="24"/>
        </w:rPr>
        <w:t>接口费（包括第三方厂家的接口费）等费用</w:t>
      </w:r>
      <w:r w:rsidRPr="00F01F4C">
        <w:rPr>
          <w:rFonts w:ascii="宋体" w:eastAsia="宋体" w:hAnsi="宋体" w:cs="宋体" w:hint="eastAsia"/>
          <w:sz w:val="24"/>
        </w:rPr>
        <w:t>，以及明示所有责任、义务和一切风险。</w:t>
      </w:r>
    </w:p>
    <w:p w14:paraId="391BDCD5" w14:textId="77777777" w:rsidR="000A0574" w:rsidRPr="00F01F4C" w:rsidRDefault="001264A5">
      <w:pPr>
        <w:pStyle w:val="a0"/>
        <w:spacing w:after="0" w:line="312" w:lineRule="auto"/>
        <w:ind w:firstLine="420"/>
        <w:rPr>
          <w:rFonts w:ascii="宋体" w:eastAsia="宋体" w:hAnsi="宋体" w:cs="宋体" w:hint="eastAsia"/>
          <w:sz w:val="24"/>
        </w:rPr>
      </w:pPr>
      <w:r w:rsidRPr="00F01F4C">
        <w:rPr>
          <w:rFonts w:ascii="宋体" w:eastAsia="宋体" w:hAnsi="宋体" w:cs="宋体" w:hint="eastAsia"/>
          <w:sz w:val="24"/>
          <w:lang w:val="en-US"/>
        </w:rPr>
        <w:t>8.2</w:t>
      </w:r>
      <w:r w:rsidRPr="00F01F4C">
        <w:rPr>
          <w:rFonts w:ascii="宋体" w:eastAsia="宋体" w:hAnsi="宋体" w:cs="宋体" w:hint="eastAsia"/>
          <w:sz w:val="24"/>
        </w:rPr>
        <w:t>竞标文件需提供</w:t>
      </w:r>
      <w:r w:rsidRPr="00F01F4C">
        <w:rPr>
          <w:rFonts w:ascii="宋体" w:hAnsi="宋体" w:cs="宋体" w:hint="eastAsia"/>
          <w:sz w:val="24"/>
        </w:rPr>
        <w:t>维保期方案及报价</w:t>
      </w:r>
      <w:r w:rsidRPr="00F01F4C">
        <w:rPr>
          <w:rFonts w:ascii="宋体" w:eastAsia="宋体" w:hAnsi="宋体" w:cs="宋体" w:hint="eastAsia"/>
          <w:sz w:val="24"/>
        </w:rPr>
        <w:t>。</w:t>
      </w:r>
    </w:p>
    <w:p w14:paraId="7CF397AA" w14:textId="77777777" w:rsidR="000A0574" w:rsidRPr="00C14CA7" w:rsidRDefault="001264A5">
      <w:pPr>
        <w:pStyle w:val="a0"/>
        <w:spacing w:after="0" w:line="312" w:lineRule="auto"/>
        <w:ind w:firstLine="420"/>
        <w:rPr>
          <w:rFonts w:ascii="宋体" w:eastAsia="宋体" w:hAnsi="宋体" w:cs="宋体" w:hint="eastAsia"/>
          <w:sz w:val="24"/>
        </w:rPr>
      </w:pPr>
      <w:r w:rsidRPr="00C14CA7">
        <w:rPr>
          <w:rFonts w:ascii="宋体" w:eastAsia="宋体" w:hAnsi="宋体" w:cs="宋体" w:hint="eastAsia"/>
          <w:sz w:val="24"/>
          <w:lang w:val="en-US"/>
        </w:rPr>
        <w:t>8.3</w:t>
      </w:r>
      <w:r w:rsidRPr="00C14CA7">
        <w:rPr>
          <w:rFonts w:ascii="宋体" w:eastAsia="宋体" w:hAnsi="宋体" w:cs="宋体" w:hint="eastAsia"/>
          <w:sz w:val="24"/>
        </w:rPr>
        <w:t>竞标文件需提供系统详细图文介绍。系统实施验收参照本技术文档及竞标文件提供的图文介绍为依据。</w:t>
      </w:r>
    </w:p>
    <w:p w14:paraId="280E4F1E" w14:textId="77777777" w:rsidR="000A0574" w:rsidRPr="00F01F4C" w:rsidRDefault="001264A5">
      <w:pPr>
        <w:spacing w:line="312" w:lineRule="auto"/>
        <w:ind w:firstLineChars="200" w:firstLine="480"/>
        <w:jc w:val="left"/>
        <w:rPr>
          <w:rFonts w:ascii="宋体" w:eastAsia="宋体" w:hAnsi="宋体" w:cs="宋体" w:hint="eastAsia"/>
          <w:sz w:val="24"/>
          <w:szCs w:val="24"/>
        </w:rPr>
      </w:pPr>
      <w:r w:rsidRPr="00F01F4C">
        <w:rPr>
          <w:rFonts w:ascii="宋体" w:eastAsia="宋体" w:hAnsi="宋体" w:cs="宋体" w:hint="eastAsia"/>
          <w:sz w:val="24"/>
          <w:szCs w:val="24"/>
        </w:rPr>
        <w:t>8.4如项目功能二次开发内容涉及我院采购的第三方产品，请在标书内标明哪些功能的实现需要二次开发接口。</w:t>
      </w:r>
    </w:p>
    <w:p w14:paraId="47FDFD34" w14:textId="77777777" w:rsidR="000A0574" w:rsidRPr="00F01F4C" w:rsidRDefault="001264A5">
      <w:pPr>
        <w:pStyle w:val="1"/>
        <w:numPr>
          <w:ilvl w:val="0"/>
          <w:numId w:val="0"/>
        </w:numPr>
        <w:spacing w:before="0" w:after="0" w:line="312" w:lineRule="auto"/>
        <w:rPr>
          <w:rFonts w:ascii="宋体" w:hAnsi="宋体" w:hint="eastAsia"/>
          <w:bCs w:val="0"/>
          <w:sz w:val="32"/>
          <w:szCs w:val="32"/>
        </w:rPr>
      </w:pPr>
      <w:r w:rsidRPr="00F01F4C">
        <w:rPr>
          <w:rFonts w:ascii="宋体" w:hAnsi="宋体" w:hint="eastAsia"/>
          <w:bCs w:val="0"/>
          <w:sz w:val="32"/>
          <w:szCs w:val="32"/>
        </w:rPr>
        <w:t>九、付款方式</w:t>
      </w:r>
      <w:bookmarkEnd w:id="2"/>
    </w:p>
    <w:p w14:paraId="75E77C6B" w14:textId="14479787" w:rsidR="000A0574" w:rsidRPr="00F01F4C" w:rsidRDefault="001264A5">
      <w:pPr>
        <w:pStyle w:val="aa"/>
        <w:spacing w:line="360" w:lineRule="auto"/>
        <w:ind w:firstLineChars="256" w:firstLine="614"/>
        <w:rPr>
          <w:sz w:val="24"/>
        </w:rPr>
      </w:pPr>
      <w:r w:rsidRPr="00F01F4C">
        <w:rPr>
          <w:rFonts w:ascii="宋体" w:eastAsia="宋体" w:hAnsi="宋体" w:cs="微软雅黑" w:hint="eastAsia"/>
          <w:sz w:val="24"/>
          <w:szCs w:val="24"/>
        </w:rPr>
        <w:t>项目双方签订合同，</w:t>
      </w:r>
      <w:r w:rsidRPr="00F01F4C">
        <w:rPr>
          <w:rFonts w:ascii="宋体" w:eastAsia="宋体" w:hAnsi="宋体" w:hint="eastAsia"/>
          <w:sz w:val="24"/>
          <w:szCs w:val="24"/>
        </w:rPr>
        <w:t>项目上线稳定运行</w:t>
      </w:r>
      <w:r w:rsidR="00F01F4C" w:rsidRPr="00F01F4C">
        <w:rPr>
          <w:rFonts w:ascii="宋体" w:eastAsia="宋体" w:hAnsi="宋体" w:hint="eastAsia"/>
          <w:sz w:val="24"/>
          <w:szCs w:val="24"/>
        </w:rPr>
        <w:t>1</w:t>
      </w:r>
      <w:r w:rsidRPr="00F01F4C">
        <w:rPr>
          <w:rFonts w:ascii="宋体" w:eastAsia="宋体" w:hAnsi="宋体" w:hint="eastAsia"/>
          <w:sz w:val="24"/>
          <w:szCs w:val="24"/>
        </w:rPr>
        <w:t>个月后，</w:t>
      </w:r>
      <w:r w:rsidRPr="00F01F4C">
        <w:rPr>
          <w:rFonts w:ascii="宋体" w:eastAsia="宋体" w:hAnsi="宋体" w:cs="微软雅黑" w:hint="eastAsia"/>
          <w:sz w:val="24"/>
          <w:szCs w:val="24"/>
        </w:rPr>
        <w:t>用户支付合同款项的30%；合同中所有功能及模块实施完毕，系统上线稳定运行3个月后，启动项目验收，验收合格后甲方支付合同款项的60%，自验收合格之日起，</w:t>
      </w:r>
      <w:bookmarkEnd w:id="3"/>
      <w:r w:rsidRPr="00F01F4C">
        <w:rPr>
          <w:rFonts w:ascii="宋体" w:eastAsia="宋体" w:hAnsi="宋体" w:hint="eastAsia"/>
          <w:sz w:val="24"/>
          <w:szCs w:val="24"/>
        </w:rPr>
        <w:t>稳定运行1年后，甲方支付合同款项的10%（不计利息）。</w:t>
      </w:r>
    </w:p>
    <w:sectPr w:rsidR="000A0574" w:rsidRPr="00F01F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01559" w14:textId="77777777" w:rsidR="000F67C7" w:rsidRDefault="000F67C7" w:rsidP="000F4EEF">
      <w:r>
        <w:separator/>
      </w:r>
    </w:p>
  </w:endnote>
  <w:endnote w:type="continuationSeparator" w:id="0">
    <w:p w14:paraId="2E1540E0" w14:textId="77777777" w:rsidR="000F67C7" w:rsidRDefault="000F67C7" w:rsidP="000F4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58F09" w14:textId="77777777" w:rsidR="000F67C7" w:rsidRDefault="000F67C7" w:rsidP="000F4EEF">
      <w:r>
        <w:separator/>
      </w:r>
    </w:p>
  </w:footnote>
  <w:footnote w:type="continuationSeparator" w:id="0">
    <w:p w14:paraId="74C11B5B" w14:textId="77777777" w:rsidR="000F67C7" w:rsidRDefault="000F67C7" w:rsidP="000F4E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0339"/>
    <w:multiLevelType w:val="hybridMultilevel"/>
    <w:tmpl w:val="EB3042EC"/>
    <w:lvl w:ilvl="0" w:tplc="F590491A">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6C5675D"/>
    <w:multiLevelType w:val="multilevel"/>
    <w:tmpl w:val="FFFFFFFF"/>
    <w:lvl w:ilvl="0">
      <w:start w:val="1"/>
      <w:numFmt w:val="decimal"/>
      <w:lvlText w:val="%1)"/>
      <w:lvlJc w:val="left"/>
      <w:pPr>
        <w:ind w:left="440" w:hanging="440"/>
      </w:pPr>
      <w:rPr>
        <w:rFonts w:cs="Times New Roman" w:hint="eastAsia"/>
      </w:rPr>
    </w:lvl>
    <w:lvl w:ilvl="1">
      <w:start w:val="3"/>
      <w:numFmt w:val="bullet"/>
      <w:lvlText w:val="▲"/>
      <w:lvlJc w:val="left"/>
      <w:pPr>
        <w:ind w:left="800" w:hanging="360"/>
      </w:pPr>
      <w:rPr>
        <w:rFonts w:ascii="仿宋" w:eastAsia="仿宋" w:hAnsi="仿宋" w:hint="eastAsia"/>
      </w:rPr>
    </w:lvl>
    <w:lvl w:ilvl="2">
      <w:start w:val="1"/>
      <w:numFmt w:val="lowerRoman"/>
      <w:lvlText w:val="%3."/>
      <w:lvlJc w:val="right"/>
      <w:pPr>
        <w:ind w:left="1320" w:hanging="440"/>
      </w:pPr>
      <w:rPr>
        <w:rFonts w:cs="Times New Roman"/>
      </w:rPr>
    </w:lvl>
    <w:lvl w:ilvl="3">
      <w:start w:val="1"/>
      <w:numFmt w:val="decimal"/>
      <w:lvlText w:val="%4."/>
      <w:lvlJc w:val="left"/>
      <w:pPr>
        <w:ind w:left="1760" w:hanging="440"/>
      </w:pPr>
      <w:rPr>
        <w:rFonts w:cs="Times New Roman"/>
      </w:rPr>
    </w:lvl>
    <w:lvl w:ilvl="4">
      <w:start w:val="1"/>
      <w:numFmt w:val="lowerLetter"/>
      <w:lvlText w:val="%5)"/>
      <w:lvlJc w:val="left"/>
      <w:pPr>
        <w:ind w:left="2200" w:hanging="440"/>
      </w:pPr>
      <w:rPr>
        <w:rFonts w:cs="Times New Roman"/>
      </w:rPr>
    </w:lvl>
    <w:lvl w:ilvl="5">
      <w:start w:val="1"/>
      <w:numFmt w:val="lowerRoman"/>
      <w:lvlText w:val="%6."/>
      <w:lvlJc w:val="right"/>
      <w:pPr>
        <w:ind w:left="2640" w:hanging="440"/>
      </w:pPr>
      <w:rPr>
        <w:rFonts w:cs="Times New Roman"/>
      </w:rPr>
    </w:lvl>
    <w:lvl w:ilvl="6">
      <w:start w:val="1"/>
      <w:numFmt w:val="decimal"/>
      <w:lvlText w:val="%7."/>
      <w:lvlJc w:val="left"/>
      <w:pPr>
        <w:ind w:left="3080" w:hanging="440"/>
      </w:pPr>
      <w:rPr>
        <w:rFonts w:cs="Times New Roman"/>
      </w:rPr>
    </w:lvl>
    <w:lvl w:ilvl="7">
      <w:start w:val="1"/>
      <w:numFmt w:val="lowerLetter"/>
      <w:lvlText w:val="%8)"/>
      <w:lvlJc w:val="left"/>
      <w:pPr>
        <w:ind w:left="3520" w:hanging="440"/>
      </w:pPr>
      <w:rPr>
        <w:rFonts w:cs="Times New Roman"/>
      </w:rPr>
    </w:lvl>
    <w:lvl w:ilvl="8">
      <w:start w:val="1"/>
      <w:numFmt w:val="lowerRoman"/>
      <w:lvlText w:val="%9."/>
      <w:lvlJc w:val="right"/>
      <w:pPr>
        <w:ind w:left="3960" w:hanging="440"/>
      </w:pPr>
      <w:rPr>
        <w:rFonts w:cs="Times New Roman"/>
      </w:rPr>
    </w:lvl>
  </w:abstractNum>
  <w:abstractNum w:abstractNumId="2" w15:restartNumberingAfterBreak="0">
    <w:nsid w:val="14D84B87"/>
    <w:multiLevelType w:val="multilevel"/>
    <w:tmpl w:val="14D84B87"/>
    <w:lvl w:ilvl="0">
      <w:start w:val="1"/>
      <w:numFmt w:val="chineseCountingThousand"/>
      <w:pStyle w:val="1"/>
      <w:lvlText w:val="%1"/>
      <w:lvlJc w:val="left"/>
      <w:pPr>
        <w:ind w:left="425" w:hanging="425"/>
      </w:pPr>
      <w:rPr>
        <w:rFonts w:hint="eastAsia"/>
      </w:rPr>
    </w:lvl>
    <w:lvl w:ilvl="1">
      <w:start w:val="1"/>
      <w:numFmt w:val="chineseCountingThousand"/>
      <w:lvlText w:val="(%2)"/>
      <w:lvlJc w:val="left"/>
      <w:pPr>
        <w:ind w:left="850" w:hanging="567"/>
      </w:pPr>
      <w:rPr>
        <w:rFonts w:hint="eastAsia"/>
      </w:rPr>
    </w:lvl>
    <w:lvl w:ilvl="2">
      <w:start w:val="1"/>
      <w:numFmt w:val="decimal"/>
      <w:lvlText w:val="%3."/>
      <w:lvlJc w:val="left"/>
      <w:pPr>
        <w:ind w:left="1356" w:hanging="567"/>
      </w:pPr>
      <w:rPr>
        <w:rFonts w:hint="eastAsia"/>
      </w:rPr>
    </w:lvl>
    <w:lvl w:ilvl="3">
      <w:start w:val="1"/>
      <w:numFmt w:val="decimal"/>
      <w:isLgl/>
      <w:lvlText w:val="%1.%2.%3.%4"/>
      <w:lvlJc w:val="left"/>
      <w:pPr>
        <w:ind w:left="1984" w:hanging="708"/>
      </w:pPr>
      <w:rPr>
        <w:rFonts w:hint="eastAsia"/>
      </w:rPr>
    </w:lvl>
    <w:lvl w:ilvl="4">
      <w:start w:val="1"/>
      <w:numFmt w:val="decimal"/>
      <w:isLgl/>
      <w:lvlText w:val="%1.%2.%3.%4.%5"/>
      <w:lvlJc w:val="left"/>
      <w:pPr>
        <w:ind w:left="2551" w:hanging="850"/>
      </w:pPr>
      <w:rPr>
        <w:rFonts w:hint="eastAsia"/>
      </w:rPr>
    </w:lvl>
    <w:lvl w:ilvl="5">
      <w:start w:val="1"/>
      <w:numFmt w:val="decimal"/>
      <w:isLgl/>
      <w:lvlText w:val="%1.%2.%3.%4.%5.%6"/>
      <w:lvlJc w:val="left"/>
      <w:pPr>
        <w:ind w:left="3260" w:hanging="1134"/>
      </w:pPr>
      <w:rPr>
        <w:rFonts w:hint="eastAsia"/>
      </w:rPr>
    </w:lvl>
    <w:lvl w:ilvl="6">
      <w:start w:val="1"/>
      <w:numFmt w:val="decimal"/>
      <w:isLgl/>
      <w:lvlText w:val="%1.%2.%3.%4.%5.%6.%7"/>
      <w:lvlJc w:val="left"/>
      <w:pPr>
        <w:ind w:left="3827" w:hanging="1276"/>
      </w:pPr>
      <w:rPr>
        <w:rFonts w:hint="eastAsia"/>
      </w:rPr>
    </w:lvl>
    <w:lvl w:ilvl="7">
      <w:start w:val="1"/>
      <w:numFmt w:val="decimal"/>
      <w:isLgl/>
      <w:lvlText w:val="%1.%2.%3.%4.%5.%6.%7.%8"/>
      <w:lvlJc w:val="left"/>
      <w:pPr>
        <w:ind w:left="4394" w:hanging="1418"/>
      </w:pPr>
      <w:rPr>
        <w:rFonts w:hint="eastAsia"/>
      </w:rPr>
    </w:lvl>
    <w:lvl w:ilvl="8">
      <w:start w:val="1"/>
      <w:numFmt w:val="decimal"/>
      <w:isLgl/>
      <w:lvlText w:val="%1.%2.%3.%4.%5.%6.%7.%8.%9"/>
      <w:lvlJc w:val="left"/>
      <w:pPr>
        <w:ind w:left="5102" w:hanging="1700"/>
      </w:pPr>
      <w:rPr>
        <w:rFonts w:hint="eastAsia"/>
      </w:rPr>
    </w:lvl>
  </w:abstractNum>
  <w:abstractNum w:abstractNumId="3" w15:restartNumberingAfterBreak="0">
    <w:nsid w:val="15201521"/>
    <w:multiLevelType w:val="multilevel"/>
    <w:tmpl w:val="FFFFFFFF"/>
    <w:lvl w:ilvl="0">
      <w:start w:val="1"/>
      <w:numFmt w:val="decimal"/>
      <w:lvlText w:val="%1)"/>
      <w:lvlJc w:val="left"/>
      <w:pPr>
        <w:ind w:left="440" w:hanging="440"/>
      </w:pPr>
      <w:rPr>
        <w:rFonts w:cs="Times New Roman" w:hint="eastAsia"/>
      </w:rPr>
    </w:lvl>
    <w:lvl w:ilvl="1">
      <w:start w:val="1"/>
      <w:numFmt w:val="lowerLetter"/>
      <w:lvlText w:val="%2)"/>
      <w:lvlJc w:val="left"/>
      <w:pPr>
        <w:ind w:left="880" w:hanging="440"/>
      </w:pPr>
      <w:rPr>
        <w:rFonts w:cs="Times New Roman"/>
      </w:rPr>
    </w:lvl>
    <w:lvl w:ilvl="2">
      <w:start w:val="1"/>
      <w:numFmt w:val="lowerRoman"/>
      <w:lvlText w:val="%3."/>
      <w:lvlJc w:val="right"/>
      <w:pPr>
        <w:ind w:left="1320" w:hanging="440"/>
      </w:pPr>
      <w:rPr>
        <w:rFonts w:cs="Times New Roman"/>
      </w:rPr>
    </w:lvl>
    <w:lvl w:ilvl="3">
      <w:start w:val="1"/>
      <w:numFmt w:val="decimal"/>
      <w:lvlText w:val="%4."/>
      <w:lvlJc w:val="left"/>
      <w:pPr>
        <w:ind w:left="1760" w:hanging="440"/>
      </w:pPr>
      <w:rPr>
        <w:rFonts w:cs="Times New Roman"/>
      </w:rPr>
    </w:lvl>
    <w:lvl w:ilvl="4">
      <w:start w:val="1"/>
      <w:numFmt w:val="lowerLetter"/>
      <w:lvlText w:val="%5)"/>
      <w:lvlJc w:val="left"/>
      <w:pPr>
        <w:ind w:left="2200" w:hanging="440"/>
      </w:pPr>
      <w:rPr>
        <w:rFonts w:cs="Times New Roman"/>
      </w:rPr>
    </w:lvl>
    <w:lvl w:ilvl="5">
      <w:start w:val="1"/>
      <w:numFmt w:val="lowerRoman"/>
      <w:lvlText w:val="%6."/>
      <w:lvlJc w:val="right"/>
      <w:pPr>
        <w:ind w:left="2640" w:hanging="440"/>
      </w:pPr>
      <w:rPr>
        <w:rFonts w:cs="Times New Roman"/>
      </w:rPr>
    </w:lvl>
    <w:lvl w:ilvl="6">
      <w:start w:val="1"/>
      <w:numFmt w:val="decimal"/>
      <w:lvlText w:val="%7."/>
      <w:lvlJc w:val="left"/>
      <w:pPr>
        <w:ind w:left="3080" w:hanging="440"/>
      </w:pPr>
      <w:rPr>
        <w:rFonts w:cs="Times New Roman"/>
      </w:rPr>
    </w:lvl>
    <w:lvl w:ilvl="7">
      <w:start w:val="1"/>
      <w:numFmt w:val="lowerLetter"/>
      <w:lvlText w:val="%8)"/>
      <w:lvlJc w:val="left"/>
      <w:pPr>
        <w:ind w:left="3520" w:hanging="440"/>
      </w:pPr>
      <w:rPr>
        <w:rFonts w:cs="Times New Roman"/>
      </w:rPr>
    </w:lvl>
    <w:lvl w:ilvl="8">
      <w:start w:val="1"/>
      <w:numFmt w:val="lowerRoman"/>
      <w:lvlText w:val="%9."/>
      <w:lvlJc w:val="right"/>
      <w:pPr>
        <w:ind w:left="3960" w:hanging="440"/>
      </w:pPr>
      <w:rPr>
        <w:rFonts w:cs="Times New Roman"/>
      </w:rPr>
    </w:lvl>
  </w:abstractNum>
  <w:abstractNum w:abstractNumId="4" w15:restartNumberingAfterBreak="0">
    <w:nsid w:val="1D296611"/>
    <w:multiLevelType w:val="multilevel"/>
    <w:tmpl w:val="B246BFAC"/>
    <w:lvl w:ilvl="0">
      <w:start w:val="1"/>
      <w:numFmt w:val="decimal"/>
      <w:lvlText w:val="%1)"/>
      <w:lvlJc w:val="left"/>
      <w:pPr>
        <w:ind w:left="440" w:hanging="440"/>
      </w:pPr>
      <w:rPr>
        <w:rFonts w:ascii="仿宋" w:eastAsia="仿宋" w:hAnsi="仿宋" w:cs="Times New Roman" w:hint="eastAsia"/>
      </w:rPr>
    </w:lvl>
    <w:lvl w:ilvl="1">
      <w:start w:val="1"/>
      <w:numFmt w:val="lowerLetter"/>
      <w:lvlText w:val="%2)"/>
      <w:lvlJc w:val="left"/>
      <w:pPr>
        <w:ind w:left="880" w:hanging="440"/>
      </w:pPr>
      <w:rPr>
        <w:rFonts w:cs="Times New Roman"/>
      </w:rPr>
    </w:lvl>
    <w:lvl w:ilvl="2">
      <w:start w:val="1"/>
      <w:numFmt w:val="lowerRoman"/>
      <w:lvlText w:val="%3."/>
      <w:lvlJc w:val="right"/>
      <w:pPr>
        <w:ind w:left="1320" w:hanging="440"/>
      </w:pPr>
      <w:rPr>
        <w:rFonts w:cs="Times New Roman"/>
      </w:rPr>
    </w:lvl>
    <w:lvl w:ilvl="3">
      <w:start w:val="1"/>
      <w:numFmt w:val="decimal"/>
      <w:lvlText w:val="%4."/>
      <w:lvlJc w:val="left"/>
      <w:pPr>
        <w:ind w:left="1760" w:hanging="440"/>
      </w:pPr>
      <w:rPr>
        <w:rFonts w:cs="Times New Roman"/>
      </w:rPr>
    </w:lvl>
    <w:lvl w:ilvl="4">
      <w:start w:val="1"/>
      <w:numFmt w:val="lowerLetter"/>
      <w:lvlText w:val="%5)"/>
      <w:lvlJc w:val="left"/>
      <w:pPr>
        <w:ind w:left="2200" w:hanging="440"/>
      </w:pPr>
      <w:rPr>
        <w:rFonts w:cs="Times New Roman"/>
      </w:rPr>
    </w:lvl>
    <w:lvl w:ilvl="5">
      <w:start w:val="1"/>
      <w:numFmt w:val="lowerRoman"/>
      <w:lvlText w:val="%6."/>
      <w:lvlJc w:val="right"/>
      <w:pPr>
        <w:ind w:left="2640" w:hanging="440"/>
      </w:pPr>
      <w:rPr>
        <w:rFonts w:cs="Times New Roman"/>
      </w:rPr>
    </w:lvl>
    <w:lvl w:ilvl="6">
      <w:start w:val="1"/>
      <w:numFmt w:val="decimal"/>
      <w:lvlText w:val="%7."/>
      <w:lvlJc w:val="left"/>
      <w:pPr>
        <w:ind w:left="3080" w:hanging="440"/>
      </w:pPr>
      <w:rPr>
        <w:rFonts w:cs="Times New Roman"/>
      </w:rPr>
    </w:lvl>
    <w:lvl w:ilvl="7">
      <w:start w:val="1"/>
      <w:numFmt w:val="lowerLetter"/>
      <w:lvlText w:val="%8)"/>
      <w:lvlJc w:val="left"/>
      <w:pPr>
        <w:ind w:left="3520" w:hanging="440"/>
      </w:pPr>
      <w:rPr>
        <w:rFonts w:cs="Times New Roman"/>
      </w:rPr>
    </w:lvl>
    <w:lvl w:ilvl="8">
      <w:start w:val="1"/>
      <w:numFmt w:val="lowerRoman"/>
      <w:lvlText w:val="%9."/>
      <w:lvlJc w:val="right"/>
      <w:pPr>
        <w:ind w:left="3960" w:hanging="440"/>
      </w:pPr>
      <w:rPr>
        <w:rFonts w:cs="Times New Roman"/>
      </w:rPr>
    </w:lvl>
  </w:abstractNum>
  <w:abstractNum w:abstractNumId="5" w15:restartNumberingAfterBreak="0">
    <w:nsid w:val="1E607F91"/>
    <w:multiLevelType w:val="multilevel"/>
    <w:tmpl w:val="FFFFFFFF"/>
    <w:lvl w:ilvl="0">
      <w:start w:val="1"/>
      <w:numFmt w:val="decimal"/>
      <w:lvlText w:val="%1)"/>
      <w:lvlJc w:val="left"/>
      <w:pPr>
        <w:ind w:left="440" w:hanging="440"/>
      </w:pPr>
      <w:rPr>
        <w:rFonts w:cs="Times New Roman" w:hint="eastAsia"/>
      </w:rPr>
    </w:lvl>
    <w:lvl w:ilvl="1">
      <w:start w:val="1"/>
      <w:numFmt w:val="lowerLetter"/>
      <w:lvlText w:val="%2)"/>
      <w:lvlJc w:val="left"/>
      <w:pPr>
        <w:ind w:left="880" w:hanging="440"/>
      </w:pPr>
      <w:rPr>
        <w:rFonts w:cs="Times New Roman"/>
      </w:rPr>
    </w:lvl>
    <w:lvl w:ilvl="2">
      <w:start w:val="1"/>
      <w:numFmt w:val="lowerRoman"/>
      <w:lvlText w:val="%3."/>
      <w:lvlJc w:val="right"/>
      <w:pPr>
        <w:ind w:left="1320" w:hanging="440"/>
      </w:pPr>
      <w:rPr>
        <w:rFonts w:cs="Times New Roman"/>
      </w:rPr>
    </w:lvl>
    <w:lvl w:ilvl="3">
      <w:start w:val="1"/>
      <w:numFmt w:val="decimal"/>
      <w:lvlText w:val="%4."/>
      <w:lvlJc w:val="left"/>
      <w:pPr>
        <w:ind w:left="1760" w:hanging="440"/>
      </w:pPr>
      <w:rPr>
        <w:rFonts w:cs="Times New Roman"/>
      </w:rPr>
    </w:lvl>
    <w:lvl w:ilvl="4">
      <w:start w:val="1"/>
      <w:numFmt w:val="lowerLetter"/>
      <w:lvlText w:val="%5)"/>
      <w:lvlJc w:val="left"/>
      <w:pPr>
        <w:ind w:left="2200" w:hanging="440"/>
      </w:pPr>
      <w:rPr>
        <w:rFonts w:cs="Times New Roman"/>
      </w:rPr>
    </w:lvl>
    <w:lvl w:ilvl="5">
      <w:start w:val="1"/>
      <w:numFmt w:val="lowerRoman"/>
      <w:lvlText w:val="%6."/>
      <w:lvlJc w:val="right"/>
      <w:pPr>
        <w:ind w:left="2640" w:hanging="440"/>
      </w:pPr>
      <w:rPr>
        <w:rFonts w:cs="Times New Roman"/>
      </w:rPr>
    </w:lvl>
    <w:lvl w:ilvl="6">
      <w:start w:val="1"/>
      <w:numFmt w:val="decimal"/>
      <w:lvlText w:val="%7."/>
      <w:lvlJc w:val="left"/>
      <w:pPr>
        <w:ind w:left="3080" w:hanging="440"/>
      </w:pPr>
      <w:rPr>
        <w:rFonts w:cs="Times New Roman"/>
      </w:rPr>
    </w:lvl>
    <w:lvl w:ilvl="7">
      <w:start w:val="1"/>
      <w:numFmt w:val="lowerLetter"/>
      <w:lvlText w:val="%8)"/>
      <w:lvlJc w:val="left"/>
      <w:pPr>
        <w:ind w:left="3520" w:hanging="440"/>
      </w:pPr>
      <w:rPr>
        <w:rFonts w:cs="Times New Roman"/>
      </w:rPr>
    </w:lvl>
    <w:lvl w:ilvl="8">
      <w:start w:val="1"/>
      <w:numFmt w:val="lowerRoman"/>
      <w:lvlText w:val="%9."/>
      <w:lvlJc w:val="right"/>
      <w:pPr>
        <w:ind w:left="3960" w:hanging="440"/>
      </w:pPr>
      <w:rPr>
        <w:rFonts w:cs="Times New Roman"/>
      </w:rPr>
    </w:lvl>
  </w:abstractNum>
  <w:abstractNum w:abstractNumId="6" w15:restartNumberingAfterBreak="0">
    <w:nsid w:val="212534E9"/>
    <w:multiLevelType w:val="multilevel"/>
    <w:tmpl w:val="FFFFFFFF"/>
    <w:lvl w:ilvl="0">
      <w:start w:val="1"/>
      <w:numFmt w:val="decimal"/>
      <w:lvlText w:val="%1)"/>
      <w:lvlJc w:val="left"/>
      <w:pPr>
        <w:ind w:left="440" w:hanging="440"/>
      </w:pPr>
      <w:rPr>
        <w:rFonts w:cs="Times New Roman" w:hint="eastAsia"/>
      </w:rPr>
    </w:lvl>
    <w:lvl w:ilvl="1">
      <w:start w:val="1"/>
      <w:numFmt w:val="lowerLetter"/>
      <w:lvlText w:val="%2)"/>
      <w:lvlJc w:val="left"/>
      <w:pPr>
        <w:ind w:left="880" w:hanging="440"/>
      </w:pPr>
      <w:rPr>
        <w:rFonts w:cs="Times New Roman"/>
      </w:rPr>
    </w:lvl>
    <w:lvl w:ilvl="2">
      <w:start w:val="1"/>
      <w:numFmt w:val="lowerRoman"/>
      <w:lvlText w:val="%3."/>
      <w:lvlJc w:val="right"/>
      <w:pPr>
        <w:ind w:left="1320" w:hanging="440"/>
      </w:pPr>
      <w:rPr>
        <w:rFonts w:cs="Times New Roman"/>
      </w:rPr>
    </w:lvl>
    <w:lvl w:ilvl="3">
      <w:start w:val="1"/>
      <w:numFmt w:val="decimal"/>
      <w:lvlText w:val="%4."/>
      <w:lvlJc w:val="left"/>
      <w:pPr>
        <w:ind w:left="1760" w:hanging="440"/>
      </w:pPr>
      <w:rPr>
        <w:rFonts w:cs="Times New Roman"/>
      </w:rPr>
    </w:lvl>
    <w:lvl w:ilvl="4">
      <w:start w:val="1"/>
      <w:numFmt w:val="lowerLetter"/>
      <w:lvlText w:val="%5)"/>
      <w:lvlJc w:val="left"/>
      <w:pPr>
        <w:ind w:left="2200" w:hanging="440"/>
      </w:pPr>
      <w:rPr>
        <w:rFonts w:cs="Times New Roman"/>
      </w:rPr>
    </w:lvl>
    <w:lvl w:ilvl="5">
      <w:start w:val="1"/>
      <w:numFmt w:val="lowerRoman"/>
      <w:lvlText w:val="%6."/>
      <w:lvlJc w:val="right"/>
      <w:pPr>
        <w:ind w:left="2640" w:hanging="440"/>
      </w:pPr>
      <w:rPr>
        <w:rFonts w:cs="Times New Roman"/>
      </w:rPr>
    </w:lvl>
    <w:lvl w:ilvl="6">
      <w:start w:val="1"/>
      <w:numFmt w:val="decimal"/>
      <w:lvlText w:val="%7."/>
      <w:lvlJc w:val="left"/>
      <w:pPr>
        <w:ind w:left="3080" w:hanging="440"/>
      </w:pPr>
      <w:rPr>
        <w:rFonts w:cs="Times New Roman"/>
      </w:rPr>
    </w:lvl>
    <w:lvl w:ilvl="7">
      <w:start w:val="1"/>
      <w:numFmt w:val="lowerLetter"/>
      <w:lvlText w:val="%8)"/>
      <w:lvlJc w:val="left"/>
      <w:pPr>
        <w:ind w:left="3520" w:hanging="440"/>
      </w:pPr>
      <w:rPr>
        <w:rFonts w:cs="Times New Roman"/>
      </w:rPr>
    </w:lvl>
    <w:lvl w:ilvl="8">
      <w:start w:val="1"/>
      <w:numFmt w:val="lowerRoman"/>
      <w:lvlText w:val="%9."/>
      <w:lvlJc w:val="right"/>
      <w:pPr>
        <w:ind w:left="3960" w:hanging="440"/>
      </w:pPr>
      <w:rPr>
        <w:rFonts w:cs="Times New Roman"/>
      </w:rPr>
    </w:lvl>
  </w:abstractNum>
  <w:abstractNum w:abstractNumId="7" w15:restartNumberingAfterBreak="0">
    <w:nsid w:val="21346E36"/>
    <w:multiLevelType w:val="multilevel"/>
    <w:tmpl w:val="FFFFFFFF"/>
    <w:lvl w:ilvl="0">
      <w:start w:val="1"/>
      <w:numFmt w:val="decimal"/>
      <w:lvlText w:val="%1)"/>
      <w:lvlJc w:val="left"/>
      <w:pPr>
        <w:ind w:left="440" w:hanging="440"/>
      </w:pPr>
      <w:rPr>
        <w:rFonts w:cs="Times New Roman" w:hint="eastAsia"/>
      </w:rPr>
    </w:lvl>
    <w:lvl w:ilvl="1">
      <w:start w:val="1"/>
      <w:numFmt w:val="lowerLetter"/>
      <w:lvlText w:val="%2)"/>
      <w:lvlJc w:val="left"/>
      <w:pPr>
        <w:ind w:left="880" w:hanging="440"/>
      </w:pPr>
      <w:rPr>
        <w:rFonts w:cs="Times New Roman"/>
      </w:rPr>
    </w:lvl>
    <w:lvl w:ilvl="2">
      <w:start w:val="1"/>
      <w:numFmt w:val="lowerRoman"/>
      <w:lvlText w:val="%3."/>
      <w:lvlJc w:val="right"/>
      <w:pPr>
        <w:ind w:left="1320" w:hanging="440"/>
      </w:pPr>
      <w:rPr>
        <w:rFonts w:cs="Times New Roman"/>
      </w:rPr>
    </w:lvl>
    <w:lvl w:ilvl="3">
      <w:start w:val="1"/>
      <w:numFmt w:val="decimal"/>
      <w:lvlText w:val="%4."/>
      <w:lvlJc w:val="left"/>
      <w:pPr>
        <w:ind w:left="1760" w:hanging="440"/>
      </w:pPr>
      <w:rPr>
        <w:rFonts w:cs="Times New Roman"/>
      </w:rPr>
    </w:lvl>
    <w:lvl w:ilvl="4">
      <w:start w:val="1"/>
      <w:numFmt w:val="lowerLetter"/>
      <w:lvlText w:val="%5)"/>
      <w:lvlJc w:val="left"/>
      <w:pPr>
        <w:ind w:left="2200" w:hanging="440"/>
      </w:pPr>
      <w:rPr>
        <w:rFonts w:cs="Times New Roman"/>
      </w:rPr>
    </w:lvl>
    <w:lvl w:ilvl="5">
      <w:start w:val="1"/>
      <w:numFmt w:val="lowerRoman"/>
      <w:lvlText w:val="%6."/>
      <w:lvlJc w:val="right"/>
      <w:pPr>
        <w:ind w:left="2640" w:hanging="440"/>
      </w:pPr>
      <w:rPr>
        <w:rFonts w:cs="Times New Roman"/>
      </w:rPr>
    </w:lvl>
    <w:lvl w:ilvl="6">
      <w:start w:val="1"/>
      <w:numFmt w:val="decimal"/>
      <w:lvlText w:val="%7."/>
      <w:lvlJc w:val="left"/>
      <w:pPr>
        <w:ind w:left="3080" w:hanging="440"/>
      </w:pPr>
      <w:rPr>
        <w:rFonts w:cs="Times New Roman"/>
      </w:rPr>
    </w:lvl>
    <w:lvl w:ilvl="7">
      <w:start w:val="1"/>
      <w:numFmt w:val="lowerLetter"/>
      <w:lvlText w:val="%8)"/>
      <w:lvlJc w:val="left"/>
      <w:pPr>
        <w:ind w:left="3520" w:hanging="440"/>
      </w:pPr>
      <w:rPr>
        <w:rFonts w:cs="Times New Roman"/>
      </w:rPr>
    </w:lvl>
    <w:lvl w:ilvl="8">
      <w:start w:val="1"/>
      <w:numFmt w:val="lowerRoman"/>
      <w:lvlText w:val="%9."/>
      <w:lvlJc w:val="right"/>
      <w:pPr>
        <w:ind w:left="3960" w:hanging="440"/>
      </w:pPr>
      <w:rPr>
        <w:rFonts w:cs="Times New Roman"/>
      </w:rPr>
    </w:lvl>
  </w:abstractNum>
  <w:abstractNum w:abstractNumId="8" w15:restartNumberingAfterBreak="0">
    <w:nsid w:val="23EC5C6F"/>
    <w:multiLevelType w:val="multilevel"/>
    <w:tmpl w:val="23EC5C6F"/>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F045ECC"/>
    <w:multiLevelType w:val="hybridMultilevel"/>
    <w:tmpl w:val="0A5810B2"/>
    <w:lvl w:ilvl="0" w:tplc="D3D40EFA">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44326394"/>
    <w:multiLevelType w:val="multilevel"/>
    <w:tmpl w:val="177AF820"/>
    <w:lvl w:ilvl="0">
      <w:start w:val="1"/>
      <w:numFmt w:val="decimal"/>
      <w:lvlText w:val="%1)"/>
      <w:lvlJc w:val="left"/>
      <w:pPr>
        <w:ind w:left="440" w:hanging="440"/>
      </w:pPr>
      <w:rPr>
        <w:rFonts w:ascii="仿宋" w:eastAsia="仿宋" w:hAnsi="仿宋" w:cs="Times New Roman" w:hint="eastAsia"/>
      </w:rPr>
    </w:lvl>
    <w:lvl w:ilvl="1">
      <w:start w:val="1"/>
      <w:numFmt w:val="lowerLetter"/>
      <w:lvlText w:val="%2)"/>
      <w:lvlJc w:val="left"/>
      <w:pPr>
        <w:ind w:left="880" w:hanging="440"/>
      </w:pPr>
      <w:rPr>
        <w:rFonts w:cs="Times New Roman"/>
      </w:rPr>
    </w:lvl>
    <w:lvl w:ilvl="2">
      <w:start w:val="1"/>
      <w:numFmt w:val="lowerRoman"/>
      <w:lvlText w:val="%3."/>
      <w:lvlJc w:val="right"/>
      <w:pPr>
        <w:ind w:left="1320" w:hanging="440"/>
      </w:pPr>
      <w:rPr>
        <w:rFonts w:cs="Times New Roman"/>
      </w:rPr>
    </w:lvl>
    <w:lvl w:ilvl="3">
      <w:start w:val="1"/>
      <w:numFmt w:val="decimal"/>
      <w:lvlText w:val="%4."/>
      <w:lvlJc w:val="left"/>
      <w:pPr>
        <w:ind w:left="1760" w:hanging="440"/>
      </w:pPr>
      <w:rPr>
        <w:rFonts w:cs="Times New Roman"/>
      </w:rPr>
    </w:lvl>
    <w:lvl w:ilvl="4">
      <w:start w:val="1"/>
      <w:numFmt w:val="lowerLetter"/>
      <w:lvlText w:val="%5)"/>
      <w:lvlJc w:val="left"/>
      <w:pPr>
        <w:ind w:left="2200" w:hanging="440"/>
      </w:pPr>
      <w:rPr>
        <w:rFonts w:cs="Times New Roman"/>
      </w:rPr>
    </w:lvl>
    <w:lvl w:ilvl="5">
      <w:start w:val="1"/>
      <w:numFmt w:val="lowerRoman"/>
      <w:lvlText w:val="%6."/>
      <w:lvlJc w:val="right"/>
      <w:pPr>
        <w:ind w:left="2640" w:hanging="440"/>
      </w:pPr>
      <w:rPr>
        <w:rFonts w:cs="Times New Roman"/>
      </w:rPr>
    </w:lvl>
    <w:lvl w:ilvl="6">
      <w:start w:val="1"/>
      <w:numFmt w:val="decimal"/>
      <w:lvlText w:val="%7."/>
      <w:lvlJc w:val="left"/>
      <w:pPr>
        <w:ind w:left="3080" w:hanging="440"/>
      </w:pPr>
      <w:rPr>
        <w:rFonts w:cs="Times New Roman"/>
      </w:rPr>
    </w:lvl>
    <w:lvl w:ilvl="7">
      <w:start w:val="1"/>
      <w:numFmt w:val="lowerLetter"/>
      <w:lvlText w:val="%8)"/>
      <w:lvlJc w:val="left"/>
      <w:pPr>
        <w:ind w:left="3520" w:hanging="440"/>
      </w:pPr>
      <w:rPr>
        <w:rFonts w:cs="Times New Roman"/>
      </w:rPr>
    </w:lvl>
    <w:lvl w:ilvl="8">
      <w:start w:val="1"/>
      <w:numFmt w:val="lowerRoman"/>
      <w:lvlText w:val="%9."/>
      <w:lvlJc w:val="right"/>
      <w:pPr>
        <w:ind w:left="3960" w:hanging="440"/>
      </w:pPr>
      <w:rPr>
        <w:rFonts w:cs="Times New Roman"/>
      </w:rPr>
    </w:lvl>
  </w:abstractNum>
  <w:abstractNum w:abstractNumId="11" w15:restartNumberingAfterBreak="0">
    <w:nsid w:val="4CA8045E"/>
    <w:multiLevelType w:val="multilevel"/>
    <w:tmpl w:val="FFFFFFFF"/>
    <w:lvl w:ilvl="0">
      <w:start w:val="1"/>
      <w:numFmt w:val="decimal"/>
      <w:lvlText w:val="%1)"/>
      <w:lvlJc w:val="left"/>
      <w:pPr>
        <w:ind w:left="440" w:hanging="440"/>
      </w:pPr>
      <w:rPr>
        <w:rFonts w:cs="Times New Roman" w:hint="eastAsia"/>
      </w:rPr>
    </w:lvl>
    <w:lvl w:ilvl="1">
      <w:start w:val="6"/>
      <w:numFmt w:val="bullet"/>
      <w:lvlText w:val="▲"/>
      <w:lvlJc w:val="left"/>
      <w:pPr>
        <w:ind w:left="800" w:hanging="360"/>
      </w:pPr>
      <w:rPr>
        <w:rFonts w:ascii="仿宋" w:eastAsia="仿宋" w:hAnsi="仿宋" w:hint="eastAsia"/>
      </w:rPr>
    </w:lvl>
    <w:lvl w:ilvl="2">
      <w:start w:val="1"/>
      <w:numFmt w:val="lowerRoman"/>
      <w:lvlText w:val="%3."/>
      <w:lvlJc w:val="right"/>
      <w:pPr>
        <w:ind w:left="1320" w:hanging="440"/>
      </w:pPr>
      <w:rPr>
        <w:rFonts w:cs="Times New Roman"/>
      </w:rPr>
    </w:lvl>
    <w:lvl w:ilvl="3">
      <w:start w:val="1"/>
      <w:numFmt w:val="decimal"/>
      <w:lvlText w:val="%4."/>
      <w:lvlJc w:val="left"/>
      <w:pPr>
        <w:ind w:left="1760" w:hanging="440"/>
      </w:pPr>
      <w:rPr>
        <w:rFonts w:cs="Times New Roman"/>
      </w:rPr>
    </w:lvl>
    <w:lvl w:ilvl="4">
      <w:start w:val="1"/>
      <w:numFmt w:val="lowerLetter"/>
      <w:lvlText w:val="%5)"/>
      <w:lvlJc w:val="left"/>
      <w:pPr>
        <w:ind w:left="2200" w:hanging="440"/>
      </w:pPr>
      <w:rPr>
        <w:rFonts w:cs="Times New Roman"/>
      </w:rPr>
    </w:lvl>
    <w:lvl w:ilvl="5">
      <w:start w:val="1"/>
      <w:numFmt w:val="lowerRoman"/>
      <w:lvlText w:val="%6."/>
      <w:lvlJc w:val="right"/>
      <w:pPr>
        <w:ind w:left="2640" w:hanging="440"/>
      </w:pPr>
      <w:rPr>
        <w:rFonts w:cs="Times New Roman"/>
      </w:rPr>
    </w:lvl>
    <w:lvl w:ilvl="6">
      <w:start w:val="1"/>
      <w:numFmt w:val="decimal"/>
      <w:lvlText w:val="%7."/>
      <w:lvlJc w:val="left"/>
      <w:pPr>
        <w:ind w:left="3080" w:hanging="440"/>
      </w:pPr>
      <w:rPr>
        <w:rFonts w:cs="Times New Roman"/>
      </w:rPr>
    </w:lvl>
    <w:lvl w:ilvl="7">
      <w:start w:val="1"/>
      <w:numFmt w:val="lowerLetter"/>
      <w:lvlText w:val="%8)"/>
      <w:lvlJc w:val="left"/>
      <w:pPr>
        <w:ind w:left="3520" w:hanging="440"/>
      </w:pPr>
      <w:rPr>
        <w:rFonts w:cs="Times New Roman"/>
      </w:rPr>
    </w:lvl>
    <w:lvl w:ilvl="8">
      <w:start w:val="1"/>
      <w:numFmt w:val="lowerRoman"/>
      <w:lvlText w:val="%9."/>
      <w:lvlJc w:val="right"/>
      <w:pPr>
        <w:ind w:left="3960" w:hanging="440"/>
      </w:pPr>
      <w:rPr>
        <w:rFonts w:cs="Times New Roman"/>
      </w:rPr>
    </w:lvl>
  </w:abstractNum>
  <w:abstractNum w:abstractNumId="12" w15:restartNumberingAfterBreak="0">
    <w:nsid w:val="4E251476"/>
    <w:multiLevelType w:val="multilevel"/>
    <w:tmpl w:val="FFFFFFFF"/>
    <w:lvl w:ilvl="0">
      <w:start w:val="1"/>
      <w:numFmt w:val="decimal"/>
      <w:lvlText w:val="%1)"/>
      <w:lvlJc w:val="left"/>
      <w:pPr>
        <w:ind w:left="440" w:hanging="440"/>
      </w:pPr>
      <w:rPr>
        <w:rFonts w:cs="Times New Roman" w:hint="eastAsia"/>
      </w:rPr>
    </w:lvl>
    <w:lvl w:ilvl="1">
      <w:start w:val="1"/>
      <w:numFmt w:val="lowerLetter"/>
      <w:lvlText w:val="%2)"/>
      <w:lvlJc w:val="left"/>
      <w:pPr>
        <w:ind w:left="880" w:hanging="440"/>
      </w:pPr>
      <w:rPr>
        <w:rFonts w:cs="Times New Roman"/>
      </w:rPr>
    </w:lvl>
    <w:lvl w:ilvl="2">
      <w:start w:val="1"/>
      <w:numFmt w:val="lowerRoman"/>
      <w:lvlText w:val="%3."/>
      <w:lvlJc w:val="right"/>
      <w:pPr>
        <w:ind w:left="1320" w:hanging="440"/>
      </w:pPr>
      <w:rPr>
        <w:rFonts w:cs="Times New Roman"/>
      </w:rPr>
    </w:lvl>
    <w:lvl w:ilvl="3">
      <w:start w:val="1"/>
      <w:numFmt w:val="decimal"/>
      <w:lvlText w:val="%4."/>
      <w:lvlJc w:val="left"/>
      <w:pPr>
        <w:ind w:left="1760" w:hanging="440"/>
      </w:pPr>
      <w:rPr>
        <w:rFonts w:cs="Times New Roman"/>
      </w:rPr>
    </w:lvl>
    <w:lvl w:ilvl="4">
      <w:start w:val="1"/>
      <w:numFmt w:val="lowerLetter"/>
      <w:lvlText w:val="%5)"/>
      <w:lvlJc w:val="left"/>
      <w:pPr>
        <w:ind w:left="2200" w:hanging="440"/>
      </w:pPr>
      <w:rPr>
        <w:rFonts w:cs="Times New Roman"/>
      </w:rPr>
    </w:lvl>
    <w:lvl w:ilvl="5">
      <w:start w:val="1"/>
      <w:numFmt w:val="lowerRoman"/>
      <w:lvlText w:val="%6."/>
      <w:lvlJc w:val="right"/>
      <w:pPr>
        <w:ind w:left="2640" w:hanging="440"/>
      </w:pPr>
      <w:rPr>
        <w:rFonts w:cs="Times New Roman"/>
      </w:rPr>
    </w:lvl>
    <w:lvl w:ilvl="6">
      <w:start w:val="1"/>
      <w:numFmt w:val="decimal"/>
      <w:lvlText w:val="%7."/>
      <w:lvlJc w:val="left"/>
      <w:pPr>
        <w:ind w:left="3080" w:hanging="440"/>
      </w:pPr>
      <w:rPr>
        <w:rFonts w:cs="Times New Roman"/>
      </w:rPr>
    </w:lvl>
    <w:lvl w:ilvl="7">
      <w:start w:val="1"/>
      <w:numFmt w:val="lowerLetter"/>
      <w:lvlText w:val="%8)"/>
      <w:lvlJc w:val="left"/>
      <w:pPr>
        <w:ind w:left="3520" w:hanging="440"/>
      </w:pPr>
      <w:rPr>
        <w:rFonts w:cs="Times New Roman"/>
      </w:rPr>
    </w:lvl>
    <w:lvl w:ilvl="8">
      <w:start w:val="1"/>
      <w:numFmt w:val="lowerRoman"/>
      <w:lvlText w:val="%9."/>
      <w:lvlJc w:val="right"/>
      <w:pPr>
        <w:ind w:left="3960" w:hanging="440"/>
      </w:pPr>
      <w:rPr>
        <w:rFonts w:cs="Times New Roman"/>
      </w:rPr>
    </w:lvl>
  </w:abstractNum>
  <w:abstractNum w:abstractNumId="13" w15:restartNumberingAfterBreak="0">
    <w:nsid w:val="4FF77C87"/>
    <w:multiLevelType w:val="multilevel"/>
    <w:tmpl w:val="FFFFFFFF"/>
    <w:lvl w:ilvl="0">
      <w:start w:val="1"/>
      <w:numFmt w:val="decimal"/>
      <w:lvlText w:val="%1)"/>
      <w:lvlJc w:val="left"/>
      <w:pPr>
        <w:ind w:left="440" w:hanging="440"/>
      </w:pPr>
      <w:rPr>
        <w:rFonts w:cs="Times New Roman" w:hint="eastAsia"/>
      </w:rPr>
    </w:lvl>
    <w:lvl w:ilvl="1">
      <w:start w:val="1"/>
      <w:numFmt w:val="lowerLetter"/>
      <w:lvlText w:val="%2)"/>
      <w:lvlJc w:val="left"/>
      <w:pPr>
        <w:ind w:left="880" w:hanging="440"/>
      </w:pPr>
      <w:rPr>
        <w:rFonts w:cs="Times New Roman"/>
      </w:rPr>
    </w:lvl>
    <w:lvl w:ilvl="2">
      <w:start w:val="1"/>
      <w:numFmt w:val="lowerRoman"/>
      <w:lvlText w:val="%3."/>
      <w:lvlJc w:val="right"/>
      <w:pPr>
        <w:ind w:left="1320" w:hanging="440"/>
      </w:pPr>
      <w:rPr>
        <w:rFonts w:cs="Times New Roman"/>
      </w:rPr>
    </w:lvl>
    <w:lvl w:ilvl="3">
      <w:start w:val="1"/>
      <w:numFmt w:val="decimal"/>
      <w:lvlText w:val="%4."/>
      <w:lvlJc w:val="left"/>
      <w:pPr>
        <w:ind w:left="1760" w:hanging="440"/>
      </w:pPr>
      <w:rPr>
        <w:rFonts w:cs="Times New Roman"/>
      </w:rPr>
    </w:lvl>
    <w:lvl w:ilvl="4">
      <w:start w:val="1"/>
      <w:numFmt w:val="lowerLetter"/>
      <w:lvlText w:val="%5)"/>
      <w:lvlJc w:val="left"/>
      <w:pPr>
        <w:ind w:left="2200" w:hanging="440"/>
      </w:pPr>
      <w:rPr>
        <w:rFonts w:cs="Times New Roman"/>
      </w:rPr>
    </w:lvl>
    <w:lvl w:ilvl="5">
      <w:start w:val="1"/>
      <w:numFmt w:val="lowerRoman"/>
      <w:lvlText w:val="%6."/>
      <w:lvlJc w:val="right"/>
      <w:pPr>
        <w:ind w:left="2640" w:hanging="440"/>
      </w:pPr>
      <w:rPr>
        <w:rFonts w:cs="Times New Roman"/>
      </w:rPr>
    </w:lvl>
    <w:lvl w:ilvl="6">
      <w:start w:val="1"/>
      <w:numFmt w:val="decimal"/>
      <w:lvlText w:val="%7."/>
      <w:lvlJc w:val="left"/>
      <w:pPr>
        <w:ind w:left="3080" w:hanging="440"/>
      </w:pPr>
      <w:rPr>
        <w:rFonts w:cs="Times New Roman"/>
      </w:rPr>
    </w:lvl>
    <w:lvl w:ilvl="7">
      <w:start w:val="1"/>
      <w:numFmt w:val="lowerLetter"/>
      <w:lvlText w:val="%8)"/>
      <w:lvlJc w:val="left"/>
      <w:pPr>
        <w:ind w:left="3520" w:hanging="440"/>
      </w:pPr>
      <w:rPr>
        <w:rFonts w:cs="Times New Roman"/>
      </w:rPr>
    </w:lvl>
    <w:lvl w:ilvl="8">
      <w:start w:val="1"/>
      <w:numFmt w:val="lowerRoman"/>
      <w:lvlText w:val="%9."/>
      <w:lvlJc w:val="right"/>
      <w:pPr>
        <w:ind w:left="3960" w:hanging="440"/>
      </w:pPr>
      <w:rPr>
        <w:rFonts w:cs="Times New Roman"/>
      </w:rPr>
    </w:lvl>
  </w:abstractNum>
  <w:abstractNum w:abstractNumId="14" w15:restartNumberingAfterBreak="0">
    <w:nsid w:val="5091187A"/>
    <w:multiLevelType w:val="multilevel"/>
    <w:tmpl w:val="FFFFFFFF"/>
    <w:lvl w:ilvl="0">
      <w:start w:val="1"/>
      <w:numFmt w:val="decimal"/>
      <w:lvlText w:val="%1)"/>
      <w:lvlJc w:val="left"/>
      <w:pPr>
        <w:ind w:left="440" w:hanging="440"/>
      </w:pPr>
      <w:rPr>
        <w:rFonts w:cs="Times New Roman" w:hint="eastAsia"/>
      </w:rPr>
    </w:lvl>
    <w:lvl w:ilvl="1">
      <w:start w:val="1"/>
      <w:numFmt w:val="lowerLetter"/>
      <w:lvlText w:val="%2)"/>
      <w:lvlJc w:val="left"/>
      <w:pPr>
        <w:ind w:left="880" w:hanging="440"/>
      </w:pPr>
      <w:rPr>
        <w:rFonts w:cs="Times New Roman"/>
      </w:rPr>
    </w:lvl>
    <w:lvl w:ilvl="2">
      <w:start w:val="1"/>
      <w:numFmt w:val="lowerRoman"/>
      <w:lvlText w:val="%3."/>
      <w:lvlJc w:val="right"/>
      <w:pPr>
        <w:ind w:left="1320" w:hanging="440"/>
      </w:pPr>
      <w:rPr>
        <w:rFonts w:cs="Times New Roman"/>
      </w:rPr>
    </w:lvl>
    <w:lvl w:ilvl="3">
      <w:start w:val="1"/>
      <w:numFmt w:val="decimal"/>
      <w:lvlText w:val="%4."/>
      <w:lvlJc w:val="left"/>
      <w:pPr>
        <w:ind w:left="1760" w:hanging="440"/>
      </w:pPr>
      <w:rPr>
        <w:rFonts w:cs="Times New Roman"/>
      </w:rPr>
    </w:lvl>
    <w:lvl w:ilvl="4">
      <w:start w:val="1"/>
      <w:numFmt w:val="lowerLetter"/>
      <w:lvlText w:val="%5)"/>
      <w:lvlJc w:val="left"/>
      <w:pPr>
        <w:ind w:left="2200" w:hanging="440"/>
      </w:pPr>
      <w:rPr>
        <w:rFonts w:cs="Times New Roman"/>
      </w:rPr>
    </w:lvl>
    <w:lvl w:ilvl="5">
      <w:start w:val="1"/>
      <w:numFmt w:val="lowerRoman"/>
      <w:lvlText w:val="%6."/>
      <w:lvlJc w:val="right"/>
      <w:pPr>
        <w:ind w:left="2640" w:hanging="440"/>
      </w:pPr>
      <w:rPr>
        <w:rFonts w:cs="Times New Roman"/>
      </w:rPr>
    </w:lvl>
    <w:lvl w:ilvl="6">
      <w:start w:val="1"/>
      <w:numFmt w:val="decimal"/>
      <w:lvlText w:val="%7."/>
      <w:lvlJc w:val="left"/>
      <w:pPr>
        <w:ind w:left="3080" w:hanging="440"/>
      </w:pPr>
      <w:rPr>
        <w:rFonts w:cs="Times New Roman"/>
      </w:rPr>
    </w:lvl>
    <w:lvl w:ilvl="7">
      <w:start w:val="1"/>
      <w:numFmt w:val="lowerLetter"/>
      <w:lvlText w:val="%8)"/>
      <w:lvlJc w:val="left"/>
      <w:pPr>
        <w:ind w:left="3520" w:hanging="440"/>
      </w:pPr>
      <w:rPr>
        <w:rFonts w:cs="Times New Roman"/>
      </w:rPr>
    </w:lvl>
    <w:lvl w:ilvl="8">
      <w:start w:val="1"/>
      <w:numFmt w:val="lowerRoman"/>
      <w:lvlText w:val="%9."/>
      <w:lvlJc w:val="right"/>
      <w:pPr>
        <w:ind w:left="3960" w:hanging="440"/>
      </w:pPr>
      <w:rPr>
        <w:rFonts w:cs="Times New Roman"/>
      </w:rPr>
    </w:lvl>
  </w:abstractNum>
  <w:abstractNum w:abstractNumId="15" w15:restartNumberingAfterBreak="0">
    <w:nsid w:val="5226486B"/>
    <w:multiLevelType w:val="multilevel"/>
    <w:tmpl w:val="FFFFFFFF"/>
    <w:lvl w:ilvl="0">
      <w:start w:val="1"/>
      <w:numFmt w:val="decimal"/>
      <w:lvlText w:val="%1)"/>
      <w:lvlJc w:val="left"/>
      <w:pPr>
        <w:ind w:left="440" w:hanging="440"/>
      </w:pPr>
      <w:rPr>
        <w:rFonts w:cs="Times New Roman" w:hint="eastAsia"/>
      </w:rPr>
    </w:lvl>
    <w:lvl w:ilvl="1">
      <w:start w:val="1"/>
      <w:numFmt w:val="lowerLetter"/>
      <w:lvlText w:val="%2)"/>
      <w:lvlJc w:val="left"/>
      <w:pPr>
        <w:ind w:left="880" w:hanging="440"/>
      </w:pPr>
      <w:rPr>
        <w:rFonts w:cs="Times New Roman"/>
      </w:rPr>
    </w:lvl>
    <w:lvl w:ilvl="2">
      <w:start w:val="1"/>
      <w:numFmt w:val="lowerRoman"/>
      <w:lvlText w:val="%3."/>
      <w:lvlJc w:val="right"/>
      <w:pPr>
        <w:ind w:left="1320" w:hanging="440"/>
      </w:pPr>
      <w:rPr>
        <w:rFonts w:cs="Times New Roman"/>
      </w:rPr>
    </w:lvl>
    <w:lvl w:ilvl="3">
      <w:start w:val="1"/>
      <w:numFmt w:val="decimal"/>
      <w:lvlText w:val="%4."/>
      <w:lvlJc w:val="left"/>
      <w:pPr>
        <w:ind w:left="1760" w:hanging="440"/>
      </w:pPr>
      <w:rPr>
        <w:rFonts w:cs="Times New Roman"/>
      </w:rPr>
    </w:lvl>
    <w:lvl w:ilvl="4">
      <w:start w:val="1"/>
      <w:numFmt w:val="lowerLetter"/>
      <w:lvlText w:val="%5)"/>
      <w:lvlJc w:val="left"/>
      <w:pPr>
        <w:ind w:left="2200" w:hanging="440"/>
      </w:pPr>
      <w:rPr>
        <w:rFonts w:cs="Times New Roman"/>
      </w:rPr>
    </w:lvl>
    <w:lvl w:ilvl="5">
      <w:start w:val="1"/>
      <w:numFmt w:val="lowerRoman"/>
      <w:lvlText w:val="%6."/>
      <w:lvlJc w:val="right"/>
      <w:pPr>
        <w:ind w:left="2640" w:hanging="440"/>
      </w:pPr>
      <w:rPr>
        <w:rFonts w:cs="Times New Roman"/>
      </w:rPr>
    </w:lvl>
    <w:lvl w:ilvl="6">
      <w:start w:val="1"/>
      <w:numFmt w:val="decimal"/>
      <w:lvlText w:val="%7."/>
      <w:lvlJc w:val="left"/>
      <w:pPr>
        <w:ind w:left="3080" w:hanging="440"/>
      </w:pPr>
      <w:rPr>
        <w:rFonts w:cs="Times New Roman"/>
      </w:rPr>
    </w:lvl>
    <w:lvl w:ilvl="7">
      <w:start w:val="1"/>
      <w:numFmt w:val="lowerLetter"/>
      <w:lvlText w:val="%8)"/>
      <w:lvlJc w:val="left"/>
      <w:pPr>
        <w:ind w:left="3520" w:hanging="440"/>
      </w:pPr>
      <w:rPr>
        <w:rFonts w:cs="Times New Roman"/>
      </w:rPr>
    </w:lvl>
    <w:lvl w:ilvl="8">
      <w:start w:val="1"/>
      <w:numFmt w:val="lowerRoman"/>
      <w:lvlText w:val="%9."/>
      <w:lvlJc w:val="right"/>
      <w:pPr>
        <w:ind w:left="3960" w:hanging="440"/>
      </w:pPr>
      <w:rPr>
        <w:rFonts w:cs="Times New Roman"/>
      </w:rPr>
    </w:lvl>
  </w:abstractNum>
  <w:abstractNum w:abstractNumId="16" w15:restartNumberingAfterBreak="0">
    <w:nsid w:val="52EE6163"/>
    <w:multiLevelType w:val="singleLevel"/>
    <w:tmpl w:val="FFFFFFFF"/>
    <w:lvl w:ilvl="0">
      <w:start w:val="1"/>
      <w:numFmt w:val="decimal"/>
      <w:suff w:val="space"/>
      <w:lvlText w:val="%1)"/>
      <w:lvlJc w:val="left"/>
      <w:rPr>
        <w:rFonts w:cs="Times New Roman"/>
      </w:rPr>
    </w:lvl>
  </w:abstractNum>
  <w:abstractNum w:abstractNumId="17" w15:restartNumberingAfterBreak="0">
    <w:nsid w:val="54435C63"/>
    <w:multiLevelType w:val="multilevel"/>
    <w:tmpl w:val="FFFFFFFF"/>
    <w:lvl w:ilvl="0">
      <w:start w:val="1"/>
      <w:numFmt w:val="decimal"/>
      <w:lvlText w:val="%1)"/>
      <w:lvlJc w:val="left"/>
      <w:pPr>
        <w:ind w:left="440" w:hanging="440"/>
      </w:pPr>
      <w:rPr>
        <w:rFonts w:cs="Times New Roman" w:hint="eastAsia"/>
      </w:rPr>
    </w:lvl>
    <w:lvl w:ilvl="1">
      <w:start w:val="1"/>
      <w:numFmt w:val="lowerLetter"/>
      <w:lvlText w:val="%2)"/>
      <w:lvlJc w:val="left"/>
      <w:pPr>
        <w:ind w:left="880" w:hanging="440"/>
      </w:pPr>
      <w:rPr>
        <w:rFonts w:cs="Times New Roman"/>
      </w:rPr>
    </w:lvl>
    <w:lvl w:ilvl="2">
      <w:start w:val="1"/>
      <w:numFmt w:val="lowerRoman"/>
      <w:lvlText w:val="%3."/>
      <w:lvlJc w:val="right"/>
      <w:pPr>
        <w:ind w:left="1320" w:hanging="440"/>
      </w:pPr>
      <w:rPr>
        <w:rFonts w:cs="Times New Roman"/>
      </w:rPr>
    </w:lvl>
    <w:lvl w:ilvl="3">
      <w:start w:val="1"/>
      <w:numFmt w:val="decimal"/>
      <w:lvlText w:val="%4."/>
      <w:lvlJc w:val="left"/>
      <w:pPr>
        <w:ind w:left="1760" w:hanging="440"/>
      </w:pPr>
      <w:rPr>
        <w:rFonts w:cs="Times New Roman"/>
      </w:rPr>
    </w:lvl>
    <w:lvl w:ilvl="4">
      <w:start w:val="1"/>
      <w:numFmt w:val="lowerLetter"/>
      <w:lvlText w:val="%5)"/>
      <w:lvlJc w:val="left"/>
      <w:pPr>
        <w:ind w:left="2200" w:hanging="440"/>
      </w:pPr>
      <w:rPr>
        <w:rFonts w:cs="Times New Roman"/>
      </w:rPr>
    </w:lvl>
    <w:lvl w:ilvl="5">
      <w:start w:val="1"/>
      <w:numFmt w:val="lowerRoman"/>
      <w:lvlText w:val="%6."/>
      <w:lvlJc w:val="right"/>
      <w:pPr>
        <w:ind w:left="2640" w:hanging="440"/>
      </w:pPr>
      <w:rPr>
        <w:rFonts w:cs="Times New Roman"/>
      </w:rPr>
    </w:lvl>
    <w:lvl w:ilvl="6">
      <w:start w:val="1"/>
      <w:numFmt w:val="decimal"/>
      <w:lvlText w:val="%7."/>
      <w:lvlJc w:val="left"/>
      <w:pPr>
        <w:ind w:left="3080" w:hanging="440"/>
      </w:pPr>
      <w:rPr>
        <w:rFonts w:cs="Times New Roman"/>
      </w:rPr>
    </w:lvl>
    <w:lvl w:ilvl="7">
      <w:start w:val="1"/>
      <w:numFmt w:val="lowerLetter"/>
      <w:lvlText w:val="%8)"/>
      <w:lvlJc w:val="left"/>
      <w:pPr>
        <w:ind w:left="3520" w:hanging="440"/>
      </w:pPr>
      <w:rPr>
        <w:rFonts w:cs="Times New Roman"/>
      </w:rPr>
    </w:lvl>
    <w:lvl w:ilvl="8">
      <w:start w:val="1"/>
      <w:numFmt w:val="lowerRoman"/>
      <w:lvlText w:val="%9."/>
      <w:lvlJc w:val="right"/>
      <w:pPr>
        <w:ind w:left="3960" w:hanging="440"/>
      </w:pPr>
      <w:rPr>
        <w:rFonts w:cs="Times New Roman"/>
      </w:rPr>
    </w:lvl>
  </w:abstractNum>
  <w:abstractNum w:abstractNumId="18" w15:restartNumberingAfterBreak="0">
    <w:nsid w:val="54447824"/>
    <w:multiLevelType w:val="multilevel"/>
    <w:tmpl w:val="FFFFFFFF"/>
    <w:lvl w:ilvl="0">
      <w:start w:val="1"/>
      <w:numFmt w:val="decimal"/>
      <w:lvlText w:val="%1)"/>
      <w:lvlJc w:val="left"/>
      <w:pPr>
        <w:ind w:left="440" w:hanging="440"/>
      </w:pPr>
      <w:rPr>
        <w:rFonts w:cs="Times New Roman" w:hint="eastAsia"/>
      </w:rPr>
    </w:lvl>
    <w:lvl w:ilvl="1">
      <w:start w:val="3"/>
      <w:numFmt w:val="bullet"/>
      <w:lvlText w:val="▲"/>
      <w:lvlJc w:val="left"/>
      <w:pPr>
        <w:ind w:left="800" w:hanging="360"/>
      </w:pPr>
      <w:rPr>
        <w:rFonts w:ascii="仿宋" w:eastAsia="仿宋" w:hAnsi="仿宋" w:hint="eastAsia"/>
      </w:rPr>
    </w:lvl>
    <w:lvl w:ilvl="2">
      <w:start w:val="1"/>
      <w:numFmt w:val="lowerRoman"/>
      <w:lvlText w:val="%3."/>
      <w:lvlJc w:val="right"/>
      <w:pPr>
        <w:ind w:left="1320" w:hanging="440"/>
      </w:pPr>
      <w:rPr>
        <w:rFonts w:cs="Times New Roman"/>
      </w:rPr>
    </w:lvl>
    <w:lvl w:ilvl="3">
      <w:start w:val="1"/>
      <w:numFmt w:val="decimal"/>
      <w:lvlText w:val="%4."/>
      <w:lvlJc w:val="left"/>
      <w:pPr>
        <w:ind w:left="1760" w:hanging="440"/>
      </w:pPr>
      <w:rPr>
        <w:rFonts w:cs="Times New Roman"/>
      </w:rPr>
    </w:lvl>
    <w:lvl w:ilvl="4">
      <w:start w:val="1"/>
      <w:numFmt w:val="lowerLetter"/>
      <w:lvlText w:val="%5)"/>
      <w:lvlJc w:val="left"/>
      <w:pPr>
        <w:ind w:left="2200" w:hanging="440"/>
      </w:pPr>
      <w:rPr>
        <w:rFonts w:cs="Times New Roman"/>
      </w:rPr>
    </w:lvl>
    <w:lvl w:ilvl="5">
      <w:start w:val="1"/>
      <w:numFmt w:val="lowerRoman"/>
      <w:lvlText w:val="%6."/>
      <w:lvlJc w:val="right"/>
      <w:pPr>
        <w:ind w:left="2640" w:hanging="440"/>
      </w:pPr>
      <w:rPr>
        <w:rFonts w:cs="Times New Roman"/>
      </w:rPr>
    </w:lvl>
    <w:lvl w:ilvl="6">
      <w:start w:val="1"/>
      <w:numFmt w:val="decimal"/>
      <w:lvlText w:val="%7."/>
      <w:lvlJc w:val="left"/>
      <w:pPr>
        <w:ind w:left="3080" w:hanging="440"/>
      </w:pPr>
      <w:rPr>
        <w:rFonts w:cs="Times New Roman"/>
      </w:rPr>
    </w:lvl>
    <w:lvl w:ilvl="7">
      <w:start w:val="1"/>
      <w:numFmt w:val="lowerLetter"/>
      <w:lvlText w:val="%8)"/>
      <w:lvlJc w:val="left"/>
      <w:pPr>
        <w:ind w:left="3520" w:hanging="440"/>
      </w:pPr>
      <w:rPr>
        <w:rFonts w:cs="Times New Roman"/>
      </w:rPr>
    </w:lvl>
    <w:lvl w:ilvl="8">
      <w:start w:val="1"/>
      <w:numFmt w:val="lowerRoman"/>
      <w:lvlText w:val="%9."/>
      <w:lvlJc w:val="right"/>
      <w:pPr>
        <w:ind w:left="3960" w:hanging="440"/>
      </w:pPr>
      <w:rPr>
        <w:rFonts w:cs="Times New Roman"/>
      </w:rPr>
    </w:lvl>
  </w:abstractNum>
  <w:abstractNum w:abstractNumId="19" w15:restartNumberingAfterBreak="0">
    <w:nsid w:val="5AA40880"/>
    <w:multiLevelType w:val="multilevel"/>
    <w:tmpl w:val="FFFFFFFF"/>
    <w:lvl w:ilvl="0">
      <w:start w:val="1"/>
      <w:numFmt w:val="decimal"/>
      <w:lvlText w:val="%1)"/>
      <w:lvlJc w:val="left"/>
      <w:pPr>
        <w:ind w:left="440" w:hanging="440"/>
      </w:pPr>
      <w:rPr>
        <w:rFonts w:cs="Times New Roman" w:hint="eastAsia"/>
      </w:rPr>
    </w:lvl>
    <w:lvl w:ilvl="1">
      <w:start w:val="1"/>
      <w:numFmt w:val="lowerLetter"/>
      <w:lvlText w:val="%2)"/>
      <w:lvlJc w:val="left"/>
      <w:pPr>
        <w:ind w:left="880" w:hanging="440"/>
      </w:pPr>
      <w:rPr>
        <w:rFonts w:cs="Times New Roman"/>
      </w:rPr>
    </w:lvl>
    <w:lvl w:ilvl="2">
      <w:start w:val="1"/>
      <w:numFmt w:val="lowerRoman"/>
      <w:lvlText w:val="%3."/>
      <w:lvlJc w:val="right"/>
      <w:pPr>
        <w:ind w:left="1320" w:hanging="440"/>
      </w:pPr>
      <w:rPr>
        <w:rFonts w:cs="Times New Roman"/>
      </w:rPr>
    </w:lvl>
    <w:lvl w:ilvl="3">
      <w:start w:val="1"/>
      <w:numFmt w:val="decimal"/>
      <w:lvlText w:val="%4."/>
      <w:lvlJc w:val="left"/>
      <w:pPr>
        <w:ind w:left="1760" w:hanging="440"/>
      </w:pPr>
      <w:rPr>
        <w:rFonts w:cs="Times New Roman"/>
      </w:rPr>
    </w:lvl>
    <w:lvl w:ilvl="4">
      <w:start w:val="1"/>
      <w:numFmt w:val="lowerLetter"/>
      <w:lvlText w:val="%5)"/>
      <w:lvlJc w:val="left"/>
      <w:pPr>
        <w:ind w:left="2200" w:hanging="440"/>
      </w:pPr>
      <w:rPr>
        <w:rFonts w:cs="Times New Roman"/>
      </w:rPr>
    </w:lvl>
    <w:lvl w:ilvl="5">
      <w:start w:val="1"/>
      <w:numFmt w:val="lowerRoman"/>
      <w:lvlText w:val="%6."/>
      <w:lvlJc w:val="right"/>
      <w:pPr>
        <w:ind w:left="2640" w:hanging="440"/>
      </w:pPr>
      <w:rPr>
        <w:rFonts w:cs="Times New Roman"/>
      </w:rPr>
    </w:lvl>
    <w:lvl w:ilvl="6">
      <w:start w:val="1"/>
      <w:numFmt w:val="decimal"/>
      <w:lvlText w:val="%7."/>
      <w:lvlJc w:val="left"/>
      <w:pPr>
        <w:ind w:left="3080" w:hanging="440"/>
      </w:pPr>
      <w:rPr>
        <w:rFonts w:cs="Times New Roman"/>
      </w:rPr>
    </w:lvl>
    <w:lvl w:ilvl="7">
      <w:start w:val="1"/>
      <w:numFmt w:val="lowerLetter"/>
      <w:lvlText w:val="%8)"/>
      <w:lvlJc w:val="left"/>
      <w:pPr>
        <w:ind w:left="3520" w:hanging="440"/>
      </w:pPr>
      <w:rPr>
        <w:rFonts w:cs="Times New Roman"/>
      </w:rPr>
    </w:lvl>
    <w:lvl w:ilvl="8">
      <w:start w:val="1"/>
      <w:numFmt w:val="lowerRoman"/>
      <w:lvlText w:val="%9."/>
      <w:lvlJc w:val="right"/>
      <w:pPr>
        <w:ind w:left="3960" w:hanging="440"/>
      </w:pPr>
      <w:rPr>
        <w:rFonts w:cs="Times New Roman"/>
      </w:rPr>
    </w:lvl>
  </w:abstractNum>
  <w:abstractNum w:abstractNumId="20" w15:restartNumberingAfterBreak="0">
    <w:nsid w:val="5D9DE359"/>
    <w:multiLevelType w:val="singleLevel"/>
    <w:tmpl w:val="FFFFFFFF"/>
    <w:lvl w:ilvl="0">
      <w:start w:val="1"/>
      <w:numFmt w:val="decimal"/>
      <w:suff w:val="space"/>
      <w:lvlText w:val="%1)"/>
      <w:lvlJc w:val="left"/>
      <w:rPr>
        <w:rFonts w:cs="Times New Roman"/>
      </w:rPr>
    </w:lvl>
  </w:abstractNum>
  <w:abstractNum w:abstractNumId="21" w15:restartNumberingAfterBreak="0">
    <w:nsid w:val="5DF849CC"/>
    <w:multiLevelType w:val="multilevel"/>
    <w:tmpl w:val="FFFFFFFF"/>
    <w:lvl w:ilvl="0">
      <w:start w:val="1"/>
      <w:numFmt w:val="decimal"/>
      <w:lvlText w:val="%1)"/>
      <w:lvlJc w:val="left"/>
      <w:pPr>
        <w:ind w:left="440" w:hanging="440"/>
      </w:pPr>
      <w:rPr>
        <w:rFonts w:cs="Times New Roman" w:hint="eastAsia"/>
      </w:rPr>
    </w:lvl>
    <w:lvl w:ilvl="1">
      <w:start w:val="1"/>
      <w:numFmt w:val="lowerLetter"/>
      <w:lvlText w:val="%2)"/>
      <w:lvlJc w:val="left"/>
      <w:pPr>
        <w:ind w:left="880" w:hanging="440"/>
      </w:pPr>
      <w:rPr>
        <w:rFonts w:cs="Times New Roman"/>
      </w:rPr>
    </w:lvl>
    <w:lvl w:ilvl="2">
      <w:start w:val="1"/>
      <w:numFmt w:val="lowerRoman"/>
      <w:lvlText w:val="%3."/>
      <w:lvlJc w:val="right"/>
      <w:pPr>
        <w:ind w:left="1320" w:hanging="440"/>
      </w:pPr>
      <w:rPr>
        <w:rFonts w:cs="Times New Roman"/>
      </w:rPr>
    </w:lvl>
    <w:lvl w:ilvl="3">
      <w:start w:val="1"/>
      <w:numFmt w:val="decimal"/>
      <w:lvlText w:val="%4."/>
      <w:lvlJc w:val="left"/>
      <w:pPr>
        <w:ind w:left="1760" w:hanging="440"/>
      </w:pPr>
      <w:rPr>
        <w:rFonts w:cs="Times New Roman"/>
      </w:rPr>
    </w:lvl>
    <w:lvl w:ilvl="4">
      <w:start w:val="1"/>
      <w:numFmt w:val="lowerLetter"/>
      <w:lvlText w:val="%5)"/>
      <w:lvlJc w:val="left"/>
      <w:pPr>
        <w:ind w:left="2200" w:hanging="440"/>
      </w:pPr>
      <w:rPr>
        <w:rFonts w:cs="Times New Roman"/>
      </w:rPr>
    </w:lvl>
    <w:lvl w:ilvl="5">
      <w:start w:val="1"/>
      <w:numFmt w:val="lowerRoman"/>
      <w:lvlText w:val="%6."/>
      <w:lvlJc w:val="right"/>
      <w:pPr>
        <w:ind w:left="2640" w:hanging="440"/>
      </w:pPr>
      <w:rPr>
        <w:rFonts w:cs="Times New Roman"/>
      </w:rPr>
    </w:lvl>
    <w:lvl w:ilvl="6">
      <w:start w:val="1"/>
      <w:numFmt w:val="decimal"/>
      <w:lvlText w:val="%7."/>
      <w:lvlJc w:val="left"/>
      <w:pPr>
        <w:ind w:left="3080" w:hanging="440"/>
      </w:pPr>
      <w:rPr>
        <w:rFonts w:cs="Times New Roman"/>
      </w:rPr>
    </w:lvl>
    <w:lvl w:ilvl="7">
      <w:start w:val="1"/>
      <w:numFmt w:val="lowerLetter"/>
      <w:lvlText w:val="%8)"/>
      <w:lvlJc w:val="left"/>
      <w:pPr>
        <w:ind w:left="3520" w:hanging="440"/>
      </w:pPr>
      <w:rPr>
        <w:rFonts w:cs="Times New Roman"/>
      </w:rPr>
    </w:lvl>
    <w:lvl w:ilvl="8">
      <w:start w:val="1"/>
      <w:numFmt w:val="lowerRoman"/>
      <w:lvlText w:val="%9."/>
      <w:lvlJc w:val="right"/>
      <w:pPr>
        <w:ind w:left="3960" w:hanging="440"/>
      </w:pPr>
      <w:rPr>
        <w:rFonts w:cs="Times New Roman"/>
      </w:rPr>
    </w:lvl>
  </w:abstractNum>
  <w:abstractNum w:abstractNumId="22" w15:restartNumberingAfterBreak="0">
    <w:nsid w:val="5F131BFC"/>
    <w:multiLevelType w:val="multilevel"/>
    <w:tmpl w:val="FFFFFFFF"/>
    <w:lvl w:ilvl="0">
      <w:start w:val="1"/>
      <w:numFmt w:val="decimal"/>
      <w:lvlText w:val="%1)"/>
      <w:lvlJc w:val="left"/>
      <w:pPr>
        <w:ind w:left="440" w:hanging="440"/>
      </w:pPr>
      <w:rPr>
        <w:rFonts w:cs="Times New Roman" w:hint="eastAsia"/>
      </w:rPr>
    </w:lvl>
    <w:lvl w:ilvl="1">
      <w:start w:val="1"/>
      <w:numFmt w:val="lowerLetter"/>
      <w:lvlText w:val="%2)"/>
      <w:lvlJc w:val="left"/>
      <w:pPr>
        <w:ind w:left="880" w:hanging="440"/>
      </w:pPr>
      <w:rPr>
        <w:rFonts w:cs="Times New Roman"/>
      </w:rPr>
    </w:lvl>
    <w:lvl w:ilvl="2">
      <w:start w:val="1"/>
      <w:numFmt w:val="lowerRoman"/>
      <w:lvlText w:val="%3."/>
      <w:lvlJc w:val="right"/>
      <w:pPr>
        <w:ind w:left="1320" w:hanging="440"/>
      </w:pPr>
      <w:rPr>
        <w:rFonts w:cs="Times New Roman"/>
      </w:rPr>
    </w:lvl>
    <w:lvl w:ilvl="3">
      <w:start w:val="1"/>
      <w:numFmt w:val="decimal"/>
      <w:lvlText w:val="%4."/>
      <w:lvlJc w:val="left"/>
      <w:pPr>
        <w:ind w:left="1760" w:hanging="440"/>
      </w:pPr>
      <w:rPr>
        <w:rFonts w:cs="Times New Roman"/>
      </w:rPr>
    </w:lvl>
    <w:lvl w:ilvl="4">
      <w:start w:val="1"/>
      <w:numFmt w:val="lowerLetter"/>
      <w:lvlText w:val="%5)"/>
      <w:lvlJc w:val="left"/>
      <w:pPr>
        <w:ind w:left="2200" w:hanging="440"/>
      </w:pPr>
      <w:rPr>
        <w:rFonts w:cs="Times New Roman"/>
      </w:rPr>
    </w:lvl>
    <w:lvl w:ilvl="5">
      <w:start w:val="1"/>
      <w:numFmt w:val="lowerRoman"/>
      <w:lvlText w:val="%6."/>
      <w:lvlJc w:val="right"/>
      <w:pPr>
        <w:ind w:left="2640" w:hanging="440"/>
      </w:pPr>
      <w:rPr>
        <w:rFonts w:cs="Times New Roman"/>
      </w:rPr>
    </w:lvl>
    <w:lvl w:ilvl="6">
      <w:start w:val="1"/>
      <w:numFmt w:val="decimal"/>
      <w:lvlText w:val="%7."/>
      <w:lvlJc w:val="left"/>
      <w:pPr>
        <w:ind w:left="3080" w:hanging="440"/>
      </w:pPr>
      <w:rPr>
        <w:rFonts w:cs="Times New Roman"/>
      </w:rPr>
    </w:lvl>
    <w:lvl w:ilvl="7">
      <w:start w:val="1"/>
      <w:numFmt w:val="lowerLetter"/>
      <w:lvlText w:val="%8)"/>
      <w:lvlJc w:val="left"/>
      <w:pPr>
        <w:ind w:left="3520" w:hanging="440"/>
      </w:pPr>
      <w:rPr>
        <w:rFonts w:cs="Times New Roman"/>
      </w:rPr>
    </w:lvl>
    <w:lvl w:ilvl="8">
      <w:start w:val="1"/>
      <w:numFmt w:val="lowerRoman"/>
      <w:lvlText w:val="%9."/>
      <w:lvlJc w:val="right"/>
      <w:pPr>
        <w:ind w:left="3960" w:hanging="440"/>
      </w:pPr>
      <w:rPr>
        <w:rFonts w:cs="Times New Roman"/>
      </w:rPr>
    </w:lvl>
  </w:abstractNum>
  <w:abstractNum w:abstractNumId="23" w15:restartNumberingAfterBreak="0">
    <w:nsid w:val="5F436132"/>
    <w:multiLevelType w:val="multilevel"/>
    <w:tmpl w:val="33688F06"/>
    <w:lvl w:ilvl="0">
      <w:start w:val="12"/>
      <w:numFmt w:val="decimal"/>
      <w:lvlText w:val="%1)"/>
      <w:lvlJc w:val="left"/>
      <w:pPr>
        <w:ind w:left="440" w:hanging="440"/>
      </w:pPr>
      <w:rPr>
        <w:rFonts w:cs="Times New Roman" w:hint="eastAsia"/>
      </w:rPr>
    </w:lvl>
    <w:lvl w:ilvl="1">
      <w:start w:val="1"/>
      <w:numFmt w:val="lowerLetter"/>
      <w:lvlText w:val="%2)"/>
      <w:lvlJc w:val="left"/>
      <w:pPr>
        <w:ind w:left="880" w:hanging="440"/>
      </w:pPr>
      <w:rPr>
        <w:rFonts w:cs="Times New Roman" w:hint="eastAsia"/>
      </w:rPr>
    </w:lvl>
    <w:lvl w:ilvl="2">
      <w:start w:val="1"/>
      <w:numFmt w:val="lowerRoman"/>
      <w:lvlText w:val="%3."/>
      <w:lvlJc w:val="right"/>
      <w:pPr>
        <w:ind w:left="1320" w:hanging="440"/>
      </w:pPr>
      <w:rPr>
        <w:rFonts w:cs="Times New Roman" w:hint="eastAsia"/>
      </w:rPr>
    </w:lvl>
    <w:lvl w:ilvl="3">
      <w:start w:val="1"/>
      <w:numFmt w:val="decimal"/>
      <w:lvlText w:val="%4."/>
      <w:lvlJc w:val="left"/>
      <w:pPr>
        <w:ind w:left="1760" w:hanging="440"/>
      </w:pPr>
      <w:rPr>
        <w:rFonts w:cs="Times New Roman" w:hint="eastAsia"/>
      </w:rPr>
    </w:lvl>
    <w:lvl w:ilvl="4">
      <w:start w:val="1"/>
      <w:numFmt w:val="lowerLetter"/>
      <w:lvlText w:val="%5)"/>
      <w:lvlJc w:val="left"/>
      <w:pPr>
        <w:ind w:left="2200" w:hanging="440"/>
      </w:pPr>
      <w:rPr>
        <w:rFonts w:cs="Times New Roman" w:hint="eastAsia"/>
      </w:rPr>
    </w:lvl>
    <w:lvl w:ilvl="5">
      <w:start w:val="1"/>
      <w:numFmt w:val="lowerRoman"/>
      <w:lvlText w:val="%6."/>
      <w:lvlJc w:val="right"/>
      <w:pPr>
        <w:ind w:left="2640" w:hanging="440"/>
      </w:pPr>
      <w:rPr>
        <w:rFonts w:cs="Times New Roman" w:hint="eastAsia"/>
      </w:rPr>
    </w:lvl>
    <w:lvl w:ilvl="6">
      <w:start w:val="1"/>
      <w:numFmt w:val="decimal"/>
      <w:lvlText w:val="%7."/>
      <w:lvlJc w:val="left"/>
      <w:pPr>
        <w:ind w:left="3080" w:hanging="440"/>
      </w:pPr>
      <w:rPr>
        <w:rFonts w:cs="Times New Roman" w:hint="eastAsia"/>
      </w:rPr>
    </w:lvl>
    <w:lvl w:ilvl="7">
      <w:start w:val="1"/>
      <w:numFmt w:val="lowerLetter"/>
      <w:lvlText w:val="%8)"/>
      <w:lvlJc w:val="left"/>
      <w:pPr>
        <w:ind w:left="3520" w:hanging="440"/>
      </w:pPr>
      <w:rPr>
        <w:rFonts w:cs="Times New Roman" w:hint="eastAsia"/>
      </w:rPr>
    </w:lvl>
    <w:lvl w:ilvl="8">
      <w:start w:val="1"/>
      <w:numFmt w:val="lowerRoman"/>
      <w:lvlText w:val="%9."/>
      <w:lvlJc w:val="right"/>
      <w:pPr>
        <w:ind w:left="3960" w:hanging="440"/>
      </w:pPr>
      <w:rPr>
        <w:rFonts w:cs="Times New Roman" w:hint="eastAsia"/>
      </w:rPr>
    </w:lvl>
  </w:abstractNum>
  <w:abstractNum w:abstractNumId="24" w15:restartNumberingAfterBreak="0">
    <w:nsid w:val="697D374A"/>
    <w:multiLevelType w:val="multilevel"/>
    <w:tmpl w:val="FFFFFFFF"/>
    <w:lvl w:ilvl="0">
      <w:start w:val="1"/>
      <w:numFmt w:val="decimal"/>
      <w:lvlText w:val="%1)"/>
      <w:lvlJc w:val="left"/>
      <w:pPr>
        <w:ind w:left="440" w:hanging="440"/>
      </w:pPr>
      <w:rPr>
        <w:rFonts w:cs="Times New Roman" w:hint="eastAsia"/>
      </w:rPr>
    </w:lvl>
    <w:lvl w:ilvl="1">
      <w:start w:val="1"/>
      <w:numFmt w:val="lowerLetter"/>
      <w:lvlText w:val="%2)"/>
      <w:lvlJc w:val="left"/>
      <w:pPr>
        <w:ind w:left="880" w:hanging="440"/>
      </w:pPr>
      <w:rPr>
        <w:rFonts w:cs="Times New Roman"/>
      </w:rPr>
    </w:lvl>
    <w:lvl w:ilvl="2">
      <w:start w:val="1"/>
      <w:numFmt w:val="lowerRoman"/>
      <w:lvlText w:val="%3."/>
      <w:lvlJc w:val="right"/>
      <w:pPr>
        <w:ind w:left="1320" w:hanging="440"/>
      </w:pPr>
      <w:rPr>
        <w:rFonts w:cs="Times New Roman"/>
      </w:rPr>
    </w:lvl>
    <w:lvl w:ilvl="3">
      <w:start w:val="1"/>
      <w:numFmt w:val="decimal"/>
      <w:lvlText w:val="%4."/>
      <w:lvlJc w:val="left"/>
      <w:pPr>
        <w:ind w:left="1760" w:hanging="440"/>
      </w:pPr>
      <w:rPr>
        <w:rFonts w:cs="Times New Roman"/>
      </w:rPr>
    </w:lvl>
    <w:lvl w:ilvl="4">
      <w:start w:val="1"/>
      <w:numFmt w:val="lowerLetter"/>
      <w:lvlText w:val="%5)"/>
      <w:lvlJc w:val="left"/>
      <w:pPr>
        <w:ind w:left="2200" w:hanging="440"/>
      </w:pPr>
      <w:rPr>
        <w:rFonts w:cs="Times New Roman"/>
      </w:rPr>
    </w:lvl>
    <w:lvl w:ilvl="5">
      <w:start w:val="1"/>
      <w:numFmt w:val="lowerRoman"/>
      <w:lvlText w:val="%6."/>
      <w:lvlJc w:val="right"/>
      <w:pPr>
        <w:ind w:left="2640" w:hanging="440"/>
      </w:pPr>
      <w:rPr>
        <w:rFonts w:cs="Times New Roman"/>
      </w:rPr>
    </w:lvl>
    <w:lvl w:ilvl="6">
      <w:start w:val="1"/>
      <w:numFmt w:val="decimal"/>
      <w:lvlText w:val="%7."/>
      <w:lvlJc w:val="left"/>
      <w:pPr>
        <w:ind w:left="3080" w:hanging="440"/>
      </w:pPr>
      <w:rPr>
        <w:rFonts w:cs="Times New Roman"/>
      </w:rPr>
    </w:lvl>
    <w:lvl w:ilvl="7">
      <w:start w:val="1"/>
      <w:numFmt w:val="lowerLetter"/>
      <w:lvlText w:val="%8)"/>
      <w:lvlJc w:val="left"/>
      <w:pPr>
        <w:ind w:left="3520" w:hanging="440"/>
      </w:pPr>
      <w:rPr>
        <w:rFonts w:cs="Times New Roman"/>
      </w:rPr>
    </w:lvl>
    <w:lvl w:ilvl="8">
      <w:start w:val="1"/>
      <w:numFmt w:val="lowerRoman"/>
      <w:lvlText w:val="%9."/>
      <w:lvlJc w:val="right"/>
      <w:pPr>
        <w:ind w:left="3960" w:hanging="440"/>
      </w:pPr>
      <w:rPr>
        <w:rFonts w:cs="Times New Roman"/>
      </w:rPr>
    </w:lvl>
  </w:abstractNum>
  <w:abstractNum w:abstractNumId="25" w15:restartNumberingAfterBreak="0">
    <w:nsid w:val="6EB32655"/>
    <w:multiLevelType w:val="multilevel"/>
    <w:tmpl w:val="FFFFFFFF"/>
    <w:lvl w:ilvl="0">
      <w:start w:val="1"/>
      <w:numFmt w:val="decimal"/>
      <w:lvlText w:val="%1)"/>
      <w:lvlJc w:val="left"/>
      <w:pPr>
        <w:ind w:left="440" w:hanging="440"/>
      </w:pPr>
      <w:rPr>
        <w:rFonts w:cs="Times New Roman" w:hint="eastAsia"/>
      </w:rPr>
    </w:lvl>
    <w:lvl w:ilvl="1">
      <w:start w:val="1"/>
      <w:numFmt w:val="lowerLetter"/>
      <w:lvlText w:val="%2)"/>
      <w:lvlJc w:val="left"/>
      <w:pPr>
        <w:ind w:left="880" w:hanging="440"/>
      </w:pPr>
      <w:rPr>
        <w:rFonts w:cs="Times New Roman"/>
      </w:rPr>
    </w:lvl>
    <w:lvl w:ilvl="2">
      <w:start w:val="1"/>
      <w:numFmt w:val="lowerRoman"/>
      <w:lvlText w:val="%3."/>
      <w:lvlJc w:val="right"/>
      <w:pPr>
        <w:ind w:left="1320" w:hanging="440"/>
      </w:pPr>
      <w:rPr>
        <w:rFonts w:cs="Times New Roman"/>
      </w:rPr>
    </w:lvl>
    <w:lvl w:ilvl="3">
      <w:start w:val="1"/>
      <w:numFmt w:val="decimal"/>
      <w:lvlText w:val="%4."/>
      <w:lvlJc w:val="left"/>
      <w:pPr>
        <w:ind w:left="1760" w:hanging="440"/>
      </w:pPr>
      <w:rPr>
        <w:rFonts w:cs="Times New Roman"/>
      </w:rPr>
    </w:lvl>
    <w:lvl w:ilvl="4">
      <w:start w:val="1"/>
      <w:numFmt w:val="lowerLetter"/>
      <w:lvlText w:val="%5)"/>
      <w:lvlJc w:val="left"/>
      <w:pPr>
        <w:ind w:left="2200" w:hanging="440"/>
      </w:pPr>
      <w:rPr>
        <w:rFonts w:cs="Times New Roman"/>
      </w:rPr>
    </w:lvl>
    <w:lvl w:ilvl="5">
      <w:start w:val="1"/>
      <w:numFmt w:val="lowerRoman"/>
      <w:lvlText w:val="%6."/>
      <w:lvlJc w:val="right"/>
      <w:pPr>
        <w:ind w:left="2640" w:hanging="440"/>
      </w:pPr>
      <w:rPr>
        <w:rFonts w:cs="Times New Roman"/>
      </w:rPr>
    </w:lvl>
    <w:lvl w:ilvl="6">
      <w:start w:val="1"/>
      <w:numFmt w:val="decimal"/>
      <w:lvlText w:val="%7."/>
      <w:lvlJc w:val="left"/>
      <w:pPr>
        <w:ind w:left="3080" w:hanging="440"/>
      </w:pPr>
      <w:rPr>
        <w:rFonts w:cs="Times New Roman"/>
      </w:rPr>
    </w:lvl>
    <w:lvl w:ilvl="7">
      <w:start w:val="1"/>
      <w:numFmt w:val="lowerLetter"/>
      <w:lvlText w:val="%8)"/>
      <w:lvlJc w:val="left"/>
      <w:pPr>
        <w:ind w:left="3520" w:hanging="440"/>
      </w:pPr>
      <w:rPr>
        <w:rFonts w:cs="Times New Roman"/>
      </w:rPr>
    </w:lvl>
    <w:lvl w:ilvl="8">
      <w:start w:val="1"/>
      <w:numFmt w:val="lowerRoman"/>
      <w:lvlText w:val="%9."/>
      <w:lvlJc w:val="right"/>
      <w:pPr>
        <w:ind w:left="3960" w:hanging="440"/>
      </w:pPr>
      <w:rPr>
        <w:rFonts w:cs="Times New Roman"/>
      </w:rPr>
    </w:lvl>
  </w:abstractNum>
  <w:abstractNum w:abstractNumId="26" w15:restartNumberingAfterBreak="0">
    <w:nsid w:val="6FA426B3"/>
    <w:multiLevelType w:val="hybridMultilevel"/>
    <w:tmpl w:val="517EB36C"/>
    <w:lvl w:ilvl="0" w:tplc="50068EC2">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721906B7"/>
    <w:multiLevelType w:val="multilevel"/>
    <w:tmpl w:val="FFFFFFFF"/>
    <w:lvl w:ilvl="0">
      <w:start w:val="1"/>
      <w:numFmt w:val="decimal"/>
      <w:lvlText w:val="%1)"/>
      <w:lvlJc w:val="left"/>
      <w:pPr>
        <w:ind w:left="440" w:hanging="440"/>
      </w:pPr>
      <w:rPr>
        <w:rFonts w:cs="Times New Roman" w:hint="eastAsia"/>
      </w:rPr>
    </w:lvl>
    <w:lvl w:ilvl="1">
      <w:start w:val="1"/>
      <w:numFmt w:val="lowerLetter"/>
      <w:lvlText w:val="%2)"/>
      <w:lvlJc w:val="left"/>
      <w:pPr>
        <w:ind w:left="880" w:hanging="440"/>
      </w:pPr>
      <w:rPr>
        <w:rFonts w:cs="Times New Roman"/>
      </w:rPr>
    </w:lvl>
    <w:lvl w:ilvl="2">
      <w:start w:val="1"/>
      <w:numFmt w:val="lowerRoman"/>
      <w:lvlText w:val="%3."/>
      <w:lvlJc w:val="right"/>
      <w:pPr>
        <w:ind w:left="1320" w:hanging="440"/>
      </w:pPr>
      <w:rPr>
        <w:rFonts w:cs="Times New Roman"/>
      </w:rPr>
    </w:lvl>
    <w:lvl w:ilvl="3">
      <w:start w:val="1"/>
      <w:numFmt w:val="decimal"/>
      <w:lvlText w:val="%4."/>
      <w:lvlJc w:val="left"/>
      <w:pPr>
        <w:ind w:left="1760" w:hanging="440"/>
      </w:pPr>
      <w:rPr>
        <w:rFonts w:cs="Times New Roman"/>
      </w:rPr>
    </w:lvl>
    <w:lvl w:ilvl="4">
      <w:start w:val="1"/>
      <w:numFmt w:val="lowerLetter"/>
      <w:lvlText w:val="%5)"/>
      <w:lvlJc w:val="left"/>
      <w:pPr>
        <w:ind w:left="2200" w:hanging="440"/>
      </w:pPr>
      <w:rPr>
        <w:rFonts w:cs="Times New Roman"/>
      </w:rPr>
    </w:lvl>
    <w:lvl w:ilvl="5">
      <w:start w:val="1"/>
      <w:numFmt w:val="lowerRoman"/>
      <w:lvlText w:val="%6."/>
      <w:lvlJc w:val="right"/>
      <w:pPr>
        <w:ind w:left="2640" w:hanging="440"/>
      </w:pPr>
      <w:rPr>
        <w:rFonts w:cs="Times New Roman"/>
      </w:rPr>
    </w:lvl>
    <w:lvl w:ilvl="6">
      <w:start w:val="1"/>
      <w:numFmt w:val="decimal"/>
      <w:lvlText w:val="%7."/>
      <w:lvlJc w:val="left"/>
      <w:pPr>
        <w:ind w:left="3080" w:hanging="440"/>
      </w:pPr>
      <w:rPr>
        <w:rFonts w:cs="Times New Roman"/>
      </w:rPr>
    </w:lvl>
    <w:lvl w:ilvl="7">
      <w:start w:val="1"/>
      <w:numFmt w:val="lowerLetter"/>
      <w:lvlText w:val="%8)"/>
      <w:lvlJc w:val="left"/>
      <w:pPr>
        <w:ind w:left="3520" w:hanging="440"/>
      </w:pPr>
      <w:rPr>
        <w:rFonts w:cs="Times New Roman"/>
      </w:rPr>
    </w:lvl>
    <w:lvl w:ilvl="8">
      <w:start w:val="1"/>
      <w:numFmt w:val="lowerRoman"/>
      <w:lvlText w:val="%9."/>
      <w:lvlJc w:val="right"/>
      <w:pPr>
        <w:ind w:left="3960" w:hanging="440"/>
      </w:pPr>
      <w:rPr>
        <w:rFonts w:cs="Times New Roman"/>
      </w:rPr>
    </w:lvl>
  </w:abstractNum>
  <w:abstractNum w:abstractNumId="28" w15:restartNumberingAfterBreak="0">
    <w:nsid w:val="738765EB"/>
    <w:multiLevelType w:val="hybridMultilevel"/>
    <w:tmpl w:val="2B0CEF4A"/>
    <w:lvl w:ilvl="0" w:tplc="9A0ADEE8">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9" w15:restartNumberingAfterBreak="0">
    <w:nsid w:val="7A283441"/>
    <w:multiLevelType w:val="multilevel"/>
    <w:tmpl w:val="FFFFFFFF"/>
    <w:lvl w:ilvl="0">
      <w:start w:val="1"/>
      <w:numFmt w:val="decimal"/>
      <w:lvlText w:val="%1)"/>
      <w:lvlJc w:val="left"/>
      <w:pPr>
        <w:ind w:left="440" w:hanging="440"/>
      </w:pPr>
      <w:rPr>
        <w:rFonts w:cs="Times New Roman" w:hint="eastAsia"/>
      </w:rPr>
    </w:lvl>
    <w:lvl w:ilvl="1">
      <w:start w:val="3"/>
      <w:numFmt w:val="bullet"/>
      <w:lvlText w:val="▲"/>
      <w:lvlJc w:val="left"/>
      <w:pPr>
        <w:ind w:left="800" w:hanging="360"/>
      </w:pPr>
      <w:rPr>
        <w:rFonts w:ascii="仿宋" w:eastAsia="仿宋" w:hAnsi="仿宋" w:hint="eastAsia"/>
      </w:rPr>
    </w:lvl>
    <w:lvl w:ilvl="2">
      <w:start w:val="1"/>
      <w:numFmt w:val="lowerRoman"/>
      <w:lvlText w:val="%3."/>
      <w:lvlJc w:val="right"/>
      <w:pPr>
        <w:ind w:left="1320" w:hanging="440"/>
      </w:pPr>
      <w:rPr>
        <w:rFonts w:cs="Times New Roman"/>
      </w:rPr>
    </w:lvl>
    <w:lvl w:ilvl="3">
      <w:start w:val="1"/>
      <w:numFmt w:val="decimal"/>
      <w:lvlText w:val="%4."/>
      <w:lvlJc w:val="left"/>
      <w:pPr>
        <w:ind w:left="1760" w:hanging="440"/>
      </w:pPr>
      <w:rPr>
        <w:rFonts w:cs="Times New Roman"/>
      </w:rPr>
    </w:lvl>
    <w:lvl w:ilvl="4">
      <w:start w:val="1"/>
      <w:numFmt w:val="lowerLetter"/>
      <w:lvlText w:val="%5)"/>
      <w:lvlJc w:val="left"/>
      <w:pPr>
        <w:ind w:left="2200" w:hanging="440"/>
      </w:pPr>
      <w:rPr>
        <w:rFonts w:cs="Times New Roman"/>
      </w:rPr>
    </w:lvl>
    <w:lvl w:ilvl="5">
      <w:start w:val="1"/>
      <w:numFmt w:val="lowerRoman"/>
      <w:lvlText w:val="%6."/>
      <w:lvlJc w:val="right"/>
      <w:pPr>
        <w:ind w:left="2640" w:hanging="440"/>
      </w:pPr>
      <w:rPr>
        <w:rFonts w:cs="Times New Roman"/>
      </w:rPr>
    </w:lvl>
    <w:lvl w:ilvl="6">
      <w:start w:val="1"/>
      <w:numFmt w:val="decimal"/>
      <w:lvlText w:val="%7."/>
      <w:lvlJc w:val="left"/>
      <w:pPr>
        <w:ind w:left="3080" w:hanging="440"/>
      </w:pPr>
      <w:rPr>
        <w:rFonts w:cs="Times New Roman"/>
      </w:rPr>
    </w:lvl>
    <w:lvl w:ilvl="7">
      <w:start w:val="1"/>
      <w:numFmt w:val="lowerLetter"/>
      <w:lvlText w:val="%8)"/>
      <w:lvlJc w:val="left"/>
      <w:pPr>
        <w:ind w:left="3520" w:hanging="440"/>
      </w:pPr>
      <w:rPr>
        <w:rFonts w:cs="Times New Roman"/>
      </w:rPr>
    </w:lvl>
    <w:lvl w:ilvl="8">
      <w:start w:val="1"/>
      <w:numFmt w:val="lowerRoman"/>
      <w:lvlText w:val="%9."/>
      <w:lvlJc w:val="right"/>
      <w:pPr>
        <w:ind w:left="3960" w:hanging="440"/>
      </w:pPr>
      <w:rPr>
        <w:rFonts w:cs="Times New Roman"/>
      </w:rPr>
    </w:lvl>
  </w:abstractNum>
  <w:abstractNum w:abstractNumId="30" w15:restartNumberingAfterBreak="0">
    <w:nsid w:val="7D3F264B"/>
    <w:multiLevelType w:val="hybridMultilevel"/>
    <w:tmpl w:val="05B40836"/>
    <w:lvl w:ilvl="0" w:tplc="62A005C0">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1" w15:restartNumberingAfterBreak="0">
    <w:nsid w:val="7FAF2407"/>
    <w:multiLevelType w:val="multilevel"/>
    <w:tmpl w:val="FFFFFFFF"/>
    <w:lvl w:ilvl="0">
      <w:start w:val="1"/>
      <w:numFmt w:val="decimal"/>
      <w:lvlText w:val="%1)"/>
      <w:lvlJc w:val="left"/>
      <w:pPr>
        <w:ind w:left="440" w:hanging="440"/>
      </w:pPr>
      <w:rPr>
        <w:rFonts w:cs="Times New Roman" w:hint="eastAsia"/>
      </w:rPr>
    </w:lvl>
    <w:lvl w:ilvl="1">
      <w:start w:val="1"/>
      <w:numFmt w:val="lowerLetter"/>
      <w:lvlText w:val="%2)"/>
      <w:lvlJc w:val="left"/>
      <w:pPr>
        <w:ind w:left="880" w:hanging="440"/>
      </w:pPr>
      <w:rPr>
        <w:rFonts w:cs="Times New Roman"/>
      </w:rPr>
    </w:lvl>
    <w:lvl w:ilvl="2">
      <w:start w:val="1"/>
      <w:numFmt w:val="lowerRoman"/>
      <w:lvlText w:val="%3."/>
      <w:lvlJc w:val="right"/>
      <w:pPr>
        <w:ind w:left="1320" w:hanging="440"/>
      </w:pPr>
      <w:rPr>
        <w:rFonts w:cs="Times New Roman"/>
      </w:rPr>
    </w:lvl>
    <w:lvl w:ilvl="3">
      <w:start w:val="1"/>
      <w:numFmt w:val="decimal"/>
      <w:lvlText w:val="%4."/>
      <w:lvlJc w:val="left"/>
      <w:pPr>
        <w:ind w:left="1760" w:hanging="440"/>
      </w:pPr>
      <w:rPr>
        <w:rFonts w:cs="Times New Roman"/>
      </w:rPr>
    </w:lvl>
    <w:lvl w:ilvl="4">
      <w:start w:val="1"/>
      <w:numFmt w:val="lowerLetter"/>
      <w:lvlText w:val="%5)"/>
      <w:lvlJc w:val="left"/>
      <w:pPr>
        <w:ind w:left="2200" w:hanging="440"/>
      </w:pPr>
      <w:rPr>
        <w:rFonts w:cs="Times New Roman"/>
      </w:rPr>
    </w:lvl>
    <w:lvl w:ilvl="5">
      <w:start w:val="1"/>
      <w:numFmt w:val="lowerRoman"/>
      <w:lvlText w:val="%6."/>
      <w:lvlJc w:val="right"/>
      <w:pPr>
        <w:ind w:left="2640" w:hanging="440"/>
      </w:pPr>
      <w:rPr>
        <w:rFonts w:cs="Times New Roman"/>
      </w:rPr>
    </w:lvl>
    <w:lvl w:ilvl="6">
      <w:start w:val="1"/>
      <w:numFmt w:val="decimal"/>
      <w:lvlText w:val="%7."/>
      <w:lvlJc w:val="left"/>
      <w:pPr>
        <w:ind w:left="3080" w:hanging="440"/>
      </w:pPr>
      <w:rPr>
        <w:rFonts w:cs="Times New Roman"/>
      </w:rPr>
    </w:lvl>
    <w:lvl w:ilvl="7">
      <w:start w:val="1"/>
      <w:numFmt w:val="lowerLetter"/>
      <w:lvlText w:val="%8)"/>
      <w:lvlJc w:val="left"/>
      <w:pPr>
        <w:ind w:left="3520" w:hanging="440"/>
      </w:pPr>
      <w:rPr>
        <w:rFonts w:cs="Times New Roman"/>
      </w:rPr>
    </w:lvl>
    <w:lvl w:ilvl="8">
      <w:start w:val="1"/>
      <w:numFmt w:val="lowerRoman"/>
      <w:lvlText w:val="%9."/>
      <w:lvlJc w:val="right"/>
      <w:pPr>
        <w:ind w:left="3960" w:hanging="440"/>
      </w:pPr>
      <w:rPr>
        <w:rFonts w:cs="Times New Roman"/>
      </w:rPr>
    </w:lvl>
  </w:abstractNum>
  <w:num w:numId="1" w16cid:durableId="836185931">
    <w:abstractNumId w:val="2"/>
  </w:num>
  <w:num w:numId="2" w16cid:durableId="2128623673">
    <w:abstractNumId w:val="8"/>
  </w:num>
  <w:num w:numId="3" w16cid:durableId="258946339">
    <w:abstractNumId w:val="28"/>
  </w:num>
  <w:num w:numId="4" w16cid:durableId="34359325">
    <w:abstractNumId w:val="30"/>
  </w:num>
  <w:num w:numId="5" w16cid:durableId="752239343">
    <w:abstractNumId w:val="26"/>
  </w:num>
  <w:num w:numId="6" w16cid:durableId="1505169266">
    <w:abstractNumId w:val="0"/>
  </w:num>
  <w:num w:numId="7" w16cid:durableId="1556239253">
    <w:abstractNumId w:val="9"/>
  </w:num>
  <w:num w:numId="8" w16cid:durableId="1898467947">
    <w:abstractNumId w:val="20"/>
  </w:num>
  <w:num w:numId="9" w16cid:durableId="542401907">
    <w:abstractNumId w:val="16"/>
  </w:num>
  <w:num w:numId="10" w16cid:durableId="499974610">
    <w:abstractNumId w:val="5"/>
  </w:num>
  <w:num w:numId="11" w16cid:durableId="347802978">
    <w:abstractNumId w:val="10"/>
  </w:num>
  <w:num w:numId="12" w16cid:durableId="1252469751">
    <w:abstractNumId w:val="25"/>
  </w:num>
  <w:num w:numId="13" w16cid:durableId="1750079762">
    <w:abstractNumId w:val="14"/>
  </w:num>
  <w:num w:numId="14" w16cid:durableId="705257246">
    <w:abstractNumId w:val="17"/>
  </w:num>
  <w:num w:numId="15" w16cid:durableId="1752121969">
    <w:abstractNumId w:val="24"/>
  </w:num>
  <w:num w:numId="16" w16cid:durableId="855653217">
    <w:abstractNumId w:val="19"/>
  </w:num>
  <w:num w:numId="17" w16cid:durableId="655301903">
    <w:abstractNumId w:val="31"/>
  </w:num>
  <w:num w:numId="18" w16cid:durableId="1075592824">
    <w:abstractNumId w:val="7"/>
  </w:num>
  <w:num w:numId="19" w16cid:durableId="105469140">
    <w:abstractNumId w:val="15"/>
  </w:num>
  <w:num w:numId="20" w16cid:durableId="440882992">
    <w:abstractNumId w:val="12"/>
  </w:num>
  <w:num w:numId="21" w16cid:durableId="1817645650">
    <w:abstractNumId w:val="18"/>
  </w:num>
  <w:num w:numId="22" w16cid:durableId="1316951133">
    <w:abstractNumId w:val="29"/>
  </w:num>
  <w:num w:numId="23" w16cid:durableId="68625528">
    <w:abstractNumId w:val="1"/>
  </w:num>
  <w:num w:numId="24" w16cid:durableId="347294348">
    <w:abstractNumId w:val="11"/>
  </w:num>
  <w:num w:numId="25" w16cid:durableId="1918401253">
    <w:abstractNumId w:val="22"/>
  </w:num>
  <w:num w:numId="26" w16cid:durableId="1652978695">
    <w:abstractNumId w:val="4"/>
  </w:num>
  <w:num w:numId="27" w16cid:durableId="1987586388">
    <w:abstractNumId w:val="21"/>
  </w:num>
  <w:num w:numId="28" w16cid:durableId="1107963423">
    <w:abstractNumId w:val="13"/>
  </w:num>
  <w:num w:numId="29" w16cid:durableId="500122985">
    <w:abstractNumId w:val="6"/>
  </w:num>
  <w:num w:numId="30" w16cid:durableId="1841236492">
    <w:abstractNumId w:val="3"/>
  </w:num>
  <w:num w:numId="31" w16cid:durableId="408189253">
    <w:abstractNumId w:val="27"/>
  </w:num>
  <w:num w:numId="32" w16cid:durableId="160461278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2DF"/>
    <w:rsid w:val="00005737"/>
    <w:rsid w:val="00030319"/>
    <w:rsid w:val="000469E8"/>
    <w:rsid w:val="00052DDD"/>
    <w:rsid w:val="000544BF"/>
    <w:rsid w:val="000605FA"/>
    <w:rsid w:val="0006109B"/>
    <w:rsid w:val="00071B61"/>
    <w:rsid w:val="00077862"/>
    <w:rsid w:val="000A0574"/>
    <w:rsid w:val="000A2A83"/>
    <w:rsid w:val="000A5ED5"/>
    <w:rsid w:val="000C4386"/>
    <w:rsid w:val="000C5C75"/>
    <w:rsid w:val="000D0564"/>
    <w:rsid w:val="000E2410"/>
    <w:rsid w:val="000E3ECA"/>
    <w:rsid w:val="000F25F6"/>
    <w:rsid w:val="000F4EEF"/>
    <w:rsid w:val="000F67C7"/>
    <w:rsid w:val="001049F0"/>
    <w:rsid w:val="00110B23"/>
    <w:rsid w:val="001264A5"/>
    <w:rsid w:val="00127414"/>
    <w:rsid w:val="00143D44"/>
    <w:rsid w:val="001450ED"/>
    <w:rsid w:val="0014510F"/>
    <w:rsid w:val="00160216"/>
    <w:rsid w:val="0017203C"/>
    <w:rsid w:val="001859F6"/>
    <w:rsid w:val="001A06BC"/>
    <w:rsid w:val="001A11FC"/>
    <w:rsid w:val="001A1C12"/>
    <w:rsid w:val="001A642A"/>
    <w:rsid w:val="001E05A3"/>
    <w:rsid w:val="001E0BC4"/>
    <w:rsid w:val="001F36E7"/>
    <w:rsid w:val="001F48A8"/>
    <w:rsid w:val="002474EA"/>
    <w:rsid w:val="00254795"/>
    <w:rsid w:val="00281F58"/>
    <w:rsid w:val="002A29C0"/>
    <w:rsid w:val="002E2924"/>
    <w:rsid w:val="002E3A72"/>
    <w:rsid w:val="00306E6E"/>
    <w:rsid w:val="00313175"/>
    <w:rsid w:val="003149E4"/>
    <w:rsid w:val="00344D9F"/>
    <w:rsid w:val="00360A90"/>
    <w:rsid w:val="0036255F"/>
    <w:rsid w:val="00380BAB"/>
    <w:rsid w:val="003830FB"/>
    <w:rsid w:val="003A2E03"/>
    <w:rsid w:val="003A3C7E"/>
    <w:rsid w:val="003B3163"/>
    <w:rsid w:val="003C10A5"/>
    <w:rsid w:val="003E62DF"/>
    <w:rsid w:val="003F0D02"/>
    <w:rsid w:val="003F1595"/>
    <w:rsid w:val="003F1672"/>
    <w:rsid w:val="003F42B5"/>
    <w:rsid w:val="003F5924"/>
    <w:rsid w:val="00401197"/>
    <w:rsid w:val="00414349"/>
    <w:rsid w:val="00420FEF"/>
    <w:rsid w:val="00432CD3"/>
    <w:rsid w:val="00435C7C"/>
    <w:rsid w:val="004647D2"/>
    <w:rsid w:val="004648EA"/>
    <w:rsid w:val="00481560"/>
    <w:rsid w:val="00491534"/>
    <w:rsid w:val="0049505B"/>
    <w:rsid w:val="004B7D75"/>
    <w:rsid w:val="004C7B4E"/>
    <w:rsid w:val="004D3BA6"/>
    <w:rsid w:val="004E4232"/>
    <w:rsid w:val="004E6E5E"/>
    <w:rsid w:val="005056F3"/>
    <w:rsid w:val="00513B92"/>
    <w:rsid w:val="005606CC"/>
    <w:rsid w:val="00560D61"/>
    <w:rsid w:val="00562644"/>
    <w:rsid w:val="005B1E03"/>
    <w:rsid w:val="005C402F"/>
    <w:rsid w:val="005C4A84"/>
    <w:rsid w:val="005D449A"/>
    <w:rsid w:val="005E1350"/>
    <w:rsid w:val="005E7366"/>
    <w:rsid w:val="005F6D85"/>
    <w:rsid w:val="00600F3F"/>
    <w:rsid w:val="0060119C"/>
    <w:rsid w:val="0060241C"/>
    <w:rsid w:val="0060356D"/>
    <w:rsid w:val="00605CFF"/>
    <w:rsid w:val="00611E79"/>
    <w:rsid w:val="00625C53"/>
    <w:rsid w:val="006456FE"/>
    <w:rsid w:val="006474F4"/>
    <w:rsid w:val="00651C99"/>
    <w:rsid w:val="00657407"/>
    <w:rsid w:val="00663CEA"/>
    <w:rsid w:val="00667354"/>
    <w:rsid w:val="00685B99"/>
    <w:rsid w:val="006A37DE"/>
    <w:rsid w:val="006A3CAE"/>
    <w:rsid w:val="006C202C"/>
    <w:rsid w:val="006F2E08"/>
    <w:rsid w:val="006F690C"/>
    <w:rsid w:val="00700913"/>
    <w:rsid w:val="00700BA0"/>
    <w:rsid w:val="007010A8"/>
    <w:rsid w:val="00721283"/>
    <w:rsid w:val="007421D7"/>
    <w:rsid w:val="00744CDA"/>
    <w:rsid w:val="00767D01"/>
    <w:rsid w:val="00770627"/>
    <w:rsid w:val="007850F6"/>
    <w:rsid w:val="0079326F"/>
    <w:rsid w:val="007A2DB6"/>
    <w:rsid w:val="007E53CC"/>
    <w:rsid w:val="007F3749"/>
    <w:rsid w:val="00812AF1"/>
    <w:rsid w:val="00812C7E"/>
    <w:rsid w:val="00816C4F"/>
    <w:rsid w:val="008214C4"/>
    <w:rsid w:val="0082650D"/>
    <w:rsid w:val="00841714"/>
    <w:rsid w:val="00842DC6"/>
    <w:rsid w:val="008536CB"/>
    <w:rsid w:val="0086227D"/>
    <w:rsid w:val="008817C2"/>
    <w:rsid w:val="00884FF8"/>
    <w:rsid w:val="00896228"/>
    <w:rsid w:val="008A13A2"/>
    <w:rsid w:val="008A656C"/>
    <w:rsid w:val="008C322F"/>
    <w:rsid w:val="008C7480"/>
    <w:rsid w:val="008D176F"/>
    <w:rsid w:val="008E1BD7"/>
    <w:rsid w:val="008E515C"/>
    <w:rsid w:val="00911184"/>
    <w:rsid w:val="00926498"/>
    <w:rsid w:val="00930C5E"/>
    <w:rsid w:val="009379FF"/>
    <w:rsid w:val="00943A63"/>
    <w:rsid w:val="009B3A0D"/>
    <w:rsid w:val="009E7E71"/>
    <w:rsid w:val="009F6867"/>
    <w:rsid w:val="00A013F0"/>
    <w:rsid w:val="00A140D3"/>
    <w:rsid w:val="00A5480C"/>
    <w:rsid w:val="00A55490"/>
    <w:rsid w:val="00A65402"/>
    <w:rsid w:val="00A90632"/>
    <w:rsid w:val="00A906C9"/>
    <w:rsid w:val="00AB1D1F"/>
    <w:rsid w:val="00AC27BF"/>
    <w:rsid w:val="00AC3E42"/>
    <w:rsid w:val="00B1703A"/>
    <w:rsid w:val="00B241E5"/>
    <w:rsid w:val="00B24DD3"/>
    <w:rsid w:val="00B5130A"/>
    <w:rsid w:val="00B759E0"/>
    <w:rsid w:val="00C03344"/>
    <w:rsid w:val="00C14CA7"/>
    <w:rsid w:val="00C167C9"/>
    <w:rsid w:val="00C16837"/>
    <w:rsid w:val="00C26A9F"/>
    <w:rsid w:val="00C30DA0"/>
    <w:rsid w:val="00C51935"/>
    <w:rsid w:val="00C72E35"/>
    <w:rsid w:val="00CB1574"/>
    <w:rsid w:val="00CC2A41"/>
    <w:rsid w:val="00CE2FB8"/>
    <w:rsid w:val="00CF455C"/>
    <w:rsid w:val="00D307A1"/>
    <w:rsid w:val="00D42D9B"/>
    <w:rsid w:val="00D5380E"/>
    <w:rsid w:val="00D70511"/>
    <w:rsid w:val="00D746E1"/>
    <w:rsid w:val="00DA2BA2"/>
    <w:rsid w:val="00DC1FBB"/>
    <w:rsid w:val="00DD5A46"/>
    <w:rsid w:val="00DF249F"/>
    <w:rsid w:val="00DF54BD"/>
    <w:rsid w:val="00DF737D"/>
    <w:rsid w:val="00E11F30"/>
    <w:rsid w:val="00E13B30"/>
    <w:rsid w:val="00E36942"/>
    <w:rsid w:val="00E513F0"/>
    <w:rsid w:val="00E61AD4"/>
    <w:rsid w:val="00E72DC8"/>
    <w:rsid w:val="00E83670"/>
    <w:rsid w:val="00E8569C"/>
    <w:rsid w:val="00EB7F3B"/>
    <w:rsid w:val="00ED480F"/>
    <w:rsid w:val="00EE0323"/>
    <w:rsid w:val="00F01F4C"/>
    <w:rsid w:val="00F070FE"/>
    <w:rsid w:val="00F07DB0"/>
    <w:rsid w:val="00F13AA1"/>
    <w:rsid w:val="00F26ADB"/>
    <w:rsid w:val="00F42C40"/>
    <w:rsid w:val="00F52435"/>
    <w:rsid w:val="00F54619"/>
    <w:rsid w:val="00F61759"/>
    <w:rsid w:val="00F836FD"/>
    <w:rsid w:val="00F94FFF"/>
    <w:rsid w:val="00FC498C"/>
    <w:rsid w:val="038608DA"/>
    <w:rsid w:val="06DF14B2"/>
    <w:rsid w:val="072E01FC"/>
    <w:rsid w:val="08741252"/>
    <w:rsid w:val="0A791D80"/>
    <w:rsid w:val="0F2A1F3D"/>
    <w:rsid w:val="109B068D"/>
    <w:rsid w:val="14782DB8"/>
    <w:rsid w:val="14AF00BD"/>
    <w:rsid w:val="153D4F2B"/>
    <w:rsid w:val="165C1DAE"/>
    <w:rsid w:val="16ED2D59"/>
    <w:rsid w:val="174D1CA9"/>
    <w:rsid w:val="17536FF6"/>
    <w:rsid w:val="17541870"/>
    <w:rsid w:val="19151124"/>
    <w:rsid w:val="1A251034"/>
    <w:rsid w:val="1AA944D3"/>
    <w:rsid w:val="1B5C436C"/>
    <w:rsid w:val="1B91509A"/>
    <w:rsid w:val="1D9262D5"/>
    <w:rsid w:val="22293C01"/>
    <w:rsid w:val="224243ED"/>
    <w:rsid w:val="24DA1462"/>
    <w:rsid w:val="251F0377"/>
    <w:rsid w:val="25D43FBF"/>
    <w:rsid w:val="26AA16D4"/>
    <w:rsid w:val="284C2F0D"/>
    <w:rsid w:val="290632D5"/>
    <w:rsid w:val="2C6E439E"/>
    <w:rsid w:val="2CA67011"/>
    <w:rsid w:val="2E55261B"/>
    <w:rsid w:val="34906983"/>
    <w:rsid w:val="34A02F04"/>
    <w:rsid w:val="367D4F11"/>
    <w:rsid w:val="3A6B617C"/>
    <w:rsid w:val="3A965B44"/>
    <w:rsid w:val="3B4F3BCB"/>
    <w:rsid w:val="3D655CAD"/>
    <w:rsid w:val="3DCF123E"/>
    <w:rsid w:val="3FFE146B"/>
    <w:rsid w:val="41971DBD"/>
    <w:rsid w:val="44511123"/>
    <w:rsid w:val="455A3219"/>
    <w:rsid w:val="457173F8"/>
    <w:rsid w:val="47FA24B7"/>
    <w:rsid w:val="480C0CC5"/>
    <w:rsid w:val="49C017DB"/>
    <w:rsid w:val="4BF413EA"/>
    <w:rsid w:val="4F640350"/>
    <w:rsid w:val="507D710A"/>
    <w:rsid w:val="50844495"/>
    <w:rsid w:val="508670F0"/>
    <w:rsid w:val="50A873B9"/>
    <w:rsid w:val="52C84CF5"/>
    <w:rsid w:val="54361EC0"/>
    <w:rsid w:val="54E82BB7"/>
    <w:rsid w:val="55B43D13"/>
    <w:rsid w:val="562C3FA0"/>
    <w:rsid w:val="56864135"/>
    <w:rsid w:val="585573E7"/>
    <w:rsid w:val="5A334C18"/>
    <w:rsid w:val="5C2974BB"/>
    <w:rsid w:val="5C4B79F0"/>
    <w:rsid w:val="5C6164F3"/>
    <w:rsid w:val="5EEF047E"/>
    <w:rsid w:val="606A2F3D"/>
    <w:rsid w:val="607B2E53"/>
    <w:rsid w:val="63EF6D4C"/>
    <w:rsid w:val="65EF576E"/>
    <w:rsid w:val="67234BE8"/>
    <w:rsid w:val="67C37F93"/>
    <w:rsid w:val="68B72934"/>
    <w:rsid w:val="69A9737D"/>
    <w:rsid w:val="6A5B6461"/>
    <w:rsid w:val="6B9E401E"/>
    <w:rsid w:val="6C1A6998"/>
    <w:rsid w:val="711C77D0"/>
    <w:rsid w:val="73051406"/>
    <w:rsid w:val="73F71B2F"/>
    <w:rsid w:val="7524075C"/>
    <w:rsid w:val="76C64F98"/>
    <w:rsid w:val="79792DFF"/>
    <w:rsid w:val="7AB427B8"/>
    <w:rsid w:val="7ED45A9B"/>
    <w:rsid w:val="7F895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EF2BEB"/>
  <w15:docId w15:val="{FE82E51C-882D-4BBE-B7D0-512C347A9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99"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C26A9F"/>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numPr>
        <w:numId w:val="1"/>
      </w:numPr>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qFormat/>
    <w:pPr>
      <w:spacing w:after="120"/>
    </w:pPr>
    <w:rPr>
      <w:rFonts w:ascii="Times New Roman" w:hAnsi="Times New Roman"/>
      <w:kern w:val="0"/>
      <w:sz w:val="20"/>
      <w:szCs w:val="24"/>
      <w:lang w:val="zh-CN"/>
    </w:rPr>
  </w:style>
  <w:style w:type="paragraph" w:styleId="2">
    <w:name w:val="Body Text Indent 2"/>
    <w:basedOn w:val="a"/>
    <w:qFormat/>
    <w:pPr>
      <w:ind w:firstLine="630"/>
    </w:pPr>
    <w:rPr>
      <w:sz w:val="32"/>
      <w:szCs w:val="20"/>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table" w:styleId="a9">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pPr>
      <w:ind w:firstLineChars="200" w:firstLine="420"/>
    </w:pPr>
  </w:style>
  <w:style w:type="paragraph" w:customStyle="1" w:styleId="p15">
    <w:name w:val="p15"/>
    <w:basedOn w:val="a"/>
    <w:qFormat/>
    <w:pPr>
      <w:widowControl/>
      <w:ind w:firstLine="420"/>
    </w:pPr>
    <w:rPr>
      <w:kern w:val="0"/>
      <w:szCs w:val="21"/>
    </w:rPr>
  </w:style>
  <w:style w:type="character" w:customStyle="1" w:styleId="a8">
    <w:name w:val="页眉 字符"/>
    <w:basedOn w:val="a1"/>
    <w:link w:val="a7"/>
    <w:qFormat/>
    <w:rPr>
      <w:rFonts w:asciiTheme="minorHAnsi" w:eastAsiaTheme="minorEastAsia" w:hAnsiTheme="minorHAnsi" w:cstheme="minorBidi"/>
      <w:kern w:val="2"/>
      <w:sz w:val="18"/>
      <w:szCs w:val="18"/>
    </w:rPr>
  </w:style>
  <w:style w:type="character" w:customStyle="1" w:styleId="a6">
    <w:name w:val="页脚 字符"/>
    <w:basedOn w:val="a1"/>
    <w:link w:val="a5"/>
    <w:qFormat/>
    <w:rPr>
      <w:rFonts w:asciiTheme="minorHAnsi" w:eastAsiaTheme="minorEastAsia" w:hAnsiTheme="minorHAnsi" w:cstheme="minorBidi"/>
      <w:kern w:val="2"/>
      <w:sz w:val="18"/>
      <w:szCs w:val="18"/>
    </w:rPr>
  </w:style>
  <w:style w:type="paragraph" w:styleId="ab">
    <w:name w:val="Revision"/>
    <w:hidden/>
    <w:uiPriority w:val="99"/>
    <w:unhideWhenUsed/>
    <w:rsid w:val="005F6D85"/>
    <w:rPr>
      <w:rFonts w:asciiTheme="minorHAnsi" w:eastAsiaTheme="minorEastAsia" w:hAnsiTheme="minorHAnsi" w:cstheme="minorBidi"/>
      <w:kern w:val="2"/>
      <w:sz w:val="21"/>
      <w:szCs w:val="22"/>
    </w:rPr>
  </w:style>
  <w:style w:type="character" w:customStyle="1" w:styleId="a4">
    <w:name w:val="正文文本 字符"/>
    <w:basedOn w:val="a1"/>
    <w:link w:val="a0"/>
    <w:uiPriority w:val="99"/>
    <w:rsid w:val="00812AF1"/>
    <w:rPr>
      <w:rFonts w:eastAsiaTheme="minorEastAsia" w:cstheme="minorBidi"/>
      <w:szCs w:val="24"/>
      <w:lang w:val="zh-CN"/>
    </w:rPr>
  </w:style>
  <w:style w:type="character" w:styleId="ac">
    <w:name w:val="annotation reference"/>
    <w:basedOn w:val="a1"/>
    <w:rsid w:val="005C4A84"/>
    <w:rPr>
      <w:sz w:val="21"/>
      <w:szCs w:val="21"/>
    </w:rPr>
  </w:style>
  <w:style w:type="paragraph" w:styleId="ad">
    <w:name w:val="annotation text"/>
    <w:basedOn w:val="a"/>
    <w:link w:val="ae"/>
    <w:rsid w:val="005C4A84"/>
    <w:pPr>
      <w:jc w:val="left"/>
    </w:pPr>
  </w:style>
  <w:style w:type="character" w:customStyle="1" w:styleId="ae">
    <w:name w:val="批注文字 字符"/>
    <w:basedOn w:val="a1"/>
    <w:link w:val="ad"/>
    <w:rsid w:val="005C4A84"/>
    <w:rPr>
      <w:rFonts w:asciiTheme="minorHAnsi" w:eastAsiaTheme="minorEastAsia" w:hAnsiTheme="minorHAnsi" w:cstheme="minorBidi"/>
      <w:kern w:val="2"/>
      <w:sz w:val="21"/>
      <w:szCs w:val="22"/>
    </w:rPr>
  </w:style>
  <w:style w:type="paragraph" w:styleId="af">
    <w:name w:val="annotation subject"/>
    <w:basedOn w:val="ad"/>
    <w:next w:val="ad"/>
    <w:link w:val="af0"/>
    <w:rsid w:val="005C4A84"/>
    <w:rPr>
      <w:b/>
      <w:bCs/>
    </w:rPr>
  </w:style>
  <w:style w:type="character" w:customStyle="1" w:styleId="af0">
    <w:name w:val="批注主题 字符"/>
    <w:basedOn w:val="ae"/>
    <w:link w:val="af"/>
    <w:rsid w:val="005C4A84"/>
    <w:rPr>
      <w:rFonts w:asciiTheme="minorHAnsi" w:eastAsiaTheme="minorEastAsia" w:hAnsiTheme="minorHAnsi" w:cstheme="minorBidi"/>
      <w:b/>
      <w:bCs/>
      <w:kern w:val="2"/>
      <w:sz w:val="21"/>
      <w:szCs w:val="22"/>
    </w:rPr>
  </w:style>
  <w:style w:type="paragraph" w:styleId="af1">
    <w:name w:val="Balloon Text"/>
    <w:basedOn w:val="a"/>
    <w:link w:val="af2"/>
    <w:rsid w:val="00CB1574"/>
    <w:rPr>
      <w:sz w:val="18"/>
      <w:szCs w:val="18"/>
    </w:rPr>
  </w:style>
  <w:style w:type="character" w:customStyle="1" w:styleId="af2">
    <w:name w:val="批注框文本 字符"/>
    <w:basedOn w:val="a1"/>
    <w:link w:val="af1"/>
    <w:rsid w:val="00CB157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5465</Words>
  <Characters>5849</Characters>
  <Application>Microsoft Office Word</Application>
  <DocSecurity>0</DocSecurity>
  <Lines>324</Lines>
  <Paragraphs>297</Paragraphs>
  <ScaleCrop>false</ScaleCrop>
  <Company>Microsoft</Company>
  <LinksUpToDate>false</LinksUpToDate>
  <CharactersWithSpaces>11017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LGYY-USER</dc:creator>
  <cp:lastModifiedBy>仪 张钟</cp:lastModifiedBy>
  <cp:revision>4</cp:revision>
  <dcterms:created xsi:type="dcterms:W3CDTF">2025-08-11T07:58:00Z</dcterms:created>
  <dcterms:modified xsi:type="dcterms:W3CDTF">2025-08-11T08:12:00Z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