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BCF54">
      <w:pPr>
        <w:jc w:val="center"/>
        <w:rPr>
          <w:rFonts w:hint="eastAsia" w:asciiTheme="minorEastAsia" w:hAnsiTheme="minorEastAsia" w:eastAsiaTheme="minorEastAsia" w:cstheme="minorEastAsia"/>
          <w:b/>
          <w:bCs/>
          <w:sz w:val="21"/>
          <w:szCs w:val="21"/>
        </w:rPr>
      </w:pPr>
      <w:r>
        <w:rPr>
          <w:rFonts w:hint="eastAsia" w:ascii="Times New Roman" w:eastAsia="宋体"/>
          <w:b/>
          <w:bCs/>
          <w:color w:val="auto"/>
          <w:sz w:val="32"/>
          <w:szCs w:val="32"/>
          <w:lang w:val="en-US" w:eastAsia="zh-CN"/>
        </w:rPr>
        <w:t>柳州市工人医院总院电梯维保服务及常用配件采购项目需求</w:t>
      </w:r>
    </w:p>
    <w:p w14:paraId="6CC32684">
      <w:pPr>
        <w:spacing w:line="56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一、项目名称</w:t>
      </w:r>
    </w:p>
    <w:p w14:paraId="36A7CF1A">
      <w:pPr>
        <w:pStyle w:val="11"/>
        <w:ind w:left="420" w:firstLine="0" w:firstLineChars="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柳州市工人医院</w:t>
      </w:r>
      <w:r>
        <w:rPr>
          <w:rFonts w:hint="eastAsia" w:asciiTheme="minorEastAsia" w:hAnsiTheme="minorEastAsia" w:eastAsiaTheme="minorEastAsia" w:cstheme="minorEastAsia"/>
          <w:sz w:val="21"/>
          <w:szCs w:val="21"/>
          <w:lang w:val="en-US" w:eastAsia="zh-CN"/>
        </w:rPr>
        <w:t>总院电梯维保服务及常用配件采购项目</w:t>
      </w:r>
    </w:p>
    <w:p w14:paraId="769A56B1">
      <w:pPr>
        <w:numPr>
          <w:ilvl w:val="0"/>
          <w:numId w:val="1"/>
        </w:numPr>
        <w:spacing w:line="56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项目概况</w:t>
      </w:r>
    </w:p>
    <w:p w14:paraId="74BA89A9">
      <w:pPr>
        <w:pStyle w:val="11"/>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该项目为柳州市工人医院</w:t>
      </w:r>
      <w:r>
        <w:rPr>
          <w:rFonts w:hint="eastAsia" w:asciiTheme="minorEastAsia" w:hAnsiTheme="minorEastAsia" w:eastAsiaTheme="minorEastAsia" w:cstheme="minorEastAsia"/>
          <w:sz w:val="21"/>
          <w:szCs w:val="21"/>
          <w:lang w:val="en-US" w:eastAsia="zh-CN"/>
        </w:rPr>
        <w:t>总院电梯维保服务及常用配件采购项目</w:t>
      </w:r>
      <w:r>
        <w:rPr>
          <w:rFonts w:hint="eastAsia" w:asciiTheme="minorEastAsia" w:hAnsiTheme="minorEastAsia" w:cstheme="minorEastAsia"/>
          <w:color w:val="auto"/>
          <w:sz w:val="21"/>
          <w:szCs w:val="21"/>
          <w:lang w:val="en-US" w:eastAsia="zh-CN"/>
        </w:rPr>
        <w:t>，主要是对总院43台直梯、22台扶梯进行维护保养及设备评估和配件更换，确保电梯正常运行。</w:t>
      </w:r>
    </w:p>
    <w:p w14:paraId="43F62F0C">
      <w:pPr>
        <w:numPr>
          <w:ilvl w:val="0"/>
          <w:numId w:val="1"/>
        </w:numPr>
        <w:spacing w:line="48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投标人资质条件</w:t>
      </w:r>
    </w:p>
    <w:p w14:paraId="512006D4">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具有独立承担民事责任能力的在中华人民共和国境内注册的法人，具有合法经营权；</w:t>
      </w:r>
    </w:p>
    <w:p w14:paraId="600EBF3F">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投标人三年内在经营活动中没有重大违法记录和不良信用记录。</w:t>
      </w:r>
    </w:p>
    <w:p w14:paraId="5AEBC7D3">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投标人有效的“营业执照”副本复印件。</w:t>
      </w:r>
    </w:p>
    <w:p w14:paraId="00737CE6">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投标人有效的“税务登记证”副本复印件。</w:t>
      </w:r>
    </w:p>
    <w:p w14:paraId="3C8BA078">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维保单位必须具备有效的电梯类A级或A级以上《中华人民共和国特种设备安装维修许可证》资格。服务于该项目的维保人员须具有该电梯</w:t>
      </w:r>
      <w:r>
        <w:rPr>
          <w:rFonts w:hint="eastAsia" w:asciiTheme="minorEastAsia" w:hAnsiTheme="minorEastAsia" w:eastAsiaTheme="minorEastAsia" w:cstheme="minorEastAsia"/>
          <w:b w:val="0"/>
          <w:bCs w:val="0"/>
          <w:color w:val="auto"/>
          <w:sz w:val="21"/>
          <w:szCs w:val="21"/>
          <w:highlight w:val="none"/>
          <w:lang w:eastAsia="zh-CN"/>
        </w:rPr>
        <w:t>专业</w:t>
      </w:r>
      <w:r>
        <w:rPr>
          <w:rFonts w:hint="eastAsia" w:asciiTheme="minorEastAsia" w:hAnsiTheme="minorEastAsia" w:eastAsiaTheme="minorEastAsia" w:cstheme="minorEastAsia"/>
          <w:b w:val="0"/>
          <w:bCs w:val="0"/>
          <w:color w:val="auto"/>
          <w:sz w:val="21"/>
          <w:szCs w:val="21"/>
          <w:highlight w:val="none"/>
        </w:rPr>
        <w:t>维修技术。需提供对通力电梯品牌的维保工程业绩（要求提供合同（首、盖章页）。</w:t>
      </w:r>
    </w:p>
    <w:p w14:paraId="34F34BC7">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本项目所有从业人员必须持有《特种设备作业人员证》（电梯维修证）。</w:t>
      </w:r>
    </w:p>
    <w:p w14:paraId="23B70B69">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至少指定两名</w:t>
      </w:r>
      <w:r>
        <w:rPr>
          <w:rFonts w:hint="eastAsia" w:asciiTheme="minorEastAsia" w:hAnsiTheme="minorEastAsia" w:eastAsiaTheme="minorEastAsia" w:cstheme="minorEastAsia"/>
          <w:b w:val="0"/>
          <w:bCs w:val="0"/>
          <w:color w:val="auto"/>
          <w:sz w:val="21"/>
          <w:szCs w:val="21"/>
          <w:highlight w:val="none"/>
          <w:lang w:eastAsia="zh-CN"/>
        </w:rPr>
        <w:t>以上</w:t>
      </w:r>
      <w:r>
        <w:rPr>
          <w:rFonts w:hint="eastAsia" w:asciiTheme="minorEastAsia" w:hAnsiTheme="minorEastAsia" w:eastAsiaTheme="minorEastAsia" w:cstheme="minorEastAsia"/>
          <w:b w:val="0"/>
          <w:bCs w:val="0"/>
          <w:color w:val="auto"/>
          <w:sz w:val="21"/>
          <w:szCs w:val="21"/>
          <w:highlight w:val="none"/>
        </w:rPr>
        <w:t>人员作为维保联系人，</w:t>
      </w:r>
      <w:r>
        <w:rPr>
          <w:rFonts w:hint="eastAsia" w:asciiTheme="minorEastAsia" w:hAnsiTheme="minorEastAsia" w:eastAsiaTheme="minorEastAsia" w:cstheme="minorEastAsia"/>
          <w:b w:val="0"/>
          <w:bCs w:val="0"/>
          <w:color w:val="auto"/>
          <w:sz w:val="21"/>
          <w:szCs w:val="21"/>
          <w:highlight w:val="none"/>
          <w:lang w:eastAsia="zh-CN"/>
        </w:rPr>
        <w:t>（常住）</w:t>
      </w:r>
      <w:r>
        <w:rPr>
          <w:rFonts w:hint="eastAsia" w:asciiTheme="minorEastAsia" w:hAnsiTheme="minorEastAsia" w:eastAsiaTheme="minorEastAsia" w:cstheme="minorEastAsia"/>
          <w:b w:val="0"/>
          <w:bCs w:val="0"/>
          <w:color w:val="auto"/>
          <w:sz w:val="21"/>
          <w:szCs w:val="21"/>
          <w:highlight w:val="none"/>
        </w:rPr>
        <w:t>固定负责本项目</w:t>
      </w:r>
      <w:r>
        <w:rPr>
          <w:rFonts w:hint="eastAsia" w:asciiTheme="minorEastAsia" w:hAnsiTheme="minorEastAsia" w:eastAsiaTheme="minorEastAsia" w:cstheme="minorEastAsia"/>
          <w:b w:val="0"/>
          <w:bCs w:val="0"/>
          <w:color w:val="auto"/>
          <w:sz w:val="21"/>
          <w:szCs w:val="21"/>
          <w:highlight w:val="none"/>
          <w:lang w:eastAsia="zh-CN"/>
        </w:rPr>
        <w:t>。</w:t>
      </w:r>
    </w:p>
    <w:p w14:paraId="390DE19A">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投标人须具有院方开具的现堪证明；</w:t>
      </w:r>
      <w:r>
        <w:rPr>
          <w:rFonts w:hint="eastAsia" w:asciiTheme="minorEastAsia" w:hAnsiTheme="minorEastAsia" w:cstheme="minorEastAsia"/>
          <w:b w:val="0"/>
          <w:bCs w:val="0"/>
          <w:color w:val="auto"/>
          <w:sz w:val="21"/>
          <w:szCs w:val="21"/>
          <w:highlight w:val="none"/>
          <w:lang w:val="en-US" w:eastAsia="zh-CN"/>
        </w:rPr>
        <w:t>具体勘探现场联系廖工：13307727932</w:t>
      </w:r>
    </w:p>
    <w:p w14:paraId="6C9A6A90">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本项目不接受联合体投标。</w:t>
      </w:r>
    </w:p>
    <w:p w14:paraId="1F4BA488">
      <w:pPr>
        <w:numPr>
          <w:ilvl w:val="0"/>
          <w:numId w:val="1"/>
        </w:numPr>
        <w:spacing w:line="48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电梯维保技术要求</w:t>
      </w:r>
    </w:p>
    <w:p w14:paraId="56FCF21B">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维保内容及质量符合中华人民共和国国家质量监督检验检疫总局颁布的“特种设备安全技术规范 TSG T5002—2017 电梯维护保养规则”的标准。</w:t>
      </w:r>
    </w:p>
    <w:p w14:paraId="6DDB8631">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建立电梯维修、维保纸质档案（一梯一档），确保电梯正常运行使用，延长电梯使用寿命。</w:t>
      </w:r>
    </w:p>
    <w:p w14:paraId="048F148A">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具有电梯故障检测能力，严禁电梯伤人事故出现。</w:t>
      </w:r>
    </w:p>
    <w:p w14:paraId="568CF4DB">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电梯维保严格按</w:t>
      </w:r>
      <w:r>
        <w:rPr>
          <w:rFonts w:hint="eastAsia" w:asciiTheme="minorEastAsia" w:hAnsiTheme="minorEastAsia" w:cstheme="minorEastAsia"/>
          <w:b w:val="0"/>
          <w:bCs w:val="0"/>
          <w:color w:val="auto"/>
          <w:sz w:val="21"/>
          <w:szCs w:val="21"/>
          <w:highlight w:val="none"/>
          <w:lang w:val="en-US" w:eastAsia="zh-CN"/>
        </w:rPr>
        <w:t>附表</w:t>
      </w:r>
      <w:r>
        <w:rPr>
          <w:rFonts w:hint="eastAsia" w:asciiTheme="minorEastAsia" w:hAnsiTheme="minorEastAsia" w:eastAsiaTheme="minorEastAsia" w:cstheme="minorEastAsia"/>
          <w:b w:val="0"/>
          <w:bCs w:val="0"/>
          <w:color w:val="auto"/>
          <w:sz w:val="21"/>
          <w:szCs w:val="21"/>
          <w:highlight w:val="none"/>
        </w:rPr>
        <w:t>“维护保养具体内容和要求”（但并不限于）执行，并达到“国优”标准。</w:t>
      </w:r>
    </w:p>
    <w:p w14:paraId="034B8626">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电梯维护人员须定期对电梯设备运行情况进行检查，发现问题，及时处理，并做好巡查记录。按照国家规定，维保方派出维保专业人员对</w:t>
      </w:r>
      <w:r>
        <w:rPr>
          <w:rFonts w:hint="eastAsia" w:asciiTheme="minorEastAsia" w:hAnsiTheme="minorEastAsia" w:cstheme="minorEastAsia"/>
          <w:b w:val="0"/>
          <w:bCs w:val="0"/>
          <w:color w:val="auto"/>
          <w:sz w:val="21"/>
          <w:szCs w:val="21"/>
          <w:highlight w:val="none"/>
          <w:lang w:val="en-US" w:eastAsia="zh-CN"/>
        </w:rPr>
        <w:t>总院电梯</w:t>
      </w:r>
      <w:r>
        <w:rPr>
          <w:rFonts w:hint="eastAsia" w:asciiTheme="minorEastAsia" w:hAnsiTheme="minorEastAsia" w:eastAsiaTheme="minorEastAsia" w:cstheme="minorEastAsia"/>
          <w:b w:val="0"/>
          <w:bCs w:val="0"/>
          <w:color w:val="auto"/>
          <w:sz w:val="21"/>
          <w:szCs w:val="21"/>
          <w:highlight w:val="none"/>
        </w:rPr>
        <w:t>设备提供至少每15天1次的例行保养工作。</w:t>
      </w:r>
    </w:p>
    <w:p w14:paraId="35F47AB5">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设备年检：每年一次年检工作由采购方负责申报办理并支付年检费用，维保单位负责年检前的设备检查准备工作，协助采购人完成年检。维保单位应注意平时保养，不得在年检前突击保养另收采购方人工费。由于维保单位保养工作原因而造成电梯复检，费用由维保单位支付。电梯年检所涉及的相关费用由采购人自行负责。</w:t>
      </w:r>
    </w:p>
    <w:p w14:paraId="631690A4">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维保单位必须严格遵照采购人现场工作人员的管理要求，全力配合采购方现场一切活动要求。</w:t>
      </w:r>
    </w:p>
    <w:p w14:paraId="3921CB0D">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维保单位必须按时向采购方提交月度、季度、年度电梯维保报告与电梯设备评估报告。</w:t>
      </w:r>
    </w:p>
    <w:p w14:paraId="228CE4FC">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维保单位必须认真组织技术人员对电梯接管进行验收，并协调验收存在问题的整改，且对验收接管结果负责。</w:t>
      </w:r>
    </w:p>
    <w:p w14:paraId="691673E2">
      <w:pPr>
        <w:numPr>
          <w:ilvl w:val="0"/>
          <w:numId w:val="1"/>
        </w:numPr>
        <w:spacing w:line="48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维保质量标准要求</w:t>
      </w:r>
    </w:p>
    <w:p w14:paraId="789BFF22">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维保单位必须按“特种设备安全技术规范 TSG T5002—2017 电梯维护保养规则”的标准和以下维护保养具体内容和要求履行维保的义务与责任。电梯维保质量达到双方书面确认后的“国优”电梯维保标准（若无书面标准的，则以本合同约定一致要求执行），保证电梯机房、底坑内无杂物、干净、整齐。</w:t>
      </w:r>
    </w:p>
    <w:p w14:paraId="7039BB5C">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电梯平层标识对照表、钢丝绳平层标识线、安全提示标识需清晰无缺损。</w:t>
      </w:r>
    </w:p>
    <w:p w14:paraId="0C2E5D63">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要确保</w:t>
      </w:r>
      <w:r>
        <w:rPr>
          <w:rFonts w:hint="eastAsia" w:asciiTheme="minorEastAsia" w:hAnsiTheme="minorEastAsia" w:cstheme="minorEastAsia"/>
          <w:b w:val="0"/>
          <w:bCs w:val="0"/>
          <w:color w:val="auto"/>
          <w:sz w:val="21"/>
          <w:szCs w:val="21"/>
          <w:highlight w:val="none"/>
          <w:lang w:val="en-US" w:eastAsia="zh-CN"/>
        </w:rPr>
        <w:t>24</w:t>
      </w:r>
      <w:r>
        <w:rPr>
          <w:rFonts w:hint="eastAsia" w:asciiTheme="minorEastAsia" w:hAnsiTheme="minorEastAsia" w:eastAsiaTheme="minorEastAsia" w:cstheme="minorEastAsia"/>
          <w:b w:val="0"/>
          <w:bCs w:val="0"/>
          <w:color w:val="auto"/>
          <w:sz w:val="21"/>
          <w:szCs w:val="21"/>
          <w:highlight w:val="none"/>
        </w:rPr>
        <w:t>小时电梯的应急服务及安全。现场作业人员不得少于2人</w:t>
      </w:r>
      <w:r>
        <w:rPr>
          <w:rFonts w:hint="eastAsia" w:asciiTheme="minorEastAsia" w:hAnsiTheme="minorEastAsia" w:cstheme="minorEastAsia"/>
          <w:b w:val="0"/>
          <w:bCs w:val="0"/>
          <w:color w:val="auto"/>
          <w:sz w:val="21"/>
          <w:szCs w:val="21"/>
          <w:highlight w:val="none"/>
          <w:lang w:eastAsia="zh-CN"/>
        </w:rPr>
        <w:t>（</w:t>
      </w:r>
      <w:r>
        <w:rPr>
          <w:rFonts w:hint="eastAsia" w:asciiTheme="minorEastAsia" w:hAnsiTheme="minorEastAsia" w:cstheme="minorEastAsia"/>
          <w:b w:val="0"/>
          <w:bCs w:val="0"/>
          <w:color w:val="auto"/>
          <w:sz w:val="21"/>
          <w:szCs w:val="21"/>
          <w:highlight w:val="none"/>
          <w:lang w:val="en-US" w:eastAsia="zh-CN"/>
        </w:rPr>
        <w:t>需常驻医院</w:t>
      </w:r>
      <w:r>
        <w:rPr>
          <w:rFonts w:hint="eastAsia" w:asciiTheme="minorEastAsia" w:hAnsi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，现场作业的维保工作人员应该执有电梯维修操作证上岗，并将相关资料送到采购单位备案。本区域电梯维保责任人更换不得少于一个维修年度。采购方有权利要求维保单位更换采购方认为不合格现场维保人员。</w:t>
      </w:r>
    </w:p>
    <w:p w14:paraId="4E0CFB3C">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提供每季度电梯运行报告，分析项目电梯故障原因及改进措施，详细记录每次故障梯号、发生时间、到场时间、故障原因等。</w:t>
      </w:r>
    </w:p>
    <w:p w14:paraId="2ACB3217">
      <w:pPr>
        <w:numPr>
          <w:ilvl w:val="0"/>
          <w:numId w:val="4"/>
        </w:numPr>
        <w:tabs>
          <w:tab w:val="left" w:pos="0"/>
        </w:tabs>
        <w:adjustRightInd w:val="0"/>
        <w:snapToGrid w:val="0"/>
        <w:spacing w:line="365" w:lineRule="auto"/>
        <w:ind w:left="0" w:leftChars="0" w:right="84" w:rightChars="40" w:firstLine="420" w:firstLineChars="200"/>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纪律要求：电梯维护人员在工作中应穿着统一的制服，讲究礼貌、文明执勤遵守劳动纪律等采购单位的有关规定。如有违反纪律或不称职行为者，采购单位有权向维保单位要求换人，并视具体情况做出处理决定。</w:t>
      </w:r>
    </w:p>
    <w:p w14:paraId="16493C7F">
      <w:pPr>
        <w:numPr>
          <w:ilvl w:val="0"/>
          <w:numId w:val="4"/>
        </w:numPr>
        <w:tabs>
          <w:tab w:val="left" w:pos="0"/>
        </w:tabs>
        <w:adjustRightInd w:val="0"/>
        <w:snapToGrid w:val="0"/>
        <w:spacing w:line="365" w:lineRule="auto"/>
        <w:ind w:left="0" w:leftChars="0" w:right="84" w:rightChars="40" w:firstLine="420" w:firstLineChars="200"/>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限时办法：维保单位对本项目维保电梯提供24小时全天候的故障处理或意外事故的技术性服务。维保技术人员须按照国家法规要求，发生电梯发生困人事件必须在接到困人救援通知后30分钟内赶到现场解救被困人员，一般电梯故障接到通知后在1小时内到场解决，并及时将故障原因及维修情况报告采购方。遇到相关检查及紧急维修情况，需按采购方要求配合完成工作。</w:t>
      </w:r>
    </w:p>
    <w:p w14:paraId="25BA6610">
      <w:pPr>
        <w:numPr>
          <w:ilvl w:val="0"/>
          <w:numId w:val="4"/>
        </w:numPr>
        <w:adjustRightInd w:val="0"/>
        <w:snapToGrid w:val="0"/>
        <w:spacing w:line="360" w:lineRule="auto"/>
        <w:ind w:left="0" w:leftChars="0" w:firstLine="420" w:firstLineChars="200"/>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配件采购： 维保单位应</w:t>
      </w:r>
      <w:r>
        <w:rPr>
          <w:rFonts w:hint="eastAsia" w:ascii="宋体" w:hAnsi="宋体" w:eastAsia="宋体"/>
          <w:b w:val="0"/>
          <w:bCs w:val="0"/>
          <w:color w:val="auto"/>
          <w:szCs w:val="21"/>
          <w:highlight w:val="none"/>
          <w:lang w:val="en-US" w:eastAsia="zh-CN"/>
        </w:rPr>
        <w:t>满足招标单位列出的配件要求，并</w:t>
      </w:r>
      <w:r>
        <w:rPr>
          <w:rFonts w:hint="eastAsia" w:ascii="宋体" w:hAnsi="宋体" w:eastAsia="宋体"/>
          <w:b w:val="0"/>
          <w:bCs w:val="0"/>
          <w:color w:val="auto"/>
          <w:szCs w:val="21"/>
          <w:highlight w:val="none"/>
        </w:rPr>
        <w:t>对</w:t>
      </w:r>
      <w:r>
        <w:rPr>
          <w:rFonts w:hint="eastAsia" w:ascii="宋体" w:hAnsi="宋体" w:eastAsia="宋体"/>
          <w:b w:val="0"/>
          <w:bCs w:val="0"/>
          <w:color w:val="auto"/>
          <w:szCs w:val="21"/>
          <w:highlight w:val="none"/>
          <w:lang w:val="en-US" w:eastAsia="zh-CN"/>
        </w:rPr>
        <w:t>列出</w:t>
      </w:r>
      <w:r>
        <w:rPr>
          <w:rFonts w:hint="eastAsia" w:ascii="宋体" w:hAnsi="宋体" w:eastAsia="宋体"/>
          <w:b w:val="0"/>
          <w:bCs w:val="0"/>
          <w:color w:val="auto"/>
          <w:szCs w:val="21"/>
          <w:highlight w:val="none"/>
        </w:rPr>
        <w:t>配件提供全年24小时供应服务，并且免费送货上门</w:t>
      </w:r>
      <w:r>
        <w:rPr>
          <w:rFonts w:hint="eastAsia" w:ascii="宋体" w:hAnsi="宋体" w:eastAsia="宋体"/>
          <w:b w:val="0"/>
          <w:bCs w:val="0"/>
          <w:color w:val="auto"/>
          <w:szCs w:val="21"/>
          <w:highlight w:val="none"/>
          <w:lang w:val="en-US" w:eastAsia="zh-CN"/>
        </w:rPr>
        <w:t>免安装</w:t>
      </w:r>
      <w:r>
        <w:rPr>
          <w:rFonts w:hint="eastAsia" w:ascii="宋体" w:hAnsi="宋体" w:eastAsia="宋体"/>
          <w:b w:val="0"/>
          <w:bCs w:val="0"/>
          <w:color w:val="auto"/>
          <w:szCs w:val="21"/>
          <w:highlight w:val="none"/>
        </w:rPr>
        <w:t>。为了保障电梯的安全有效运行必须保障所更换配件为符合该电梯型号的正品配件，并且维保单位必须为新更换的配件必须提供1年的质保。</w:t>
      </w:r>
    </w:p>
    <w:p w14:paraId="774CFB33">
      <w:pPr>
        <w:numPr>
          <w:ilvl w:val="0"/>
          <w:numId w:val="4"/>
        </w:numPr>
        <w:tabs>
          <w:tab w:val="left" w:pos="0"/>
        </w:tabs>
        <w:adjustRightInd w:val="0"/>
        <w:snapToGrid w:val="0"/>
        <w:spacing w:line="365" w:lineRule="auto"/>
        <w:ind w:left="0" w:leftChars="0" w:right="84" w:rightChars="40" w:firstLine="420" w:firstLineChars="200"/>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事故责任：在电梯维护保养过程中，如属维护保养不到位或是维保人员疏忽、大意或不按《特种设备安全法》及相关规范要求操作造成的电梯设备损坏，以及人员伤亡事故的，由维保单位负全部责任。</w:t>
      </w:r>
    </w:p>
    <w:p w14:paraId="52123EBB">
      <w:pPr>
        <w:numPr>
          <w:ilvl w:val="0"/>
          <w:numId w:val="4"/>
        </w:numPr>
        <w:tabs>
          <w:tab w:val="left" w:pos="0"/>
        </w:tabs>
        <w:adjustRightInd w:val="0"/>
        <w:snapToGrid w:val="0"/>
        <w:spacing w:line="365" w:lineRule="auto"/>
        <w:ind w:left="0" w:leftChars="0" w:right="84" w:rightChars="40" w:firstLine="420" w:firstLineChars="200"/>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节能管理：维保单位需按照采购单位的节能管理规定，认真做好本服务项目的水、电等能源的节约管理工作。</w:t>
      </w:r>
    </w:p>
    <w:p w14:paraId="19C18524">
      <w:pPr>
        <w:numPr>
          <w:ilvl w:val="0"/>
          <w:numId w:val="1"/>
        </w:numPr>
        <w:spacing w:line="56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维护保养具体内容和要求：</w:t>
      </w:r>
    </w:p>
    <w:p w14:paraId="646C4FF4">
      <w:pPr>
        <w:numPr>
          <w:ilvl w:val="0"/>
          <w:numId w:val="5"/>
        </w:numPr>
        <w:tabs>
          <w:tab w:val="left" w:pos="0"/>
        </w:tabs>
        <w:spacing w:line="280" w:lineRule="exact"/>
        <w:ind w:left="0" w:leftChars="0" w:right="84" w:rightChars="40" w:firstLine="402" w:firstLineChars="200"/>
        <w:rPr>
          <w:rFonts w:ascii="宋体" w:hAnsi="宋体" w:eastAsia="宋体" w:cs="宋体"/>
          <w:b/>
          <w:bCs/>
          <w:sz w:val="20"/>
          <w:szCs w:val="20"/>
          <w:lang w:bidi="zh-CN"/>
        </w:rPr>
      </w:pPr>
      <w:r>
        <w:rPr>
          <w:rFonts w:hint="eastAsia" w:ascii="宋体" w:hAnsi="宋体" w:eastAsia="宋体" w:cs="宋体"/>
          <w:b/>
          <w:bCs/>
          <w:sz w:val="20"/>
          <w:szCs w:val="20"/>
          <w:lang w:bidi="zh-CN"/>
        </w:rPr>
        <w:t>关于垂直电梯日常维护保养项目（内容）和要求如下：</w:t>
      </w:r>
    </w:p>
    <w:p w14:paraId="2FCFB363">
      <w:pPr>
        <w:tabs>
          <w:tab w:val="left" w:pos="0"/>
        </w:tabs>
        <w:spacing w:line="280" w:lineRule="exact"/>
        <w:ind w:right="84" w:rightChars="40" w:firstLine="0" w:firstLineChars="0"/>
        <w:rPr>
          <w:rFonts w:ascii="宋体" w:hAnsi="宋体" w:eastAsia="宋体" w:cs="宋体"/>
          <w:b/>
          <w:bCs/>
          <w:szCs w:val="21"/>
          <w:lang w:bidi="zh-CN"/>
        </w:rPr>
      </w:pPr>
    </w:p>
    <w:p w14:paraId="07829EC7">
      <w:pPr>
        <w:widowControl/>
        <w:tabs>
          <w:tab w:val="left" w:pos="0"/>
        </w:tabs>
        <w:spacing w:line="280" w:lineRule="exact"/>
        <w:ind w:left="315" w:leftChars="150" w:right="84" w:rightChars="40" w:firstLineChars="100"/>
        <w:jc w:val="left"/>
        <w:rPr>
          <w:rFonts w:ascii="宋体" w:hAnsi="宋体" w:eastAsia="宋体" w:cs="宋体"/>
          <w:kern w:val="0"/>
          <w:sz w:val="20"/>
          <w:szCs w:val="20"/>
        </w:rPr>
      </w:pPr>
      <w:r>
        <w:rPr>
          <w:rFonts w:hint="eastAsia" w:ascii="宋体" w:hAnsi="宋体" w:eastAsia="宋体" w:cs="宋体"/>
          <w:kern w:val="0"/>
          <w:sz w:val="20"/>
          <w:szCs w:val="20"/>
        </w:rPr>
        <w:t>表A-1  半月维保项目（内容）和要求</w:t>
      </w:r>
    </w:p>
    <w:tbl>
      <w:tblPr>
        <w:tblStyle w:val="8"/>
        <w:tblW w:w="92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3"/>
        <w:gridCol w:w="3119"/>
        <w:gridCol w:w="5369"/>
      </w:tblGrid>
      <w:tr w14:paraId="19CBD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03" w:type="dxa"/>
            <w:vAlign w:val="center"/>
          </w:tcPr>
          <w:p w14:paraId="5AE5AEA0">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序号</w:t>
            </w:r>
          </w:p>
        </w:tc>
        <w:tc>
          <w:tcPr>
            <w:tcW w:w="3119" w:type="dxa"/>
            <w:vAlign w:val="center"/>
          </w:tcPr>
          <w:p w14:paraId="028D6DA9">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维保项目（内容）</w:t>
            </w:r>
          </w:p>
        </w:tc>
        <w:tc>
          <w:tcPr>
            <w:tcW w:w="5369" w:type="dxa"/>
            <w:vAlign w:val="center"/>
          </w:tcPr>
          <w:p w14:paraId="631598D5">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维保基本要求</w:t>
            </w:r>
          </w:p>
        </w:tc>
      </w:tr>
      <w:tr w14:paraId="5D666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0D82F8DB">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w:t>
            </w:r>
          </w:p>
        </w:tc>
        <w:tc>
          <w:tcPr>
            <w:tcW w:w="3119" w:type="dxa"/>
            <w:vAlign w:val="center"/>
          </w:tcPr>
          <w:p w14:paraId="371CDCEA">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机房、滑轮间环境</w:t>
            </w:r>
          </w:p>
        </w:tc>
        <w:tc>
          <w:tcPr>
            <w:tcW w:w="5369" w:type="dxa"/>
            <w:vAlign w:val="center"/>
          </w:tcPr>
          <w:p w14:paraId="58D96967">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 xml:space="preserve">清洁，门窗完好、照明正常 </w:t>
            </w:r>
          </w:p>
        </w:tc>
      </w:tr>
      <w:tr w14:paraId="00769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637F564C">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2</w:t>
            </w:r>
          </w:p>
        </w:tc>
        <w:tc>
          <w:tcPr>
            <w:tcW w:w="3119" w:type="dxa"/>
            <w:vAlign w:val="center"/>
          </w:tcPr>
          <w:p w14:paraId="630FD411">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手动紧急操作装置</w:t>
            </w:r>
          </w:p>
        </w:tc>
        <w:tc>
          <w:tcPr>
            <w:tcW w:w="5369" w:type="dxa"/>
            <w:vAlign w:val="center"/>
          </w:tcPr>
          <w:p w14:paraId="1120ADA2">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齐全，在指定位置</w:t>
            </w:r>
          </w:p>
        </w:tc>
      </w:tr>
      <w:tr w14:paraId="5B2E9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6BE61A85">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3</w:t>
            </w:r>
          </w:p>
        </w:tc>
        <w:tc>
          <w:tcPr>
            <w:tcW w:w="3119" w:type="dxa"/>
            <w:vAlign w:val="center"/>
          </w:tcPr>
          <w:p w14:paraId="3D62E4E5">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曳引机</w:t>
            </w:r>
          </w:p>
        </w:tc>
        <w:tc>
          <w:tcPr>
            <w:tcW w:w="5369" w:type="dxa"/>
            <w:vAlign w:val="center"/>
          </w:tcPr>
          <w:p w14:paraId="429CDE86">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运行时无异常振动和异常声响</w:t>
            </w:r>
          </w:p>
        </w:tc>
      </w:tr>
      <w:tr w14:paraId="7C2DB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43372170">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4</w:t>
            </w:r>
          </w:p>
        </w:tc>
        <w:tc>
          <w:tcPr>
            <w:tcW w:w="3119" w:type="dxa"/>
            <w:vAlign w:val="center"/>
          </w:tcPr>
          <w:p w14:paraId="693B3CD6">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制动器各销轴部位</w:t>
            </w:r>
          </w:p>
        </w:tc>
        <w:tc>
          <w:tcPr>
            <w:tcW w:w="5369" w:type="dxa"/>
            <w:vAlign w:val="center"/>
          </w:tcPr>
          <w:p w14:paraId="590A9617">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润滑，动作灵活</w:t>
            </w:r>
          </w:p>
        </w:tc>
      </w:tr>
      <w:tr w14:paraId="3A92E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683F7313">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5</w:t>
            </w:r>
          </w:p>
        </w:tc>
        <w:tc>
          <w:tcPr>
            <w:tcW w:w="3119" w:type="dxa"/>
            <w:vAlign w:val="center"/>
          </w:tcPr>
          <w:p w14:paraId="50558419">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制动器间隙</w:t>
            </w:r>
          </w:p>
        </w:tc>
        <w:tc>
          <w:tcPr>
            <w:tcW w:w="5369" w:type="dxa"/>
            <w:vAlign w:val="center"/>
          </w:tcPr>
          <w:p w14:paraId="5D9BA3FA">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打开时制动衬与制动轮不应发生摩擦</w:t>
            </w:r>
          </w:p>
        </w:tc>
      </w:tr>
      <w:tr w14:paraId="7745B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27060D75">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6</w:t>
            </w:r>
          </w:p>
        </w:tc>
        <w:tc>
          <w:tcPr>
            <w:tcW w:w="3119" w:type="dxa"/>
            <w:vAlign w:val="center"/>
          </w:tcPr>
          <w:p w14:paraId="4EEEBA67">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编码器</w:t>
            </w:r>
          </w:p>
        </w:tc>
        <w:tc>
          <w:tcPr>
            <w:tcW w:w="5369" w:type="dxa"/>
            <w:vAlign w:val="center"/>
          </w:tcPr>
          <w:p w14:paraId="7DCE6D68">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清洁，安装牢固</w:t>
            </w:r>
          </w:p>
        </w:tc>
      </w:tr>
      <w:tr w14:paraId="7B939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50A10136">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7</w:t>
            </w:r>
          </w:p>
        </w:tc>
        <w:tc>
          <w:tcPr>
            <w:tcW w:w="3119" w:type="dxa"/>
            <w:vAlign w:val="center"/>
          </w:tcPr>
          <w:p w14:paraId="3C9E6E43">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限速器各销轴部位</w:t>
            </w:r>
          </w:p>
        </w:tc>
        <w:tc>
          <w:tcPr>
            <w:tcW w:w="5369" w:type="dxa"/>
            <w:vAlign w:val="center"/>
          </w:tcPr>
          <w:p w14:paraId="5992DC5E">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润滑，转动灵活；电气开关正常</w:t>
            </w:r>
          </w:p>
        </w:tc>
      </w:tr>
      <w:tr w14:paraId="7B61C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175FF9A4">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8</w:t>
            </w:r>
          </w:p>
        </w:tc>
        <w:tc>
          <w:tcPr>
            <w:tcW w:w="3119" w:type="dxa"/>
            <w:vAlign w:val="center"/>
          </w:tcPr>
          <w:p w14:paraId="19312A4B">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轿顶</w:t>
            </w:r>
          </w:p>
        </w:tc>
        <w:tc>
          <w:tcPr>
            <w:tcW w:w="5369" w:type="dxa"/>
            <w:vAlign w:val="center"/>
          </w:tcPr>
          <w:p w14:paraId="6F193621">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清洁，防护拦安全可靠</w:t>
            </w:r>
          </w:p>
        </w:tc>
      </w:tr>
      <w:tr w14:paraId="2BCE2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3C0F7282">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9</w:t>
            </w:r>
          </w:p>
        </w:tc>
        <w:tc>
          <w:tcPr>
            <w:tcW w:w="3119" w:type="dxa"/>
            <w:vAlign w:val="center"/>
          </w:tcPr>
          <w:p w14:paraId="65023DC9">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轿顶检修开关、急停开关</w:t>
            </w:r>
          </w:p>
        </w:tc>
        <w:tc>
          <w:tcPr>
            <w:tcW w:w="5369" w:type="dxa"/>
            <w:vAlign w:val="center"/>
          </w:tcPr>
          <w:p w14:paraId="2E9B0220">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工作正常</w:t>
            </w:r>
          </w:p>
        </w:tc>
      </w:tr>
      <w:tr w14:paraId="6C4C9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1F73B779">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10</w:t>
            </w:r>
          </w:p>
        </w:tc>
        <w:tc>
          <w:tcPr>
            <w:tcW w:w="3119" w:type="dxa"/>
            <w:vAlign w:val="center"/>
          </w:tcPr>
          <w:p w14:paraId="04B767C8">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导靴上油杯</w:t>
            </w:r>
          </w:p>
        </w:tc>
        <w:tc>
          <w:tcPr>
            <w:tcW w:w="5369" w:type="dxa"/>
            <w:vAlign w:val="center"/>
          </w:tcPr>
          <w:p w14:paraId="3E2EA2A2">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吸油毛毡齐全，油量适宜，油杯无泄漏</w:t>
            </w:r>
          </w:p>
        </w:tc>
      </w:tr>
      <w:tr w14:paraId="72F74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10D5000A">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11</w:t>
            </w:r>
          </w:p>
        </w:tc>
        <w:tc>
          <w:tcPr>
            <w:tcW w:w="3119" w:type="dxa"/>
            <w:vAlign w:val="center"/>
          </w:tcPr>
          <w:p w14:paraId="5BE5AC51">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对重块及其压板</w:t>
            </w:r>
          </w:p>
        </w:tc>
        <w:tc>
          <w:tcPr>
            <w:tcW w:w="5369" w:type="dxa"/>
            <w:vAlign w:val="center"/>
          </w:tcPr>
          <w:p w14:paraId="267787F2">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对重块无松动，压板紧固。</w:t>
            </w:r>
          </w:p>
        </w:tc>
      </w:tr>
      <w:tr w14:paraId="2D2A1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20C7918A">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12</w:t>
            </w:r>
          </w:p>
        </w:tc>
        <w:tc>
          <w:tcPr>
            <w:tcW w:w="3119" w:type="dxa"/>
            <w:vAlign w:val="center"/>
          </w:tcPr>
          <w:p w14:paraId="01C8E322">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井道照明</w:t>
            </w:r>
          </w:p>
        </w:tc>
        <w:tc>
          <w:tcPr>
            <w:tcW w:w="5369" w:type="dxa"/>
            <w:vAlign w:val="center"/>
          </w:tcPr>
          <w:p w14:paraId="06ABB5C3">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齐全、正常</w:t>
            </w:r>
          </w:p>
        </w:tc>
      </w:tr>
      <w:tr w14:paraId="72063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687DB968">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13</w:t>
            </w:r>
          </w:p>
        </w:tc>
        <w:tc>
          <w:tcPr>
            <w:tcW w:w="3119" w:type="dxa"/>
            <w:vAlign w:val="center"/>
          </w:tcPr>
          <w:p w14:paraId="457E06D1">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轿厢照明、风扇、应急照明</w:t>
            </w:r>
          </w:p>
        </w:tc>
        <w:tc>
          <w:tcPr>
            <w:tcW w:w="5369" w:type="dxa"/>
            <w:vAlign w:val="center"/>
          </w:tcPr>
          <w:p w14:paraId="5F67ABF3">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工作正常</w:t>
            </w:r>
          </w:p>
        </w:tc>
      </w:tr>
      <w:tr w14:paraId="54CEB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3333C93B">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14</w:t>
            </w:r>
          </w:p>
        </w:tc>
        <w:tc>
          <w:tcPr>
            <w:tcW w:w="3119" w:type="dxa"/>
            <w:vAlign w:val="center"/>
          </w:tcPr>
          <w:p w14:paraId="16F900BD">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轿厢检修开关、急停开关</w:t>
            </w:r>
          </w:p>
        </w:tc>
        <w:tc>
          <w:tcPr>
            <w:tcW w:w="5369" w:type="dxa"/>
            <w:vAlign w:val="center"/>
          </w:tcPr>
          <w:p w14:paraId="0170944D">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工作正常</w:t>
            </w:r>
          </w:p>
        </w:tc>
      </w:tr>
      <w:tr w14:paraId="7CB9D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1B326356">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15</w:t>
            </w:r>
          </w:p>
        </w:tc>
        <w:tc>
          <w:tcPr>
            <w:tcW w:w="3119" w:type="dxa"/>
            <w:vAlign w:val="center"/>
          </w:tcPr>
          <w:p w14:paraId="72EC1C76">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轿内报警装置、对讲系统</w:t>
            </w:r>
          </w:p>
        </w:tc>
        <w:tc>
          <w:tcPr>
            <w:tcW w:w="5369" w:type="dxa"/>
            <w:vAlign w:val="center"/>
          </w:tcPr>
          <w:p w14:paraId="3EEBFE05">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工作正常</w:t>
            </w:r>
          </w:p>
        </w:tc>
      </w:tr>
      <w:tr w14:paraId="101F3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70542536">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16</w:t>
            </w:r>
          </w:p>
        </w:tc>
        <w:tc>
          <w:tcPr>
            <w:tcW w:w="3119" w:type="dxa"/>
            <w:vAlign w:val="center"/>
          </w:tcPr>
          <w:p w14:paraId="7FE85D29">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轿内显示、指令按钮</w:t>
            </w:r>
          </w:p>
        </w:tc>
        <w:tc>
          <w:tcPr>
            <w:tcW w:w="5369" w:type="dxa"/>
            <w:vAlign w:val="center"/>
          </w:tcPr>
          <w:p w14:paraId="4D374941">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齐全、有效</w:t>
            </w:r>
          </w:p>
        </w:tc>
      </w:tr>
      <w:tr w14:paraId="30FAF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803" w:type="dxa"/>
            <w:vAlign w:val="center"/>
          </w:tcPr>
          <w:p w14:paraId="6CEB6492">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17</w:t>
            </w:r>
          </w:p>
        </w:tc>
        <w:tc>
          <w:tcPr>
            <w:tcW w:w="3119" w:type="dxa"/>
            <w:vAlign w:val="center"/>
          </w:tcPr>
          <w:p w14:paraId="5B1C0495">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轿门安全装置（安全触板，光幕、光电等）</w:t>
            </w:r>
          </w:p>
        </w:tc>
        <w:tc>
          <w:tcPr>
            <w:tcW w:w="5369" w:type="dxa"/>
            <w:vAlign w:val="center"/>
          </w:tcPr>
          <w:p w14:paraId="16C068AD">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功能有效</w:t>
            </w:r>
          </w:p>
        </w:tc>
      </w:tr>
      <w:tr w14:paraId="20B04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6C91E8BC">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18</w:t>
            </w:r>
          </w:p>
        </w:tc>
        <w:tc>
          <w:tcPr>
            <w:tcW w:w="3119" w:type="dxa"/>
            <w:vAlign w:val="center"/>
          </w:tcPr>
          <w:p w14:paraId="2BA366AE">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轿门门锁电气触点</w:t>
            </w:r>
          </w:p>
        </w:tc>
        <w:tc>
          <w:tcPr>
            <w:tcW w:w="5369" w:type="dxa"/>
            <w:vAlign w:val="center"/>
          </w:tcPr>
          <w:p w14:paraId="6990B6A7">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清洁, 触点接触良好，接线可靠</w:t>
            </w:r>
          </w:p>
        </w:tc>
      </w:tr>
      <w:tr w14:paraId="70D3F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2C91B66D">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19</w:t>
            </w:r>
          </w:p>
        </w:tc>
        <w:tc>
          <w:tcPr>
            <w:tcW w:w="3119" w:type="dxa"/>
            <w:vAlign w:val="center"/>
          </w:tcPr>
          <w:p w14:paraId="2A44E580">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轿门运行</w:t>
            </w:r>
          </w:p>
        </w:tc>
        <w:tc>
          <w:tcPr>
            <w:tcW w:w="5369" w:type="dxa"/>
            <w:vAlign w:val="center"/>
          </w:tcPr>
          <w:p w14:paraId="1AE3EE61">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开启和关闭工作正常</w:t>
            </w:r>
          </w:p>
        </w:tc>
      </w:tr>
      <w:tr w14:paraId="0AE92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803" w:type="dxa"/>
            <w:vAlign w:val="center"/>
          </w:tcPr>
          <w:p w14:paraId="046C3A3B">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20</w:t>
            </w:r>
          </w:p>
        </w:tc>
        <w:tc>
          <w:tcPr>
            <w:tcW w:w="3119" w:type="dxa"/>
            <w:vAlign w:val="center"/>
          </w:tcPr>
          <w:p w14:paraId="6F1635BB">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轿厢平层精度</w:t>
            </w:r>
          </w:p>
        </w:tc>
        <w:tc>
          <w:tcPr>
            <w:tcW w:w="5369" w:type="dxa"/>
            <w:vAlign w:val="center"/>
          </w:tcPr>
          <w:p w14:paraId="793E7E98">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符合标准</w:t>
            </w:r>
          </w:p>
        </w:tc>
      </w:tr>
      <w:tr w14:paraId="70887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03" w:type="dxa"/>
            <w:vAlign w:val="center"/>
          </w:tcPr>
          <w:p w14:paraId="26E0E3CA">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21</w:t>
            </w:r>
          </w:p>
        </w:tc>
        <w:tc>
          <w:tcPr>
            <w:tcW w:w="3119" w:type="dxa"/>
            <w:vAlign w:val="center"/>
          </w:tcPr>
          <w:p w14:paraId="1B6DF649">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层站召唤、层楼显示</w:t>
            </w:r>
          </w:p>
        </w:tc>
        <w:tc>
          <w:tcPr>
            <w:tcW w:w="5369" w:type="dxa"/>
            <w:vAlign w:val="center"/>
          </w:tcPr>
          <w:p w14:paraId="6F80DF96">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齐全、有效</w:t>
            </w:r>
          </w:p>
        </w:tc>
      </w:tr>
      <w:tr w14:paraId="2A96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03" w:type="dxa"/>
            <w:vAlign w:val="center"/>
          </w:tcPr>
          <w:p w14:paraId="5F1ED93E">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22</w:t>
            </w:r>
          </w:p>
        </w:tc>
        <w:tc>
          <w:tcPr>
            <w:tcW w:w="3119" w:type="dxa"/>
            <w:vAlign w:val="center"/>
          </w:tcPr>
          <w:p w14:paraId="00D0EB25">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层门地坎</w:t>
            </w:r>
          </w:p>
        </w:tc>
        <w:tc>
          <w:tcPr>
            <w:tcW w:w="5369" w:type="dxa"/>
            <w:vAlign w:val="center"/>
          </w:tcPr>
          <w:p w14:paraId="4A4AA641">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清洁</w:t>
            </w:r>
          </w:p>
        </w:tc>
      </w:tr>
      <w:tr w14:paraId="3EC41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03" w:type="dxa"/>
            <w:vAlign w:val="center"/>
          </w:tcPr>
          <w:p w14:paraId="5BDEEDA8">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23</w:t>
            </w:r>
          </w:p>
        </w:tc>
        <w:tc>
          <w:tcPr>
            <w:tcW w:w="3119" w:type="dxa"/>
            <w:vAlign w:val="center"/>
          </w:tcPr>
          <w:p w14:paraId="0F87923D">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层门自动关门装置</w:t>
            </w:r>
          </w:p>
        </w:tc>
        <w:tc>
          <w:tcPr>
            <w:tcW w:w="5369" w:type="dxa"/>
            <w:vAlign w:val="center"/>
          </w:tcPr>
          <w:p w14:paraId="1EA61B65">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正常</w:t>
            </w:r>
          </w:p>
        </w:tc>
      </w:tr>
      <w:tr w14:paraId="200A2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803" w:type="dxa"/>
            <w:tcBorders>
              <w:top w:val="single" w:color="auto" w:sz="6" w:space="0"/>
              <w:left w:val="single" w:color="auto" w:sz="12" w:space="0"/>
              <w:bottom w:val="single" w:color="auto" w:sz="6" w:space="0"/>
              <w:right w:val="single" w:color="auto" w:sz="6" w:space="0"/>
            </w:tcBorders>
            <w:vAlign w:val="center"/>
          </w:tcPr>
          <w:p w14:paraId="4DF51368">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24</w:t>
            </w:r>
          </w:p>
        </w:tc>
        <w:tc>
          <w:tcPr>
            <w:tcW w:w="3119" w:type="dxa"/>
            <w:tcBorders>
              <w:top w:val="single" w:color="auto" w:sz="6" w:space="0"/>
              <w:left w:val="single" w:color="auto" w:sz="6" w:space="0"/>
              <w:bottom w:val="single" w:color="auto" w:sz="6" w:space="0"/>
              <w:right w:val="single" w:color="auto" w:sz="6" w:space="0"/>
            </w:tcBorders>
            <w:vAlign w:val="center"/>
          </w:tcPr>
          <w:p w14:paraId="1AB881AD">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层门门锁自动复位</w:t>
            </w:r>
          </w:p>
        </w:tc>
        <w:tc>
          <w:tcPr>
            <w:tcW w:w="5369" w:type="dxa"/>
            <w:tcBorders>
              <w:top w:val="single" w:color="auto" w:sz="6" w:space="0"/>
              <w:left w:val="single" w:color="auto" w:sz="6" w:space="0"/>
              <w:bottom w:val="single" w:color="auto" w:sz="6" w:space="0"/>
              <w:right w:val="single" w:color="auto" w:sz="12" w:space="0"/>
            </w:tcBorders>
            <w:vAlign w:val="center"/>
          </w:tcPr>
          <w:p w14:paraId="53BFDDC3">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用层门钥匙打开手动开锁装置释放后，层门门锁能自动复位</w:t>
            </w:r>
          </w:p>
        </w:tc>
      </w:tr>
      <w:tr w14:paraId="6E055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03" w:type="dxa"/>
            <w:tcBorders>
              <w:top w:val="single" w:color="auto" w:sz="6" w:space="0"/>
              <w:left w:val="single" w:color="auto" w:sz="12" w:space="0"/>
              <w:bottom w:val="single" w:color="auto" w:sz="6" w:space="0"/>
              <w:right w:val="single" w:color="auto" w:sz="6" w:space="0"/>
            </w:tcBorders>
            <w:vAlign w:val="center"/>
          </w:tcPr>
          <w:p w14:paraId="771FC40D">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25</w:t>
            </w:r>
          </w:p>
        </w:tc>
        <w:tc>
          <w:tcPr>
            <w:tcW w:w="3119" w:type="dxa"/>
            <w:tcBorders>
              <w:top w:val="single" w:color="auto" w:sz="6" w:space="0"/>
              <w:left w:val="single" w:color="auto" w:sz="6" w:space="0"/>
              <w:bottom w:val="single" w:color="auto" w:sz="6" w:space="0"/>
              <w:right w:val="single" w:color="auto" w:sz="6" w:space="0"/>
            </w:tcBorders>
            <w:vAlign w:val="center"/>
          </w:tcPr>
          <w:p w14:paraId="1E357655">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层门门锁电气触点</w:t>
            </w:r>
          </w:p>
        </w:tc>
        <w:tc>
          <w:tcPr>
            <w:tcW w:w="5369" w:type="dxa"/>
            <w:tcBorders>
              <w:top w:val="single" w:color="auto" w:sz="6" w:space="0"/>
              <w:left w:val="single" w:color="auto" w:sz="6" w:space="0"/>
              <w:bottom w:val="single" w:color="auto" w:sz="6" w:space="0"/>
              <w:right w:val="single" w:color="auto" w:sz="12" w:space="0"/>
            </w:tcBorders>
            <w:vAlign w:val="center"/>
          </w:tcPr>
          <w:p w14:paraId="493D6421">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清洁, 触点接触良好，接线可靠</w:t>
            </w:r>
          </w:p>
        </w:tc>
      </w:tr>
      <w:tr w14:paraId="25908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03" w:type="dxa"/>
            <w:tcBorders>
              <w:top w:val="single" w:color="auto" w:sz="6" w:space="0"/>
              <w:left w:val="single" w:color="auto" w:sz="12" w:space="0"/>
              <w:bottom w:val="single" w:color="auto" w:sz="6" w:space="0"/>
              <w:right w:val="single" w:color="auto" w:sz="6" w:space="0"/>
            </w:tcBorders>
            <w:vAlign w:val="center"/>
          </w:tcPr>
          <w:p w14:paraId="199BDEDF">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26</w:t>
            </w:r>
          </w:p>
        </w:tc>
        <w:tc>
          <w:tcPr>
            <w:tcW w:w="3119" w:type="dxa"/>
            <w:tcBorders>
              <w:top w:val="single" w:color="auto" w:sz="6" w:space="0"/>
              <w:left w:val="single" w:color="auto" w:sz="6" w:space="0"/>
              <w:bottom w:val="single" w:color="auto" w:sz="6" w:space="0"/>
              <w:right w:val="single" w:color="auto" w:sz="6" w:space="0"/>
            </w:tcBorders>
            <w:vAlign w:val="center"/>
          </w:tcPr>
          <w:p w14:paraId="7E45A7F7">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层门锁紧元件啮合长度</w:t>
            </w:r>
          </w:p>
        </w:tc>
        <w:tc>
          <w:tcPr>
            <w:tcW w:w="5369" w:type="dxa"/>
            <w:tcBorders>
              <w:top w:val="single" w:color="auto" w:sz="6" w:space="0"/>
              <w:left w:val="single" w:color="auto" w:sz="6" w:space="0"/>
              <w:bottom w:val="single" w:color="auto" w:sz="6" w:space="0"/>
              <w:right w:val="single" w:color="auto" w:sz="12" w:space="0"/>
            </w:tcBorders>
            <w:vAlign w:val="center"/>
          </w:tcPr>
          <w:p w14:paraId="783064BA">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不小于7mm</w:t>
            </w:r>
          </w:p>
        </w:tc>
      </w:tr>
      <w:tr w14:paraId="1883E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03" w:type="dxa"/>
            <w:tcBorders>
              <w:top w:val="single" w:color="auto" w:sz="6" w:space="0"/>
              <w:left w:val="single" w:color="auto" w:sz="12" w:space="0"/>
              <w:bottom w:val="single" w:color="auto" w:sz="6" w:space="0"/>
              <w:right w:val="single" w:color="auto" w:sz="6" w:space="0"/>
            </w:tcBorders>
            <w:vAlign w:val="center"/>
          </w:tcPr>
          <w:p w14:paraId="690F70A9">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27</w:t>
            </w:r>
          </w:p>
        </w:tc>
        <w:tc>
          <w:tcPr>
            <w:tcW w:w="3119" w:type="dxa"/>
            <w:tcBorders>
              <w:top w:val="single" w:color="auto" w:sz="6" w:space="0"/>
              <w:left w:val="single" w:color="auto" w:sz="6" w:space="0"/>
              <w:bottom w:val="single" w:color="auto" w:sz="6" w:space="0"/>
              <w:right w:val="single" w:color="auto" w:sz="6" w:space="0"/>
            </w:tcBorders>
            <w:vAlign w:val="center"/>
          </w:tcPr>
          <w:p w14:paraId="263D7E77">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底坑环境</w:t>
            </w:r>
          </w:p>
        </w:tc>
        <w:tc>
          <w:tcPr>
            <w:tcW w:w="5369" w:type="dxa"/>
            <w:tcBorders>
              <w:top w:val="single" w:color="auto" w:sz="6" w:space="0"/>
              <w:left w:val="single" w:color="auto" w:sz="6" w:space="0"/>
              <w:bottom w:val="single" w:color="auto" w:sz="6" w:space="0"/>
              <w:right w:val="single" w:color="auto" w:sz="12" w:space="0"/>
            </w:tcBorders>
            <w:vAlign w:val="center"/>
          </w:tcPr>
          <w:p w14:paraId="2ACED3F4">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清洁，无渗水、积水，照明正常</w:t>
            </w:r>
          </w:p>
        </w:tc>
      </w:tr>
      <w:tr w14:paraId="76831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803" w:type="dxa"/>
            <w:tcBorders>
              <w:top w:val="single" w:color="auto" w:sz="6" w:space="0"/>
              <w:left w:val="single" w:color="auto" w:sz="12" w:space="0"/>
              <w:bottom w:val="single" w:color="auto" w:sz="12" w:space="0"/>
              <w:right w:val="single" w:color="auto" w:sz="6" w:space="0"/>
            </w:tcBorders>
            <w:vAlign w:val="center"/>
          </w:tcPr>
          <w:p w14:paraId="1BB31B38">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28</w:t>
            </w:r>
          </w:p>
        </w:tc>
        <w:tc>
          <w:tcPr>
            <w:tcW w:w="3119" w:type="dxa"/>
            <w:tcBorders>
              <w:top w:val="single" w:color="auto" w:sz="6" w:space="0"/>
              <w:left w:val="single" w:color="auto" w:sz="6" w:space="0"/>
              <w:bottom w:val="single" w:color="auto" w:sz="12" w:space="0"/>
              <w:right w:val="single" w:color="auto" w:sz="6" w:space="0"/>
            </w:tcBorders>
            <w:vAlign w:val="center"/>
          </w:tcPr>
          <w:p w14:paraId="6FA33381">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底坑急停开关</w:t>
            </w:r>
          </w:p>
        </w:tc>
        <w:tc>
          <w:tcPr>
            <w:tcW w:w="5369" w:type="dxa"/>
            <w:tcBorders>
              <w:top w:val="single" w:color="auto" w:sz="6" w:space="0"/>
              <w:left w:val="single" w:color="auto" w:sz="6" w:space="0"/>
              <w:bottom w:val="single" w:color="auto" w:sz="12" w:space="0"/>
              <w:right w:val="single" w:color="auto" w:sz="12" w:space="0"/>
            </w:tcBorders>
            <w:vAlign w:val="center"/>
          </w:tcPr>
          <w:p w14:paraId="523EC152">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工作正常</w:t>
            </w:r>
          </w:p>
        </w:tc>
      </w:tr>
    </w:tbl>
    <w:p w14:paraId="217FB050">
      <w:pPr>
        <w:tabs>
          <w:tab w:val="left" w:pos="0"/>
        </w:tabs>
        <w:spacing w:line="280" w:lineRule="exact"/>
        <w:ind w:left="315" w:leftChars="150" w:right="84" w:rightChars="40" w:firstLine="180" w:firstLineChars="100"/>
        <w:rPr>
          <w:rFonts w:ascii="宋体" w:hAnsi="宋体" w:eastAsia="宋体" w:cs="宋体"/>
          <w:sz w:val="18"/>
          <w:szCs w:val="18"/>
        </w:rPr>
      </w:pPr>
      <w:r>
        <w:rPr>
          <w:rFonts w:hint="eastAsia" w:ascii="宋体" w:hAnsi="宋体" w:eastAsia="宋体" w:cs="宋体"/>
          <w:sz w:val="18"/>
          <w:szCs w:val="18"/>
        </w:rPr>
        <w:t>表A-2  季度维保项目（内容）和要求</w:t>
      </w:r>
    </w:p>
    <w:tbl>
      <w:tblPr>
        <w:tblStyle w:val="8"/>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4"/>
        <w:gridCol w:w="3084"/>
        <w:gridCol w:w="5522"/>
      </w:tblGrid>
      <w:tr w14:paraId="76E46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674" w:type="dxa"/>
            <w:vAlign w:val="center"/>
          </w:tcPr>
          <w:p w14:paraId="08196563">
            <w:pPr>
              <w:tabs>
                <w:tab w:val="left" w:pos="0"/>
              </w:tabs>
              <w:spacing w:line="280" w:lineRule="exact"/>
              <w:ind w:right="84" w:rightChars="40" w:firstLine="0" w:firstLineChars="0"/>
              <w:rPr>
                <w:rFonts w:ascii="宋体" w:hAnsi="宋体" w:eastAsia="宋体" w:cs="宋体"/>
                <w:sz w:val="18"/>
                <w:szCs w:val="18"/>
              </w:rPr>
            </w:pPr>
            <w:r>
              <w:rPr>
                <w:rFonts w:hint="eastAsia" w:ascii="宋体" w:hAnsi="宋体" w:eastAsia="宋体" w:cs="宋体"/>
                <w:sz w:val="18"/>
                <w:szCs w:val="18"/>
              </w:rPr>
              <w:t>序号</w:t>
            </w:r>
          </w:p>
        </w:tc>
        <w:tc>
          <w:tcPr>
            <w:tcW w:w="3084" w:type="dxa"/>
            <w:vAlign w:val="center"/>
          </w:tcPr>
          <w:p w14:paraId="68E6CCD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维保项目（内容）</w:t>
            </w:r>
          </w:p>
        </w:tc>
        <w:tc>
          <w:tcPr>
            <w:tcW w:w="5522" w:type="dxa"/>
            <w:vAlign w:val="center"/>
          </w:tcPr>
          <w:p w14:paraId="50A10BA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维保基本要求</w:t>
            </w:r>
          </w:p>
        </w:tc>
      </w:tr>
      <w:tr w14:paraId="4F798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74" w:type="dxa"/>
            <w:vAlign w:val="center"/>
          </w:tcPr>
          <w:p w14:paraId="7E87992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w:t>
            </w:r>
          </w:p>
        </w:tc>
        <w:tc>
          <w:tcPr>
            <w:tcW w:w="3084" w:type="dxa"/>
            <w:vAlign w:val="center"/>
          </w:tcPr>
          <w:p w14:paraId="40ACA1A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减速机润滑油</w:t>
            </w:r>
          </w:p>
        </w:tc>
        <w:tc>
          <w:tcPr>
            <w:tcW w:w="5522" w:type="dxa"/>
            <w:vAlign w:val="center"/>
          </w:tcPr>
          <w:p w14:paraId="693C391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油量适宜，除蜗杆伸出端外均无渗漏</w:t>
            </w:r>
          </w:p>
        </w:tc>
      </w:tr>
      <w:tr w14:paraId="7C37E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74" w:type="dxa"/>
            <w:vAlign w:val="center"/>
          </w:tcPr>
          <w:p w14:paraId="51B3026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w:t>
            </w:r>
          </w:p>
        </w:tc>
        <w:tc>
          <w:tcPr>
            <w:tcW w:w="3084" w:type="dxa"/>
            <w:vAlign w:val="center"/>
          </w:tcPr>
          <w:p w14:paraId="1350DE1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制动衬</w:t>
            </w:r>
          </w:p>
        </w:tc>
        <w:tc>
          <w:tcPr>
            <w:tcW w:w="5522" w:type="dxa"/>
            <w:vAlign w:val="center"/>
          </w:tcPr>
          <w:p w14:paraId="10183410">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清洁，磨损量不超过制造单位要求</w:t>
            </w:r>
          </w:p>
        </w:tc>
      </w:tr>
      <w:tr w14:paraId="2FE20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74" w:type="dxa"/>
            <w:vAlign w:val="center"/>
          </w:tcPr>
          <w:p w14:paraId="1A7B6B9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w:t>
            </w:r>
          </w:p>
        </w:tc>
        <w:tc>
          <w:tcPr>
            <w:tcW w:w="3084" w:type="dxa"/>
            <w:vAlign w:val="center"/>
          </w:tcPr>
          <w:p w14:paraId="6B2B504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位置脉冲发生器</w:t>
            </w:r>
          </w:p>
        </w:tc>
        <w:tc>
          <w:tcPr>
            <w:tcW w:w="5522" w:type="dxa"/>
            <w:vAlign w:val="center"/>
          </w:tcPr>
          <w:p w14:paraId="19387EE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70C9F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74" w:type="dxa"/>
            <w:vAlign w:val="center"/>
          </w:tcPr>
          <w:p w14:paraId="20EACAD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4</w:t>
            </w:r>
          </w:p>
        </w:tc>
        <w:tc>
          <w:tcPr>
            <w:tcW w:w="3084" w:type="dxa"/>
            <w:vAlign w:val="center"/>
          </w:tcPr>
          <w:p w14:paraId="4E4E878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选层器动静触点</w:t>
            </w:r>
          </w:p>
        </w:tc>
        <w:tc>
          <w:tcPr>
            <w:tcW w:w="5522" w:type="dxa"/>
            <w:vAlign w:val="center"/>
          </w:tcPr>
          <w:p w14:paraId="0AD543E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清洁，无烧蚀</w:t>
            </w:r>
          </w:p>
        </w:tc>
      </w:tr>
      <w:tr w14:paraId="5A92F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74" w:type="dxa"/>
            <w:vAlign w:val="center"/>
          </w:tcPr>
          <w:p w14:paraId="5BC0CBA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5</w:t>
            </w:r>
          </w:p>
        </w:tc>
        <w:tc>
          <w:tcPr>
            <w:tcW w:w="3084" w:type="dxa"/>
            <w:vAlign w:val="center"/>
          </w:tcPr>
          <w:p w14:paraId="3AD3195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曳引轮槽、曳引钢丝绳</w:t>
            </w:r>
          </w:p>
        </w:tc>
        <w:tc>
          <w:tcPr>
            <w:tcW w:w="5522" w:type="dxa"/>
            <w:vAlign w:val="center"/>
          </w:tcPr>
          <w:p w14:paraId="7417DFE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清洁，无严重油腻，张力均匀</w:t>
            </w:r>
          </w:p>
        </w:tc>
      </w:tr>
      <w:tr w14:paraId="4F825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74" w:type="dxa"/>
            <w:vAlign w:val="center"/>
          </w:tcPr>
          <w:p w14:paraId="443CC00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6</w:t>
            </w:r>
          </w:p>
        </w:tc>
        <w:tc>
          <w:tcPr>
            <w:tcW w:w="3084" w:type="dxa"/>
            <w:vAlign w:val="center"/>
          </w:tcPr>
          <w:p w14:paraId="5EF9AFE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限速器轮槽、限速器钢丝绳</w:t>
            </w:r>
          </w:p>
        </w:tc>
        <w:tc>
          <w:tcPr>
            <w:tcW w:w="5522" w:type="dxa"/>
            <w:vAlign w:val="center"/>
          </w:tcPr>
          <w:p w14:paraId="5F116C5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清洁，无严重油腻</w:t>
            </w:r>
          </w:p>
        </w:tc>
      </w:tr>
      <w:tr w14:paraId="707ED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74" w:type="dxa"/>
            <w:vAlign w:val="center"/>
          </w:tcPr>
          <w:p w14:paraId="37F0D5A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7</w:t>
            </w:r>
          </w:p>
        </w:tc>
        <w:tc>
          <w:tcPr>
            <w:tcW w:w="3084" w:type="dxa"/>
            <w:vAlign w:val="center"/>
          </w:tcPr>
          <w:p w14:paraId="1AA3F56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靴衬、滚轮</w:t>
            </w:r>
          </w:p>
        </w:tc>
        <w:tc>
          <w:tcPr>
            <w:tcW w:w="5522" w:type="dxa"/>
            <w:vAlign w:val="center"/>
          </w:tcPr>
          <w:p w14:paraId="0485362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清洁，磨损量不超过制造单位要求</w:t>
            </w:r>
          </w:p>
        </w:tc>
      </w:tr>
      <w:tr w14:paraId="4305A6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74" w:type="dxa"/>
            <w:vAlign w:val="center"/>
          </w:tcPr>
          <w:p w14:paraId="41EF872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8</w:t>
            </w:r>
          </w:p>
        </w:tc>
        <w:tc>
          <w:tcPr>
            <w:tcW w:w="3084" w:type="dxa"/>
            <w:vAlign w:val="center"/>
          </w:tcPr>
          <w:p w14:paraId="6221A69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验证轿门关闭的电气安全装置</w:t>
            </w:r>
          </w:p>
        </w:tc>
        <w:tc>
          <w:tcPr>
            <w:tcW w:w="5522" w:type="dxa"/>
            <w:vAlign w:val="center"/>
          </w:tcPr>
          <w:p w14:paraId="6C5E5F4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74C98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674" w:type="dxa"/>
            <w:vAlign w:val="center"/>
          </w:tcPr>
          <w:p w14:paraId="60959BC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9</w:t>
            </w:r>
          </w:p>
        </w:tc>
        <w:tc>
          <w:tcPr>
            <w:tcW w:w="3084" w:type="dxa"/>
            <w:vAlign w:val="center"/>
          </w:tcPr>
          <w:p w14:paraId="78726B0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层门、轿门系统中传动钢丝绳、链条、胶带</w:t>
            </w:r>
          </w:p>
        </w:tc>
        <w:tc>
          <w:tcPr>
            <w:tcW w:w="5522" w:type="dxa"/>
            <w:vAlign w:val="center"/>
          </w:tcPr>
          <w:p w14:paraId="6F9138B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按照制造单位要求进行清洁、调整</w:t>
            </w:r>
          </w:p>
        </w:tc>
      </w:tr>
      <w:tr w14:paraId="1BBA1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74" w:type="dxa"/>
            <w:vAlign w:val="center"/>
          </w:tcPr>
          <w:p w14:paraId="08A6523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10</w:t>
            </w:r>
          </w:p>
        </w:tc>
        <w:tc>
          <w:tcPr>
            <w:tcW w:w="3084" w:type="dxa"/>
            <w:vAlign w:val="center"/>
          </w:tcPr>
          <w:p w14:paraId="54D82860">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层门门导靴</w:t>
            </w:r>
          </w:p>
        </w:tc>
        <w:tc>
          <w:tcPr>
            <w:tcW w:w="5522" w:type="dxa"/>
            <w:vAlign w:val="center"/>
          </w:tcPr>
          <w:p w14:paraId="1BD03C6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磨损量不超过制造单位要求</w:t>
            </w:r>
          </w:p>
        </w:tc>
      </w:tr>
      <w:tr w14:paraId="1B9D4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74" w:type="dxa"/>
            <w:vAlign w:val="center"/>
          </w:tcPr>
          <w:p w14:paraId="4439485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11</w:t>
            </w:r>
          </w:p>
        </w:tc>
        <w:tc>
          <w:tcPr>
            <w:tcW w:w="3084" w:type="dxa"/>
            <w:vAlign w:val="center"/>
          </w:tcPr>
          <w:p w14:paraId="795C1B7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消防开关</w:t>
            </w:r>
          </w:p>
        </w:tc>
        <w:tc>
          <w:tcPr>
            <w:tcW w:w="5522" w:type="dxa"/>
            <w:vAlign w:val="center"/>
          </w:tcPr>
          <w:p w14:paraId="2ADD6BE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工作正常，功能有效</w:t>
            </w:r>
          </w:p>
        </w:tc>
      </w:tr>
      <w:tr w14:paraId="75A7E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74" w:type="dxa"/>
            <w:vAlign w:val="center"/>
          </w:tcPr>
          <w:p w14:paraId="7D191D3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12</w:t>
            </w:r>
          </w:p>
        </w:tc>
        <w:tc>
          <w:tcPr>
            <w:tcW w:w="3084" w:type="dxa"/>
            <w:vAlign w:val="center"/>
          </w:tcPr>
          <w:p w14:paraId="6F952C4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耗能缓冲器</w:t>
            </w:r>
          </w:p>
        </w:tc>
        <w:tc>
          <w:tcPr>
            <w:tcW w:w="5522" w:type="dxa"/>
            <w:vAlign w:val="center"/>
          </w:tcPr>
          <w:p w14:paraId="0E641EE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电气安全装置功能有效，油量适宜，柱塞无锈蚀</w:t>
            </w:r>
          </w:p>
        </w:tc>
      </w:tr>
      <w:tr w14:paraId="45C78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674" w:type="dxa"/>
            <w:vAlign w:val="center"/>
          </w:tcPr>
          <w:p w14:paraId="7957A33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13</w:t>
            </w:r>
          </w:p>
        </w:tc>
        <w:tc>
          <w:tcPr>
            <w:tcW w:w="3084" w:type="dxa"/>
            <w:vAlign w:val="center"/>
          </w:tcPr>
          <w:p w14:paraId="2F775A1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限速器张紧轮装置和电气安全装置</w:t>
            </w:r>
          </w:p>
        </w:tc>
        <w:tc>
          <w:tcPr>
            <w:tcW w:w="5522" w:type="dxa"/>
            <w:vAlign w:val="center"/>
          </w:tcPr>
          <w:p w14:paraId="0BA4ECC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bl>
    <w:p w14:paraId="0218CFFC">
      <w:pPr>
        <w:tabs>
          <w:tab w:val="left" w:pos="0"/>
        </w:tabs>
        <w:spacing w:line="280" w:lineRule="exact"/>
        <w:ind w:left="315" w:leftChars="150" w:right="84" w:rightChars="40" w:firstLine="90" w:firstLineChars="50"/>
        <w:rPr>
          <w:rFonts w:ascii="宋体" w:hAnsi="宋体" w:eastAsia="宋体" w:cs="宋体"/>
          <w:sz w:val="18"/>
          <w:szCs w:val="18"/>
        </w:rPr>
      </w:pPr>
      <w:r>
        <w:rPr>
          <w:rFonts w:hint="eastAsia" w:ascii="宋体" w:hAnsi="宋体" w:eastAsia="宋体" w:cs="宋体"/>
          <w:sz w:val="18"/>
          <w:szCs w:val="18"/>
        </w:rPr>
        <w:t>表A-3  半年维保项目（内容）和要求</w:t>
      </w:r>
    </w:p>
    <w:tbl>
      <w:tblPr>
        <w:tblStyle w:val="8"/>
        <w:tblW w:w="92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7"/>
        <w:gridCol w:w="3068"/>
        <w:gridCol w:w="5509"/>
      </w:tblGrid>
      <w:tr w14:paraId="17BE8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707" w:type="dxa"/>
            <w:vAlign w:val="center"/>
          </w:tcPr>
          <w:p w14:paraId="654B8890">
            <w:pPr>
              <w:tabs>
                <w:tab w:val="left" w:pos="0"/>
              </w:tabs>
              <w:spacing w:line="280" w:lineRule="exact"/>
              <w:ind w:left="31" w:leftChars="15" w:right="84" w:rightChars="40" w:firstLine="0" w:firstLineChars="0"/>
              <w:rPr>
                <w:rFonts w:ascii="宋体" w:hAnsi="宋体" w:eastAsia="宋体" w:cs="宋体"/>
                <w:sz w:val="18"/>
                <w:szCs w:val="18"/>
              </w:rPr>
            </w:pPr>
            <w:r>
              <w:rPr>
                <w:rFonts w:hint="eastAsia" w:ascii="宋体" w:hAnsi="宋体" w:eastAsia="宋体" w:cs="宋体"/>
                <w:sz w:val="18"/>
                <w:szCs w:val="18"/>
              </w:rPr>
              <w:t>序号</w:t>
            </w:r>
          </w:p>
        </w:tc>
        <w:tc>
          <w:tcPr>
            <w:tcW w:w="3068" w:type="dxa"/>
            <w:vAlign w:val="center"/>
          </w:tcPr>
          <w:p w14:paraId="0379A0A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维保项目（内容）</w:t>
            </w:r>
          </w:p>
        </w:tc>
        <w:tc>
          <w:tcPr>
            <w:tcW w:w="5509" w:type="dxa"/>
            <w:vAlign w:val="center"/>
          </w:tcPr>
          <w:p w14:paraId="7BB3267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维保基本要求</w:t>
            </w:r>
          </w:p>
        </w:tc>
      </w:tr>
      <w:tr w14:paraId="493FC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707" w:type="dxa"/>
            <w:vAlign w:val="center"/>
          </w:tcPr>
          <w:p w14:paraId="68A003F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w:t>
            </w:r>
          </w:p>
        </w:tc>
        <w:tc>
          <w:tcPr>
            <w:tcW w:w="3068" w:type="dxa"/>
            <w:vAlign w:val="center"/>
          </w:tcPr>
          <w:p w14:paraId="1672AF7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电动机与减速机联轴器螺栓</w:t>
            </w:r>
          </w:p>
        </w:tc>
        <w:tc>
          <w:tcPr>
            <w:tcW w:w="5509" w:type="dxa"/>
            <w:vAlign w:val="center"/>
          </w:tcPr>
          <w:p w14:paraId="1A2468A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无松动</w:t>
            </w:r>
          </w:p>
        </w:tc>
      </w:tr>
      <w:tr w14:paraId="7A9E8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707" w:type="dxa"/>
            <w:vAlign w:val="center"/>
          </w:tcPr>
          <w:p w14:paraId="3D9A67C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w:t>
            </w:r>
          </w:p>
        </w:tc>
        <w:tc>
          <w:tcPr>
            <w:tcW w:w="3068" w:type="dxa"/>
            <w:vAlign w:val="center"/>
          </w:tcPr>
          <w:p w14:paraId="64606EB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曳引轮、导向轮轴承部</w:t>
            </w:r>
          </w:p>
        </w:tc>
        <w:tc>
          <w:tcPr>
            <w:tcW w:w="5509" w:type="dxa"/>
            <w:vAlign w:val="center"/>
          </w:tcPr>
          <w:p w14:paraId="40CB70C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无异常声，无振动，润滑良好</w:t>
            </w:r>
          </w:p>
        </w:tc>
      </w:tr>
      <w:tr w14:paraId="47EF8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707" w:type="dxa"/>
            <w:vAlign w:val="center"/>
          </w:tcPr>
          <w:p w14:paraId="7E9BE3A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w:t>
            </w:r>
          </w:p>
        </w:tc>
        <w:tc>
          <w:tcPr>
            <w:tcW w:w="3068" w:type="dxa"/>
            <w:vAlign w:val="center"/>
          </w:tcPr>
          <w:p w14:paraId="0B26AC2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曳引轮槽</w:t>
            </w:r>
          </w:p>
        </w:tc>
        <w:tc>
          <w:tcPr>
            <w:tcW w:w="5509" w:type="dxa"/>
            <w:vAlign w:val="center"/>
          </w:tcPr>
          <w:p w14:paraId="4D4BF9A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磨损量不超过制造单位要求</w:t>
            </w:r>
          </w:p>
        </w:tc>
      </w:tr>
      <w:tr w14:paraId="13785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707" w:type="dxa"/>
            <w:vAlign w:val="center"/>
          </w:tcPr>
          <w:p w14:paraId="0830AA0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4</w:t>
            </w:r>
          </w:p>
        </w:tc>
        <w:tc>
          <w:tcPr>
            <w:tcW w:w="3068" w:type="dxa"/>
            <w:vAlign w:val="center"/>
          </w:tcPr>
          <w:p w14:paraId="6C62121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制动器上检测开关</w:t>
            </w:r>
          </w:p>
        </w:tc>
        <w:tc>
          <w:tcPr>
            <w:tcW w:w="5509" w:type="dxa"/>
            <w:vAlign w:val="center"/>
          </w:tcPr>
          <w:p w14:paraId="07B90DC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工作正常，制动器动作可靠</w:t>
            </w:r>
          </w:p>
        </w:tc>
      </w:tr>
      <w:tr w14:paraId="5FEDB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707" w:type="dxa"/>
            <w:vAlign w:val="center"/>
          </w:tcPr>
          <w:p w14:paraId="6ABB9F4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5</w:t>
            </w:r>
          </w:p>
        </w:tc>
        <w:tc>
          <w:tcPr>
            <w:tcW w:w="3068" w:type="dxa"/>
            <w:vAlign w:val="center"/>
          </w:tcPr>
          <w:p w14:paraId="7D8EBE8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控制柜内各接线端子</w:t>
            </w:r>
          </w:p>
        </w:tc>
        <w:tc>
          <w:tcPr>
            <w:tcW w:w="5509" w:type="dxa"/>
            <w:vAlign w:val="center"/>
          </w:tcPr>
          <w:p w14:paraId="26F2090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各接线紧固、整齐，线号齐全清晰</w:t>
            </w:r>
          </w:p>
        </w:tc>
      </w:tr>
      <w:tr w14:paraId="55A82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707" w:type="dxa"/>
            <w:vAlign w:val="center"/>
          </w:tcPr>
          <w:p w14:paraId="4E3308A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6</w:t>
            </w:r>
          </w:p>
        </w:tc>
        <w:tc>
          <w:tcPr>
            <w:tcW w:w="3068" w:type="dxa"/>
            <w:vAlign w:val="center"/>
          </w:tcPr>
          <w:p w14:paraId="1615B2A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控制柜各仪表</w:t>
            </w:r>
          </w:p>
        </w:tc>
        <w:tc>
          <w:tcPr>
            <w:tcW w:w="5509" w:type="dxa"/>
            <w:vAlign w:val="center"/>
          </w:tcPr>
          <w:p w14:paraId="5665489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显示正确</w:t>
            </w:r>
          </w:p>
        </w:tc>
      </w:tr>
      <w:tr w14:paraId="0EB14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707" w:type="dxa"/>
            <w:vAlign w:val="center"/>
          </w:tcPr>
          <w:p w14:paraId="2EBD85F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7</w:t>
            </w:r>
          </w:p>
        </w:tc>
        <w:tc>
          <w:tcPr>
            <w:tcW w:w="3068" w:type="dxa"/>
            <w:vAlign w:val="center"/>
          </w:tcPr>
          <w:p w14:paraId="020F880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井道、对重、轿顶各反绳轮轴承部</w:t>
            </w:r>
          </w:p>
        </w:tc>
        <w:tc>
          <w:tcPr>
            <w:tcW w:w="5509" w:type="dxa"/>
            <w:vAlign w:val="center"/>
          </w:tcPr>
          <w:p w14:paraId="359C1EF0">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无异常声，无振动，润滑良好</w:t>
            </w:r>
          </w:p>
        </w:tc>
      </w:tr>
      <w:tr w14:paraId="373AE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707" w:type="dxa"/>
            <w:vAlign w:val="center"/>
          </w:tcPr>
          <w:p w14:paraId="6C7A9ED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8</w:t>
            </w:r>
          </w:p>
        </w:tc>
        <w:tc>
          <w:tcPr>
            <w:tcW w:w="3068" w:type="dxa"/>
            <w:vAlign w:val="center"/>
          </w:tcPr>
          <w:p w14:paraId="274872B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曳引绳、补偿绳</w:t>
            </w:r>
          </w:p>
        </w:tc>
        <w:tc>
          <w:tcPr>
            <w:tcW w:w="5509" w:type="dxa"/>
            <w:vAlign w:val="center"/>
          </w:tcPr>
          <w:p w14:paraId="53DD3D3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磨损量、断丝数不超过要求</w:t>
            </w:r>
          </w:p>
        </w:tc>
      </w:tr>
      <w:tr w14:paraId="2E082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707" w:type="dxa"/>
            <w:vAlign w:val="center"/>
          </w:tcPr>
          <w:p w14:paraId="7667614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9</w:t>
            </w:r>
          </w:p>
        </w:tc>
        <w:tc>
          <w:tcPr>
            <w:tcW w:w="3068" w:type="dxa"/>
            <w:vAlign w:val="center"/>
          </w:tcPr>
          <w:p w14:paraId="686959E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曳引绳绳头组合</w:t>
            </w:r>
          </w:p>
        </w:tc>
        <w:tc>
          <w:tcPr>
            <w:tcW w:w="5509" w:type="dxa"/>
            <w:vAlign w:val="center"/>
          </w:tcPr>
          <w:p w14:paraId="403B530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螺母无松动</w:t>
            </w:r>
          </w:p>
        </w:tc>
      </w:tr>
      <w:tr w14:paraId="0602B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707" w:type="dxa"/>
            <w:vAlign w:val="center"/>
          </w:tcPr>
          <w:p w14:paraId="7E72E87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10</w:t>
            </w:r>
          </w:p>
        </w:tc>
        <w:tc>
          <w:tcPr>
            <w:tcW w:w="3068" w:type="dxa"/>
            <w:vAlign w:val="center"/>
          </w:tcPr>
          <w:p w14:paraId="08608F1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限速器钢丝绳</w:t>
            </w:r>
          </w:p>
        </w:tc>
        <w:tc>
          <w:tcPr>
            <w:tcW w:w="5509" w:type="dxa"/>
            <w:vAlign w:val="center"/>
          </w:tcPr>
          <w:p w14:paraId="3104E52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磨损量、断丝数不超过制造单位要求</w:t>
            </w:r>
          </w:p>
        </w:tc>
      </w:tr>
      <w:tr w14:paraId="2D61A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707" w:type="dxa"/>
            <w:vAlign w:val="center"/>
          </w:tcPr>
          <w:p w14:paraId="7360E8B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11</w:t>
            </w:r>
          </w:p>
        </w:tc>
        <w:tc>
          <w:tcPr>
            <w:tcW w:w="3068" w:type="dxa"/>
            <w:vAlign w:val="center"/>
          </w:tcPr>
          <w:p w14:paraId="495A7D8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层门、轿门门扇</w:t>
            </w:r>
          </w:p>
        </w:tc>
        <w:tc>
          <w:tcPr>
            <w:tcW w:w="5509" w:type="dxa"/>
            <w:vAlign w:val="center"/>
          </w:tcPr>
          <w:p w14:paraId="65DD534F">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门扇各相关间隙符合标准</w:t>
            </w:r>
          </w:p>
        </w:tc>
      </w:tr>
      <w:tr w14:paraId="0E9C1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707" w:type="dxa"/>
            <w:vAlign w:val="center"/>
          </w:tcPr>
          <w:p w14:paraId="69447C8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12</w:t>
            </w:r>
          </w:p>
        </w:tc>
        <w:tc>
          <w:tcPr>
            <w:tcW w:w="3068" w:type="dxa"/>
            <w:vAlign w:val="center"/>
          </w:tcPr>
          <w:p w14:paraId="5467C03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对重缓冲距</w:t>
            </w:r>
          </w:p>
        </w:tc>
        <w:tc>
          <w:tcPr>
            <w:tcW w:w="5509" w:type="dxa"/>
            <w:vAlign w:val="center"/>
          </w:tcPr>
          <w:p w14:paraId="14E52D9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符合标准</w:t>
            </w:r>
          </w:p>
        </w:tc>
      </w:tr>
      <w:tr w14:paraId="67EC6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707" w:type="dxa"/>
            <w:vAlign w:val="center"/>
          </w:tcPr>
          <w:p w14:paraId="2CBE2B6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13</w:t>
            </w:r>
          </w:p>
        </w:tc>
        <w:tc>
          <w:tcPr>
            <w:tcW w:w="3068" w:type="dxa"/>
            <w:vAlign w:val="center"/>
          </w:tcPr>
          <w:p w14:paraId="17E557C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补偿链（绳）与轿厢、对重接合处</w:t>
            </w:r>
          </w:p>
        </w:tc>
        <w:tc>
          <w:tcPr>
            <w:tcW w:w="5509" w:type="dxa"/>
            <w:vAlign w:val="center"/>
          </w:tcPr>
          <w:p w14:paraId="7E9BC3C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固定、无松动</w:t>
            </w:r>
          </w:p>
        </w:tc>
      </w:tr>
      <w:tr w14:paraId="716BD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707" w:type="dxa"/>
            <w:vAlign w:val="center"/>
          </w:tcPr>
          <w:p w14:paraId="21280250">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14</w:t>
            </w:r>
          </w:p>
        </w:tc>
        <w:tc>
          <w:tcPr>
            <w:tcW w:w="3068" w:type="dxa"/>
            <w:vAlign w:val="center"/>
          </w:tcPr>
          <w:p w14:paraId="6FE5366F">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上下极限开关</w:t>
            </w:r>
          </w:p>
        </w:tc>
        <w:tc>
          <w:tcPr>
            <w:tcW w:w="5509" w:type="dxa"/>
            <w:vAlign w:val="center"/>
          </w:tcPr>
          <w:p w14:paraId="3AD7B22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bl>
    <w:p w14:paraId="7B10356B">
      <w:pPr>
        <w:tabs>
          <w:tab w:val="left" w:pos="0"/>
        </w:tabs>
        <w:spacing w:line="280" w:lineRule="exact"/>
        <w:ind w:left="315" w:leftChars="150" w:right="84" w:rightChars="40" w:firstLine="0" w:firstLineChars="0"/>
        <w:rPr>
          <w:rFonts w:ascii="宋体" w:hAnsi="宋体" w:eastAsia="宋体" w:cs="宋体"/>
          <w:sz w:val="18"/>
          <w:szCs w:val="18"/>
        </w:rPr>
      </w:pPr>
      <w:r>
        <w:rPr>
          <w:rFonts w:hint="eastAsia" w:ascii="宋体" w:hAnsi="宋体" w:eastAsia="宋体" w:cs="宋体"/>
          <w:sz w:val="18"/>
          <w:szCs w:val="18"/>
        </w:rPr>
        <w:t>表A-4  年度维保项目（内容）和要求</w:t>
      </w:r>
    </w:p>
    <w:tbl>
      <w:tblPr>
        <w:tblStyle w:val="8"/>
        <w:tblW w:w="930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3"/>
        <w:gridCol w:w="3084"/>
        <w:gridCol w:w="5390"/>
      </w:tblGrid>
      <w:tr w14:paraId="136CC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833" w:type="dxa"/>
            <w:vAlign w:val="center"/>
          </w:tcPr>
          <w:p w14:paraId="14292F9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序号</w:t>
            </w:r>
          </w:p>
        </w:tc>
        <w:tc>
          <w:tcPr>
            <w:tcW w:w="3084" w:type="dxa"/>
            <w:vAlign w:val="center"/>
          </w:tcPr>
          <w:p w14:paraId="1790E8D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维保项目（内容）</w:t>
            </w:r>
          </w:p>
        </w:tc>
        <w:tc>
          <w:tcPr>
            <w:tcW w:w="5390" w:type="dxa"/>
            <w:vAlign w:val="center"/>
          </w:tcPr>
          <w:p w14:paraId="31D93AD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维保基本要求</w:t>
            </w:r>
          </w:p>
        </w:tc>
      </w:tr>
      <w:tr w14:paraId="24AC6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33" w:type="dxa"/>
            <w:vAlign w:val="center"/>
          </w:tcPr>
          <w:p w14:paraId="260CCED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w:t>
            </w:r>
          </w:p>
        </w:tc>
        <w:tc>
          <w:tcPr>
            <w:tcW w:w="3084" w:type="dxa"/>
            <w:vAlign w:val="center"/>
          </w:tcPr>
          <w:p w14:paraId="19FA81C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减速机润滑油</w:t>
            </w:r>
          </w:p>
        </w:tc>
        <w:tc>
          <w:tcPr>
            <w:tcW w:w="5390" w:type="dxa"/>
            <w:vAlign w:val="center"/>
          </w:tcPr>
          <w:p w14:paraId="2169676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按照制造单位要求适时更换，保证油质符合要求</w:t>
            </w:r>
          </w:p>
        </w:tc>
      </w:tr>
      <w:tr w14:paraId="0670E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33" w:type="dxa"/>
            <w:vAlign w:val="center"/>
          </w:tcPr>
          <w:p w14:paraId="53869ED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w:t>
            </w:r>
          </w:p>
        </w:tc>
        <w:tc>
          <w:tcPr>
            <w:tcW w:w="3084" w:type="dxa"/>
            <w:vAlign w:val="center"/>
          </w:tcPr>
          <w:p w14:paraId="2B5441B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控制柜接触器，继电器触点</w:t>
            </w:r>
          </w:p>
        </w:tc>
        <w:tc>
          <w:tcPr>
            <w:tcW w:w="5390" w:type="dxa"/>
            <w:vAlign w:val="center"/>
          </w:tcPr>
          <w:p w14:paraId="4C988BB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接触良好</w:t>
            </w:r>
          </w:p>
        </w:tc>
      </w:tr>
      <w:tr w14:paraId="6D437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33" w:type="dxa"/>
            <w:vAlign w:val="center"/>
          </w:tcPr>
          <w:p w14:paraId="4D3519C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w:t>
            </w:r>
          </w:p>
        </w:tc>
        <w:tc>
          <w:tcPr>
            <w:tcW w:w="3084" w:type="dxa"/>
            <w:vAlign w:val="center"/>
          </w:tcPr>
          <w:p w14:paraId="3DF0BDA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制动器铁芯（柱塞）</w:t>
            </w:r>
          </w:p>
        </w:tc>
        <w:tc>
          <w:tcPr>
            <w:tcW w:w="5390" w:type="dxa"/>
            <w:vAlign w:val="center"/>
          </w:tcPr>
          <w:p w14:paraId="6D083ED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进行清洁、润滑、检查，磨损量不超过制造单位要求</w:t>
            </w:r>
          </w:p>
        </w:tc>
      </w:tr>
      <w:tr w14:paraId="13661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33" w:type="dxa"/>
            <w:vAlign w:val="center"/>
          </w:tcPr>
          <w:p w14:paraId="0AED7A9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4</w:t>
            </w:r>
          </w:p>
        </w:tc>
        <w:tc>
          <w:tcPr>
            <w:tcW w:w="3084" w:type="dxa"/>
            <w:vAlign w:val="center"/>
          </w:tcPr>
          <w:p w14:paraId="4E35D8A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制动器制动弹簧压缩量</w:t>
            </w:r>
          </w:p>
        </w:tc>
        <w:tc>
          <w:tcPr>
            <w:tcW w:w="5390" w:type="dxa"/>
            <w:vAlign w:val="center"/>
          </w:tcPr>
          <w:p w14:paraId="45FA150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符合制造单位要求，保持有足够的制动力</w:t>
            </w:r>
          </w:p>
        </w:tc>
      </w:tr>
      <w:tr w14:paraId="281E9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33" w:type="dxa"/>
            <w:vAlign w:val="center"/>
          </w:tcPr>
          <w:p w14:paraId="5D86E7F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5</w:t>
            </w:r>
          </w:p>
        </w:tc>
        <w:tc>
          <w:tcPr>
            <w:tcW w:w="3084" w:type="dxa"/>
            <w:vAlign w:val="center"/>
          </w:tcPr>
          <w:p w14:paraId="7AD48C5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导电回路绝缘性能测试</w:t>
            </w:r>
          </w:p>
        </w:tc>
        <w:tc>
          <w:tcPr>
            <w:tcW w:w="5390" w:type="dxa"/>
            <w:vAlign w:val="center"/>
          </w:tcPr>
          <w:p w14:paraId="0433FA5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符合标准</w:t>
            </w:r>
          </w:p>
        </w:tc>
      </w:tr>
      <w:tr w14:paraId="2E596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3784745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6</w:t>
            </w:r>
          </w:p>
        </w:tc>
        <w:tc>
          <w:tcPr>
            <w:tcW w:w="3084" w:type="dxa"/>
            <w:tcBorders>
              <w:top w:val="single" w:color="auto" w:sz="6" w:space="0"/>
              <w:left w:val="single" w:color="auto" w:sz="6" w:space="0"/>
              <w:bottom w:val="single" w:color="auto" w:sz="6" w:space="0"/>
              <w:right w:val="single" w:color="auto" w:sz="6" w:space="0"/>
            </w:tcBorders>
            <w:vAlign w:val="center"/>
          </w:tcPr>
          <w:p w14:paraId="2F801CE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限速器安全钳联动试验（每2年进行一次限速器动作速度校验）</w:t>
            </w:r>
          </w:p>
        </w:tc>
        <w:tc>
          <w:tcPr>
            <w:tcW w:w="5390" w:type="dxa"/>
            <w:tcBorders>
              <w:top w:val="single" w:color="auto" w:sz="6" w:space="0"/>
              <w:left w:val="single" w:color="auto" w:sz="6" w:space="0"/>
              <w:bottom w:val="single" w:color="auto" w:sz="6" w:space="0"/>
              <w:right w:val="single" w:color="auto" w:sz="12" w:space="0"/>
            </w:tcBorders>
            <w:vAlign w:val="center"/>
          </w:tcPr>
          <w:p w14:paraId="3BA4C73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6584D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3F4EE1A0">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7</w:t>
            </w:r>
          </w:p>
        </w:tc>
        <w:tc>
          <w:tcPr>
            <w:tcW w:w="3084" w:type="dxa"/>
            <w:tcBorders>
              <w:top w:val="single" w:color="auto" w:sz="6" w:space="0"/>
              <w:left w:val="single" w:color="auto" w:sz="6" w:space="0"/>
              <w:bottom w:val="single" w:color="auto" w:sz="6" w:space="0"/>
              <w:right w:val="single" w:color="auto" w:sz="6" w:space="0"/>
            </w:tcBorders>
            <w:vAlign w:val="center"/>
          </w:tcPr>
          <w:p w14:paraId="26FCFF5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上行超速保护装置动作试验</w:t>
            </w:r>
          </w:p>
        </w:tc>
        <w:tc>
          <w:tcPr>
            <w:tcW w:w="5390" w:type="dxa"/>
            <w:tcBorders>
              <w:top w:val="single" w:color="auto" w:sz="6" w:space="0"/>
              <w:left w:val="single" w:color="auto" w:sz="6" w:space="0"/>
              <w:bottom w:val="single" w:color="auto" w:sz="6" w:space="0"/>
              <w:right w:val="single" w:color="auto" w:sz="12" w:space="0"/>
            </w:tcBorders>
            <w:vAlign w:val="center"/>
          </w:tcPr>
          <w:p w14:paraId="6754C88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7FB74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200DBCC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8</w:t>
            </w:r>
          </w:p>
        </w:tc>
        <w:tc>
          <w:tcPr>
            <w:tcW w:w="3084" w:type="dxa"/>
            <w:tcBorders>
              <w:top w:val="single" w:color="auto" w:sz="6" w:space="0"/>
              <w:left w:val="single" w:color="auto" w:sz="6" w:space="0"/>
              <w:bottom w:val="single" w:color="auto" w:sz="6" w:space="0"/>
              <w:right w:val="single" w:color="auto" w:sz="6" w:space="0"/>
            </w:tcBorders>
            <w:vAlign w:val="center"/>
          </w:tcPr>
          <w:p w14:paraId="7D3D1E1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轿顶、轿厢架、轿门及其附件安装螺栓</w:t>
            </w:r>
          </w:p>
        </w:tc>
        <w:tc>
          <w:tcPr>
            <w:tcW w:w="5390" w:type="dxa"/>
            <w:tcBorders>
              <w:top w:val="single" w:color="auto" w:sz="6" w:space="0"/>
              <w:left w:val="single" w:color="auto" w:sz="6" w:space="0"/>
              <w:bottom w:val="single" w:color="auto" w:sz="6" w:space="0"/>
              <w:right w:val="single" w:color="auto" w:sz="12" w:space="0"/>
            </w:tcBorders>
            <w:vAlign w:val="center"/>
          </w:tcPr>
          <w:p w14:paraId="6198C63F">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紧固</w:t>
            </w:r>
          </w:p>
        </w:tc>
      </w:tr>
      <w:tr w14:paraId="52AC5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5184BD2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9</w:t>
            </w:r>
          </w:p>
        </w:tc>
        <w:tc>
          <w:tcPr>
            <w:tcW w:w="3084" w:type="dxa"/>
            <w:tcBorders>
              <w:top w:val="single" w:color="auto" w:sz="6" w:space="0"/>
              <w:left w:val="single" w:color="auto" w:sz="6" w:space="0"/>
              <w:bottom w:val="single" w:color="auto" w:sz="6" w:space="0"/>
              <w:right w:val="single" w:color="auto" w:sz="6" w:space="0"/>
            </w:tcBorders>
            <w:vAlign w:val="center"/>
          </w:tcPr>
          <w:p w14:paraId="131EABF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轿厢和对重的导轨支架</w:t>
            </w:r>
          </w:p>
        </w:tc>
        <w:tc>
          <w:tcPr>
            <w:tcW w:w="5390" w:type="dxa"/>
            <w:tcBorders>
              <w:top w:val="single" w:color="auto" w:sz="6" w:space="0"/>
              <w:left w:val="single" w:color="auto" w:sz="6" w:space="0"/>
              <w:bottom w:val="single" w:color="auto" w:sz="6" w:space="0"/>
              <w:right w:val="single" w:color="auto" w:sz="12" w:space="0"/>
            </w:tcBorders>
            <w:vAlign w:val="center"/>
          </w:tcPr>
          <w:p w14:paraId="3E99991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 xml:space="preserve">固定，无松动 </w:t>
            </w:r>
          </w:p>
        </w:tc>
      </w:tr>
      <w:tr w14:paraId="7F948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0C99A87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10</w:t>
            </w:r>
          </w:p>
        </w:tc>
        <w:tc>
          <w:tcPr>
            <w:tcW w:w="3084" w:type="dxa"/>
            <w:tcBorders>
              <w:top w:val="single" w:color="auto" w:sz="6" w:space="0"/>
              <w:left w:val="single" w:color="auto" w:sz="6" w:space="0"/>
              <w:bottom w:val="single" w:color="auto" w:sz="6" w:space="0"/>
              <w:right w:val="single" w:color="auto" w:sz="6" w:space="0"/>
            </w:tcBorders>
            <w:vAlign w:val="center"/>
          </w:tcPr>
          <w:p w14:paraId="177407C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轿厢和对重的导轨</w:t>
            </w:r>
          </w:p>
        </w:tc>
        <w:tc>
          <w:tcPr>
            <w:tcW w:w="5390" w:type="dxa"/>
            <w:tcBorders>
              <w:top w:val="single" w:color="auto" w:sz="6" w:space="0"/>
              <w:left w:val="single" w:color="auto" w:sz="6" w:space="0"/>
              <w:bottom w:val="single" w:color="auto" w:sz="6" w:space="0"/>
              <w:right w:val="single" w:color="auto" w:sz="12" w:space="0"/>
            </w:tcBorders>
            <w:vAlign w:val="center"/>
          </w:tcPr>
          <w:p w14:paraId="31EC9DC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清洁，压板牢固</w:t>
            </w:r>
          </w:p>
        </w:tc>
      </w:tr>
      <w:tr w14:paraId="6436C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63D1B5F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11</w:t>
            </w:r>
          </w:p>
        </w:tc>
        <w:tc>
          <w:tcPr>
            <w:tcW w:w="3084" w:type="dxa"/>
            <w:tcBorders>
              <w:top w:val="single" w:color="auto" w:sz="6" w:space="0"/>
              <w:left w:val="single" w:color="auto" w:sz="6" w:space="0"/>
              <w:bottom w:val="single" w:color="auto" w:sz="6" w:space="0"/>
              <w:right w:val="single" w:color="auto" w:sz="6" w:space="0"/>
            </w:tcBorders>
            <w:vAlign w:val="center"/>
          </w:tcPr>
          <w:p w14:paraId="34C8D1E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随行电缆</w:t>
            </w:r>
          </w:p>
        </w:tc>
        <w:tc>
          <w:tcPr>
            <w:tcW w:w="5390" w:type="dxa"/>
            <w:tcBorders>
              <w:top w:val="single" w:color="auto" w:sz="6" w:space="0"/>
              <w:left w:val="single" w:color="auto" w:sz="6" w:space="0"/>
              <w:bottom w:val="single" w:color="auto" w:sz="6" w:space="0"/>
              <w:right w:val="single" w:color="auto" w:sz="12" w:space="0"/>
            </w:tcBorders>
            <w:vAlign w:val="center"/>
          </w:tcPr>
          <w:p w14:paraId="3920D02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无损伤</w:t>
            </w:r>
          </w:p>
        </w:tc>
      </w:tr>
      <w:tr w14:paraId="6B2E0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5BA53A4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12</w:t>
            </w:r>
          </w:p>
        </w:tc>
        <w:tc>
          <w:tcPr>
            <w:tcW w:w="3084" w:type="dxa"/>
            <w:tcBorders>
              <w:top w:val="single" w:color="auto" w:sz="6" w:space="0"/>
              <w:left w:val="single" w:color="auto" w:sz="6" w:space="0"/>
              <w:bottom w:val="single" w:color="auto" w:sz="6" w:space="0"/>
              <w:right w:val="single" w:color="auto" w:sz="6" w:space="0"/>
            </w:tcBorders>
            <w:vAlign w:val="center"/>
          </w:tcPr>
          <w:p w14:paraId="0B5781E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层门装置和地坎</w:t>
            </w:r>
          </w:p>
        </w:tc>
        <w:tc>
          <w:tcPr>
            <w:tcW w:w="5390" w:type="dxa"/>
            <w:tcBorders>
              <w:top w:val="single" w:color="auto" w:sz="6" w:space="0"/>
              <w:left w:val="single" w:color="auto" w:sz="6" w:space="0"/>
              <w:bottom w:val="single" w:color="auto" w:sz="6" w:space="0"/>
              <w:right w:val="single" w:color="auto" w:sz="12" w:space="0"/>
            </w:tcBorders>
            <w:vAlign w:val="center"/>
          </w:tcPr>
          <w:p w14:paraId="5231EA4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无影响正常使用的变形，各安装螺栓紧固</w:t>
            </w:r>
          </w:p>
        </w:tc>
      </w:tr>
      <w:tr w14:paraId="24A8C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7DB83910">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13</w:t>
            </w:r>
          </w:p>
        </w:tc>
        <w:tc>
          <w:tcPr>
            <w:tcW w:w="3084" w:type="dxa"/>
            <w:tcBorders>
              <w:top w:val="single" w:color="auto" w:sz="6" w:space="0"/>
              <w:left w:val="single" w:color="auto" w:sz="6" w:space="0"/>
              <w:bottom w:val="single" w:color="auto" w:sz="6" w:space="0"/>
              <w:right w:val="single" w:color="auto" w:sz="6" w:space="0"/>
            </w:tcBorders>
            <w:vAlign w:val="center"/>
          </w:tcPr>
          <w:p w14:paraId="7A6D2E0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轿厢称重装置</w:t>
            </w:r>
          </w:p>
        </w:tc>
        <w:tc>
          <w:tcPr>
            <w:tcW w:w="5390" w:type="dxa"/>
            <w:tcBorders>
              <w:top w:val="single" w:color="auto" w:sz="6" w:space="0"/>
              <w:left w:val="single" w:color="auto" w:sz="6" w:space="0"/>
              <w:bottom w:val="single" w:color="auto" w:sz="6" w:space="0"/>
              <w:right w:val="single" w:color="auto" w:sz="12" w:space="0"/>
            </w:tcBorders>
            <w:vAlign w:val="center"/>
          </w:tcPr>
          <w:p w14:paraId="072FFFC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准确有效</w:t>
            </w:r>
          </w:p>
        </w:tc>
      </w:tr>
      <w:tr w14:paraId="05F00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0548EC50">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14</w:t>
            </w:r>
          </w:p>
        </w:tc>
        <w:tc>
          <w:tcPr>
            <w:tcW w:w="3084" w:type="dxa"/>
            <w:tcBorders>
              <w:top w:val="single" w:color="auto" w:sz="6" w:space="0"/>
              <w:left w:val="single" w:color="auto" w:sz="6" w:space="0"/>
              <w:bottom w:val="single" w:color="auto" w:sz="6" w:space="0"/>
              <w:right w:val="single" w:color="auto" w:sz="6" w:space="0"/>
            </w:tcBorders>
            <w:vAlign w:val="center"/>
          </w:tcPr>
          <w:p w14:paraId="29F8320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安全钳钳座</w:t>
            </w:r>
          </w:p>
        </w:tc>
        <w:tc>
          <w:tcPr>
            <w:tcW w:w="5390" w:type="dxa"/>
            <w:tcBorders>
              <w:top w:val="single" w:color="auto" w:sz="6" w:space="0"/>
              <w:left w:val="single" w:color="auto" w:sz="6" w:space="0"/>
              <w:bottom w:val="single" w:color="auto" w:sz="6" w:space="0"/>
              <w:right w:val="single" w:color="auto" w:sz="12" w:space="0"/>
            </w:tcBorders>
            <w:vAlign w:val="center"/>
          </w:tcPr>
          <w:p w14:paraId="2898AC1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固定，无松动</w:t>
            </w:r>
          </w:p>
        </w:tc>
      </w:tr>
      <w:tr w14:paraId="209E3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14:paraId="7270560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15</w:t>
            </w:r>
          </w:p>
        </w:tc>
        <w:tc>
          <w:tcPr>
            <w:tcW w:w="3084" w:type="dxa"/>
            <w:tcBorders>
              <w:top w:val="single" w:color="auto" w:sz="6" w:space="0"/>
              <w:left w:val="single" w:color="auto" w:sz="6" w:space="0"/>
              <w:bottom w:val="single" w:color="auto" w:sz="6" w:space="0"/>
              <w:right w:val="single" w:color="auto" w:sz="6" w:space="0"/>
            </w:tcBorders>
            <w:vAlign w:val="center"/>
          </w:tcPr>
          <w:p w14:paraId="176BD8AF">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轿底各安装螺栓</w:t>
            </w:r>
          </w:p>
        </w:tc>
        <w:tc>
          <w:tcPr>
            <w:tcW w:w="5390" w:type="dxa"/>
            <w:tcBorders>
              <w:top w:val="single" w:color="auto" w:sz="6" w:space="0"/>
              <w:left w:val="single" w:color="auto" w:sz="6" w:space="0"/>
              <w:bottom w:val="single" w:color="auto" w:sz="6" w:space="0"/>
              <w:right w:val="single" w:color="auto" w:sz="12" w:space="0"/>
            </w:tcBorders>
            <w:vAlign w:val="center"/>
          </w:tcPr>
          <w:p w14:paraId="4714E8B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紧固</w:t>
            </w:r>
          </w:p>
        </w:tc>
      </w:tr>
      <w:tr w14:paraId="1AF20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833" w:type="dxa"/>
            <w:tcBorders>
              <w:top w:val="single" w:color="auto" w:sz="6" w:space="0"/>
              <w:left w:val="single" w:color="auto" w:sz="12" w:space="0"/>
              <w:bottom w:val="single" w:color="auto" w:sz="12" w:space="0"/>
              <w:right w:val="single" w:color="auto" w:sz="6" w:space="0"/>
            </w:tcBorders>
            <w:vAlign w:val="center"/>
          </w:tcPr>
          <w:p w14:paraId="6BE42D3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16</w:t>
            </w:r>
          </w:p>
        </w:tc>
        <w:tc>
          <w:tcPr>
            <w:tcW w:w="3084" w:type="dxa"/>
            <w:tcBorders>
              <w:top w:val="single" w:color="auto" w:sz="6" w:space="0"/>
              <w:left w:val="single" w:color="auto" w:sz="6" w:space="0"/>
              <w:bottom w:val="single" w:color="auto" w:sz="12" w:space="0"/>
              <w:right w:val="single" w:color="auto" w:sz="6" w:space="0"/>
            </w:tcBorders>
            <w:vAlign w:val="center"/>
          </w:tcPr>
          <w:p w14:paraId="275C5F9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缓冲器</w:t>
            </w:r>
          </w:p>
        </w:tc>
        <w:tc>
          <w:tcPr>
            <w:tcW w:w="5390" w:type="dxa"/>
            <w:tcBorders>
              <w:top w:val="single" w:color="auto" w:sz="6" w:space="0"/>
              <w:left w:val="single" w:color="auto" w:sz="6" w:space="0"/>
              <w:bottom w:val="single" w:color="auto" w:sz="12" w:space="0"/>
              <w:right w:val="single" w:color="auto" w:sz="12" w:space="0"/>
            </w:tcBorders>
            <w:vAlign w:val="center"/>
          </w:tcPr>
          <w:p w14:paraId="536367E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固定，无松动</w:t>
            </w:r>
          </w:p>
        </w:tc>
      </w:tr>
    </w:tbl>
    <w:p w14:paraId="4583D8CA">
      <w:pPr>
        <w:tabs>
          <w:tab w:val="left" w:pos="0"/>
        </w:tabs>
        <w:spacing w:line="280" w:lineRule="exact"/>
        <w:ind w:left="340" w:leftChars="50" w:right="84" w:rightChars="40" w:hanging="235" w:hangingChars="130"/>
        <w:rPr>
          <w:rFonts w:ascii="宋体" w:hAnsi="宋体" w:eastAsia="宋体" w:cs="宋体"/>
          <w:b/>
          <w:bCs/>
          <w:sz w:val="18"/>
          <w:szCs w:val="18"/>
        </w:rPr>
      </w:pPr>
    </w:p>
    <w:p w14:paraId="3DCAB2BE">
      <w:pPr>
        <w:numPr>
          <w:ilvl w:val="0"/>
          <w:numId w:val="5"/>
        </w:numPr>
        <w:tabs>
          <w:tab w:val="left" w:pos="0"/>
        </w:tabs>
        <w:spacing w:line="280" w:lineRule="exact"/>
        <w:ind w:left="0" w:leftChars="0" w:right="84" w:rightChars="40" w:firstLine="422" w:firstLineChars="200"/>
        <w:rPr>
          <w:rFonts w:ascii="宋体" w:hAnsi="宋体" w:eastAsia="宋体" w:cs="宋体"/>
          <w:b/>
          <w:bCs/>
          <w:szCs w:val="21"/>
          <w:lang w:bidi="zh-CN"/>
        </w:rPr>
      </w:pPr>
      <w:r>
        <w:rPr>
          <w:rFonts w:hint="eastAsia" w:ascii="宋体" w:hAnsi="宋体" w:eastAsia="宋体" w:cs="宋体"/>
          <w:b/>
          <w:bCs/>
          <w:szCs w:val="21"/>
          <w:lang w:bidi="zh-CN"/>
        </w:rPr>
        <w:t>自动扶梯/人行道日常维护保养项目（内容）和要求如下：</w:t>
      </w:r>
    </w:p>
    <w:p w14:paraId="38D52C0D">
      <w:pPr>
        <w:tabs>
          <w:tab w:val="left" w:pos="0"/>
        </w:tabs>
        <w:spacing w:line="280" w:lineRule="exact"/>
        <w:ind w:left="379" w:leftChars="50" w:right="84" w:rightChars="40" w:hanging="274" w:hangingChars="130"/>
        <w:rPr>
          <w:rFonts w:ascii="宋体" w:hAnsi="宋体" w:eastAsia="宋体" w:cs="宋体"/>
          <w:b/>
          <w:bCs/>
          <w:szCs w:val="21"/>
          <w:lang w:bidi="zh-CN"/>
        </w:rPr>
      </w:pPr>
    </w:p>
    <w:p w14:paraId="3A037A31">
      <w:pPr>
        <w:tabs>
          <w:tab w:val="left" w:pos="0"/>
        </w:tabs>
        <w:spacing w:line="280" w:lineRule="exact"/>
        <w:ind w:left="315" w:leftChars="150" w:right="84" w:rightChars="40" w:firstLine="0" w:firstLineChars="0"/>
        <w:rPr>
          <w:rFonts w:ascii="宋体" w:hAnsi="宋体" w:eastAsia="宋体" w:cs="宋体"/>
          <w:sz w:val="18"/>
          <w:szCs w:val="18"/>
        </w:rPr>
      </w:pPr>
      <w:r>
        <w:rPr>
          <w:rFonts w:hint="eastAsia" w:ascii="宋体" w:hAnsi="宋体" w:eastAsia="宋体" w:cs="宋体"/>
          <w:sz w:val="18"/>
          <w:szCs w:val="18"/>
        </w:rPr>
        <w:t>表C-1  半月维保项目（内容）和要求</w:t>
      </w:r>
    </w:p>
    <w:tbl>
      <w:tblPr>
        <w:tblStyle w:val="8"/>
        <w:tblW w:w="92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6"/>
        <w:gridCol w:w="3090"/>
        <w:gridCol w:w="5382"/>
      </w:tblGrid>
      <w:tr w14:paraId="1829B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796" w:type="dxa"/>
            <w:vAlign w:val="center"/>
          </w:tcPr>
          <w:p w14:paraId="1430D21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序号</w:t>
            </w:r>
          </w:p>
        </w:tc>
        <w:tc>
          <w:tcPr>
            <w:tcW w:w="3090" w:type="dxa"/>
            <w:vAlign w:val="center"/>
          </w:tcPr>
          <w:p w14:paraId="2026848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维保项目（内容）</w:t>
            </w:r>
          </w:p>
        </w:tc>
        <w:tc>
          <w:tcPr>
            <w:tcW w:w="5382" w:type="dxa"/>
            <w:vAlign w:val="center"/>
          </w:tcPr>
          <w:p w14:paraId="2A7763F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维保基本要求</w:t>
            </w:r>
          </w:p>
        </w:tc>
      </w:tr>
      <w:tr w14:paraId="3B802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0B0B3EF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w:t>
            </w:r>
          </w:p>
        </w:tc>
        <w:tc>
          <w:tcPr>
            <w:tcW w:w="3090" w:type="dxa"/>
            <w:vAlign w:val="center"/>
          </w:tcPr>
          <w:p w14:paraId="2902C53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电器部件</w:t>
            </w:r>
          </w:p>
        </w:tc>
        <w:tc>
          <w:tcPr>
            <w:tcW w:w="5382" w:type="dxa"/>
            <w:vAlign w:val="center"/>
          </w:tcPr>
          <w:p w14:paraId="57249CE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清洁，接线有效</w:t>
            </w:r>
          </w:p>
        </w:tc>
      </w:tr>
      <w:tr w14:paraId="2A98B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017E920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w:t>
            </w:r>
          </w:p>
        </w:tc>
        <w:tc>
          <w:tcPr>
            <w:tcW w:w="3090" w:type="dxa"/>
            <w:vAlign w:val="center"/>
          </w:tcPr>
          <w:p w14:paraId="31504DEF">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 xml:space="preserve">电子板 </w:t>
            </w:r>
          </w:p>
        </w:tc>
        <w:tc>
          <w:tcPr>
            <w:tcW w:w="5382" w:type="dxa"/>
            <w:vAlign w:val="center"/>
          </w:tcPr>
          <w:p w14:paraId="1A160E3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信号功能正常</w:t>
            </w:r>
          </w:p>
        </w:tc>
      </w:tr>
      <w:tr w14:paraId="56BA8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77316AC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w:t>
            </w:r>
          </w:p>
        </w:tc>
        <w:tc>
          <w:tcPr>
            <w:tcW w:w="3090" w:type="dxa"/>
            <w:vAlign w:val="center"/>
          </w:tcPr>
          <w:p w14:paraId="5461013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杂物和垃圾</w:t>
            </w:r>
          </w:p>
        </w:tc>
        <w:tc>
          <w:tcPr>
            <w:tcW w:w="5382" w:type="dxa"/>
            <w:vAlign w:val="center"/>
          </w:tcPr>
          <w:p w14:paraId="5E1D630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清扫，清洁</w:t>
            </w:r>
          </w:p>
        </w:tc>
      </w:tr>
      <w:tr w14:paraId="790DE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06FDF8E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4</w:t>
            </w:r>
          </w:p>
        </w:tc>
        <w:tc>
          <w:tcPr>
            <w:tcW w:w="3090" w:type="dxa"/>
            <w:vAlign w:val="center"/>
          </w:tcPr>
          <w:p w14:paraId="6E0DFE7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设备运行状况</w:t>
            </w:r>
          </w:p>
        </w:tc>
        <w:tc>
          <w:tcPr>
            <w:tcW w:w="5382" w:type="dxa"/>
            <w:vAlign w:val="center"/>
          </w:tcPr>
          <w:p w14:paraId="5C7EF23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正常，没有异响和抖动</w:t>
            </w:r>
          </w:p>
        </w:tc>
      </w:tr>
      <w:tr w14:paraId="03C82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35E923A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5</w:t>
            </w:r>
          </w:p>
        </w:tc>
        <w:tc>
          <w:tcPr>
            <w:tcW w:w="3090" w:type="dxa"/>
            <w:vAlign w:val="center"/>
          </w:tcPr>
          <w:p w14:paraId="37980E4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主驱动链</w:t>
            </w:r>
          </w:p>
        </w:tc>
        <w:tc>
          <w:tcPr>
            <w:tcW w:w="5382" w:type="dxa"/>
            <w:vAlign w:val="center"/>
          </w:tcPr>
          <w:p w14:paraId="16C21CA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运转正常</w:t>
            </w:r>
          </w:p>
        </w:tc>
      </w:tr>
      <w:tr w14:paraId="1DE2E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5664E5A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6</w:t>
            </w:r>
          </w:p>
        </w:tc>
        <w:tc>
          <w:tcPr>
            <w:tcW w:w="3090" w:type="dxa"/>
            <w:vAlign w:val="center"/>
          </w:tcPr>
          <w:p w14:paraId="400407B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制动器机械装置</w:t>
            </w:r>
          </w:p>
        </w:tc>
        <w:tc>
          <w:tcPr>
            <w:tcW w:w="5382" w:type="dxa"/>
            <w:vAlign w:val="center"/>
          </w:tcPr>
          <w:p w14:paraId="2C2980C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清洁，动作正常</w:t>
            </w:r>
          </w:p>
        </w:tc>
      </w:tr>
      <w:tr w14:paraId="48C50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42FF604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7</w:t>
            </w:r>
          </w:p>
        </w:tc>
        <w:tc>
          <w:tcPr>
            <w:tcW w:w="3090" w:type="dxa"/>
            <w:vAlign w:val="center"/>
          </w:tcPr>
          <w:p w14:paraId="328F27D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制动检测开关</w:t>
            </w:r>
          </w:p>
        </w:tc>
        <w:tc>
          <w:tcPr>
            <w:tcW w:w="5382" w:type="dxa"/>
            <w:vAlign w:val="center"/>
          </w:tcPr>
          <w:p w14:paraId="00428AF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70F02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7594F1C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8</w:t>
            </w:r>
          </w:p>
        </w:tc>
        <w:tc>
          <w:tcPr>
            <w:tcW w:w="3090" w:type="dxa"/>
            <w:vAlign w:val="center"/>
          </w:tcPr>
          <w:p w14:paraId="1FED3AC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制动触点</w:t>
            </w:r>
          </w:p>
        </w:tc>
        <w:tc>
          <w:tcPr>
            <w:tcW w:w="5382" w:type="dxa"/>
            <w:vAlign w:val="center"/>
          </w:tcPr>
          <w:p w14:paraId="66FB623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247D7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7AE69E10">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9</w:t>
            </w:r>
          </w:p>
        </w:tc>
        <w:tc>
          <w:tcPr>
            <w:tcW w:w="3090" w:type="dxa"/>
            <w:vAlign w:val="center"/>
          </w:tcPr>
          <w:p w14:paraId="72DD5E1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减速机润滑油</w:t>
            </w:r>
          </w:p>
        </w:tc>
        <w:tc>
          <w:tcPr>
            <w:tcW w:w="5382" w:type="dxa"/>
            <w:vAlign w:val="center"/>
          </w:tcPr>
          <w:p w14:paraId="4EBC852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油量适宜，无渗油</w:t>
            </w:r>
          </w:p>
        </w:tc>
      </w:tr>
      <w:tr w14:paraId="17C23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28428DB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10</w:t>
            </w:r>
          </w:p>
        </w:tc>
        <w:tc>
          <w:tcPr>
            <w:tcW w:w="3090" w:type="dxa"/>
            <w:vAlign w:val="center"/>
          </w:tcPr>
          <w:p w14:paraId="36AE5A7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电机通风口</w:t>
            </w:r>
          </w:p>
        </w:tc>
        <w:tc>
          <w:tcPr>
            <w:tcW w:w="5382" w:type="dxa"/>
            <w:vAlign w:val="center"/>
          </w:tcPr>
          <w:p w14:paraId="3168CDB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w:t>
            </w:r>
          </w:p>
        </w:tc>
      </w:tr>
      <w:tr w14:paraId="4F6C4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00DD5D3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11</w:t>
            </w:r>
          </w:p>
        </w:tc>
        <w:tc>
          <w:tcPr>
            <w:tcW w:w="3090" w:type="dxa"/>
            <w:vAlign w:val="center"/>
          </w:tcPr>
          <w:p w14:paraId="52BB4E1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检修控制装置</w:t>
            </w:r>
          </w:p>
        </w:tc>
        <w:tc>
          <w:tcPr>
            <w:tcW w:w="5382" w:type="dxa"/>
            <w:vAlign w:val="center"/>
          </w:tcPr>
          <w:p w14:paraId="3A2B84B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107D0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03522B6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12</w:t>
            </w:r>
          </w:p>
        </w:tc>
        <w:tc>
          <w:tcPr>
            <w:tcW w:w="3090" w:type="dxa"/>
            <w:vAlign w:val="center"/>
          </w:tcPr>
          <w:p w14:paraId="1A0EA64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自动润滑油罐油位</w:t>
            </w:r>
          </w:p>
        </w:tc>
        <w:tc>
          <w:tcPr>
            <w:tcW w:w="5382" w:type="dxa"/>
            <w:vAlign w:val="center"/>
          </w:tcPr>
          <w:p w14:paraId="4043C98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油位正常，润滑系统工作正常</w:t>
            </w:r>
          </w:p>
        </w:tc>
      </w:tr>
      <w:tr w14:paraId="2E6DB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704BFFD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13</w:t>
            </w:r>
          </w:p>
        </w:tc>
        <w:tc>
          <w:tcPr>
            <w:tcW w:w="3090" w:type="dxa"/>
            <w:vAlign w:val="center"/>
          </w:tcPr>
          <w:p w14:paraId="4C0F646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梳齿板开关</w:t>
            </w:r>
          </w:p>
        </w:tc>
        <w:tc>
          <w:tcPr>
            <w:tcW w:w="5382" w:type="dxa"/>
            <w:vAlign w:val="center"/>
          </w:tcPr>
          <w:p w14:paraId="7C2323D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42D4F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034BADC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14</w:t>
            </w:r>
          </w:p>
        </w:tc>
        <w:tc>
          <w:tcPr>
            <w:tcW w:w="3090" w:type="dxa"/>
            <w:vAlign w:val="center"/>
          </w:tcPr>
          <w:p w14:paraId="3F6463D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梳齿板照明</w:t>
            </w:r>
          </w:p>
        </w:tc>
        <w:tc>
          <w:tcPr>
            <w:tcW w:w="5382" w:type="dxa"/>
            <w:vAlign w:val="center"/>
          </w:tcPr>
          <w:p w14:paraId="4123F0C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照明正常</w:t>
            </w:r>
          </w:p>
        </w:tc>
      </w:tr>
      <w:tr w14:paraId="3E3AE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796" w:type="dxa"/>
            <w:vAlign w:val="center"/>
          </w:tcPr>
          <w:p w14:paraId="1A00FFA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15</w:t>
            </w:r>
          </w:p>
        </w:tc>
        <w:tc>
          <w:tcPr>
            <w:tcW w:w="3090" w:type="dxa"/>
            <w:vAlign w:val="center"/>
          </w:tcPr>
          <w:p w14:paraId="5344F6B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梳齿板梳齿与踏板面齿槽、导向胶带</w:t>
            </w:r>
          </w:p>
        </w:tc>
        <w:tc>
          <w:tcPr>
            <w:tcW w:w="5382" w:type="dxa"/>
            <w:vAlign w:val="center"/>
          </w:tcPr>
          <w:p w14:paraId="0FDAE86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梳齿板完好无损，梳齿板梳齿与踏板面齿槽、导向胶带啮合正常</w:t>
            </w:r>
          </w:p>
        </w:tc>
      </w:tr>
      <w:tr w14:paraId="62FB0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63F793C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16</w:t>
            </w:r>
          </w:p>
        </w:tc>
        <w:tc>
          <w:tcPr>
            <w:tcW w:w="3090" w:type="dxa"/>
            <w:vAlign w:val="center"/>
          </w:tcPr>
          <w:p w14:paraId="63FE0F6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梯级或者踏板下陷开关</w:t>
            </w:r>
          </w:p>
        </w:tc>
        <w:tc>
          <w:tcPr>
            <w:tcW w:w="5382" w:type="dxa"/>
            <w:vAlign w:val="center"/>
          </w:tcPr>
          <w:p w14:paraId="7FC74A3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7162C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36062B3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17</w:t>
            </w:r>
          </w:p>
        </w:tc>
        <w:tc>
          <w:tcPr>
            <w:tcW w:w="3090" w:type="dxa"/>
            <w:vAlign w:val="center"/>
          </w:tcPr>
          <w:p w14:paraId="73AC17AF">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梯级链张紧开关</w:t>
            </w:r>
          </w:p>
        </w:tc>
        <w:tc>
          <w:tcPr>
            <w:tcW w:w="5382" w:type="dxa"/>
            <w:vAlign w:val="center"/>
          </w:tcPr>
          <w:p w14:paraId="697B1BB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位置正确，动作正常</w:t>
            </w:r>
          </w:p>
        </w:tc>
      </w:tr>
      <w:tr w14:paraId="1C71A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795A412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18</w:t>
            </w:r>
          </w:p>
        </w:tc>
        <w:tc>
          <w:tcPr>
            <w:tcW w:w="3090" w:type="dxa"/>
            <w:vAlign w:val="center"/>
          </w:tcPr>
          <w:p w14:paraId="0CDB355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梯身上部三角档板</w:t>
            </w:r>
          </w:p>
        </w:tc>
        <w:tc>
          <w:tcPr>
            <w:tcW w:w="5382" w:type="dxa"/>
            <w:vAlign w:val="center"/>
          </w:tcPr>
          <w:p w14:paraId="01596B3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有效，无破损</w:t>
            </w:r>
          </w:p>
        </w:tc>
      </w:tr>
      <w:tr w14:paraId="007F5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6F18ED6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19</w:t>
            </w:r>
          </w:p>
        </w:tc>
        <w:tc>
          <w:tcPr>
            <w:tcW w:w="3090" w:type="dxa"/>
            <w:vAlign w:val="center"/>
          </w:tcPr>
          <w:p w14:paraId="1032128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梯级滚轮和梯级导轨</w:t>
            </w:r>
          </w:p>
        </w:tc>
        <w:tc>
          <w:tcPr>
            <w:tcW w:w="5382" w:type="dxa"/>
            <w:vAlign w:val="center"/>
          </w:tcPr>
          <w:p w14:paraId="5B5D7F2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3B97C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3A07B20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20</w:t>
            </w:r>
          </w:p>
        </w:tc>
        <w:tc>
          <w:tcPr>
            <w:tcW w:w="3090" w:type="dxa"/>
            <w:vAlign w:val="center"/>
          </w:tcPr>
          <w:p w14:paraId="040606F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梯级、踏板与围裙板</w:t>
            </w:r>
          </w:p>
        </w:tc>
        <w:tc>
          <w:tcPr>
            <w:tcW w:w="5382" w:type="dxa"/>
            <w:vAlign w:val="center"/>
          </w:tcPr>
          <w:p w14:paraId="4829D4C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任一侧水平间隙符合标准</w:t>
            </w:r>
          </w:p>
        </w:tc>
      </w:tr>
      <w:tr w14:paraId="11002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102CE11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21</w:t>
            </w:r>
          </w:p>
        </w:tc>
        <w:tc>
          <w:tcPr>
            <w:tcW w:w="3090" w:type="dxa"/>
            <w:vAlign w:val="center"/>
          </w:tcPr>
          <w:p w14:paraId="768CBCD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运行方向显示</w:t>
            </w:r>
          </w:p>
        </w:tc>
        <w:tc>
          <w:tcPr>
            <w:tcW w:w="5382" w:type="dxa"/>
            <w:vAlign w:val="center"/>
          </w:tcPr>
          <w:p w14:paraId="5F8E4DC0">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0F8E4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vAlign w:val="center"/>
          </w:tcPr>
          <w:p w14:paraId="07E8209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22</w:t>
            </w:r>
          </w:p>
        </w:tc>
        <w:tc>
          <w:tcPr>
            <w:tcW w:w="3090" w:type="dxa"/>
            <w:vAlign w:val="center"/>
          </w:tcPr>
          <w:p w14:paraId="118683D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扶手带入口处保护开关</w:t>
            </w:r>
          </w:p>
        </w:tc>
        <w:tc>
          <w:tcPr>
            <w:tcW w:w="5382" w:type="dxa"/>
            <w:vAlign w:val="center"/>
          </w:tcPr>
          <w:p w14:paraId="0C3C089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动作灵活可靠，清除入口处垃圾</w:t>
            </w:r>
          </w:p>
        </w:tc>
      </w:tr>
      <w:tr w14:paraId="5CA2D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796" w:type="dxa"/>
            <w:vAlign w:val="center"/>
          </w:tcPr>
          <w:p w14:paraId="3A025E7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23</w:t>
            </w:r>
          </w:p>
        </w:tc>
        <w:tc>
          <w:tcPr>
            <w:tcW w:w="3090" w:type="dxa"/>
            <w:vAlign w:val="center"/>
          </w:tcPr>
          <w:p w14:paraId="6F6D113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w:t>
            </w:r>
          </w:p>
        </w:tc>
        <w:tc>
          <w:tcPr>
            <w:tcW w:w="5382" w:type="dxa"/>
            <w:vAlign w:val="center"/>
          </w:tcPr>
          <w:p w14:paraId="715BA5A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表面无毛刺，无机械损伤，出入口处居中，运行无摩擦</w:t>
            </w:r>
          </w:p>
        </w:tc>
      </w:tr>
      <w:tr w14:paraId="258B7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tcBorders>
              <w:top w:val="single" w:color="auto" w:sz="6" w:space="0"/>
              <w:left w:val="single" w:color="auto" w:sz="12" w:space="0"/>
              <w:bottom w:val="single" w:color="auto" w:sz="6" w:space="0"/>
              <w:right w:val="single" w:color="auto" w:sz="6" w:space="0"/>
            </w:tcBorders>
            <w:vAlign w:val="center"/>
          </w:tcPr>
          <w:p w14:paraId="14AD6AC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24</w:t>
            </w:r>
          </w:p>
        </w:tc>
        <w:tc>
          <w:tcPr>
            <w:tcW w:w="3090" w:type="dxa"/>
            <w:tcBorders>
              <w:top w:val="single" w:color="auto" w:sz="6" w:space="0"/>
              <w:left w:val="single" w:color="auto" w:sz="6" w:space="0"/>
              <w:bottom w:val="single" w:color="auto" w:sz="6" w:space="0"/>
              <w:right w:val="single" w:color="auto" w:sz="6" w:space="0"/>
            </w:tcBorders>
            <w:vAlign w:val="center"/>
          </w:tcPr>
          <w:p w14:paraId="70AF70D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扶手带运行</w:t>
            </w:r>
          </w:p>
        </w:tc>
        <w:tc>
          <w:tcPr>
            <w:tcW w:w="5382" w:type="dxa"/>
            <w:tcBorders>
              <w:top w:val="single" w:color="auto" w:sz="6" w:space="0"/>
              <w:left w:val="single" w:color="auto" w:sz="6" w:space="0"/>
              <w:bottom w:val="single" w:color="auto" w:sz="6" w:space="0"/>
              <w:right w:val="single" w:color="auto" w:sz="12" w:space="0"/>
            </w:tcBorders>
            <w:vAlign w:val="center"/>
          </w:tcPr>
          <w:p w14:paraId="2EB8834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速度正常</w:t>
            </w:r>
          </w:p>
        </w:tc>
      </w:tr>
      <w:tr w14:paraId="5059E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796" w:type="dxa"/>
            <w:tcBorders>
              <w:top w:val="single" w:color="auto" w:sz="6" w:space="0"/>
              <w:left w:val="single" w:color="auto" w:sz="12" w:space="0"/>
              <w:bottom w:val="single" w:color="auto" w:sz="6" w:space="0"/>
              <w:right w:val="single" w:color="auto" w:sz="6" w:space="0"/>
            </w:tcBorders>
            <w:vAlign w:val="center"/>
          </w:tcPr>
          <w:p w14:paraId="74C90AC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25</w:t>
            </w:r>
          </w:p>
        </w:tc>
        <w:tc>
          <w:tcPr>
            <w:tcW w:w="3090" w:type="dxa"/>
            <w:tcBorders>
              <w:top w:val="single" w:color="auto" w:sz="6" w:space="0"/>
              <w:left w:val="single" w:color="auto" w:sz="6" w:space="0"/>
              <w:bottom w:val="single" w:color="auto" w:sz="6" w:space="0"/>
              <w:right w:val="single" w:color="auto" w:sz="6" w:space="0"/>
            </w:tcBorders>
            <w:vAlign w:val="center"/>
          </w:tcPr>
          <w:p w14:paraId="58D2371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扶手护壁板</w:t>
            </w:r>
          </w:p>
        </w:tc>
        <w:tc>
          <w:tcPr>
            <w:tcW w:w="5382" w:type="dxa"/>
            <w:tcBorders>
              <w:top w:val="single" w:color="auto" w:sz="6" w:space="0"/>
              <w:left w:val="single" w:color="auto" w:sz="6" w:space="0"/>
              <w:bottom w:val="single" w:color="auto" w:sz="6" w:space="0"/>
              <w:right w:val="single" w:color="auto" w:sz="12" w:space="0"/>
            </w:tcBorders>
            <w:vAlign w:val="center"/>
          </w:tcPr>
          <w:p w14:paraId="109364AF">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牢固可靠</w:t>
            </w:r>
          </w:p>
        </w:tc>
      </w:tr>
      <w:tr w14:paraId="2A4EF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796" w:type="dxa"/>
            <w:tcBorders>
              <w:top w:val="single" w:color="auto" w:sz="6" w:space="0"/>
              <w:left w:val="single" w:color="auto" w:sz="12" w:space="0"/>
              <w:bottom w:val="single" w:color="auto" w:sz="6" w:space="0"/>
              <w:right w:val="single" w:color="auto" w:sz="6" w:space="0"/>
            </w:tcBorders>
            <w:vAlign w:val="center"/>
          </w:tcPr>
          <w:p w14:paraId="180C621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26</w:t>
            </w:r>
          </w:p>
        </w:tc>
        <w:tc>
          <w:tcPr>
            <w:tcW w:w="3090" w:type="dxa"/>
            <w:tcBorders>
              <w:top w:val="single" w:color="auto" w:sz="6" w:space="0"/>
              <w:left w:val="single" w:color="auto" w:sz="6" w:space="0"/>
              <w:bottom w:val="single" w:color="auto" w:sz="6" w:space="0"/>
              <w:right w:val="single" w:color="auto" w:sz="6" w:space="0"/>
            </w:tcBorders>
            <w:vAlign w:val="center"/>
          </w:tcPr>
          <w:p w14:paraId="12A45D0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上下出入口处的照明</w:t>
            </w:r>
          </w:p>
        </w:tc>
        <w:tc>
          <w:tcPr>
            <w:tcW w:w="5382" w:type="dxa"/>
            <w:tcBorders>
              <w:top w:val="single" w:color="auto" w:sz="6" w:space="0"/>
              <w:left w:val="single" w:color="auto" w:sz="6" w:space="0"/>
              <w:bottom w:val="single" w:color="auto" w:sz="6" w:space="0"/>
              <w:right w:val="single" w:color="auto" w:sz="12" w:space="0"/>
            </w:tcBorders>
            <w:vAlign w:val="center"/>
          </w:tcPr>
          <w:p w14:paraId="4A1709F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1A0AD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796" w:type="dxa"/>
            <w:tcBorders>
              <w:top w:val="single" w:color="auto" w:sz="6" w:space="0"/>
              <w:left w:val="single" w:color="auto" w:sz="12" w:space="0"/>
              <w:bottom w:val="single" w:color="auto" w:sz="6" w:space="0"/>
              <w:right w:val="single" w:color="auto" w:sz="6" w:space="0"/>
            </w:tcBorders>
            <w:vAlign w:val="center"/>
          </w:tcPr>
          <w:p w14:paraId="70E77FF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27</w:t>
            </w:r>
          </w:p>
        </w:tc>
        <w:tc>
          <w:tcPr>
            <w:tcW w:w="3090" w:type="dxa"/>
            <w:tcBorders>
              <w:top w:val="single" w:color="auto" w:sz="6" w:space="0"/>
              <w:left w:val="single" w:color="auto" w:sz="6" w:space="0"/>
              <w:bottom w:val="single" w:color="auto" w:sz="6" w:space="0"/>
              <w:right w:val="single" w:color="auto" w:sz="6" w:space="0"/>
            </w:tcBorders>
            <w:vAlign w:val="center"/>
          </w:tcPr>
          <w:p w14:paraId="15E1FC9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上下出入口和扶梯之间保护栏杆</w:t>
            </w:r>
          </w:p>
        </w:tc>
        <w:tc>
          <w:tcPr>
            <w:tcW w:w="5382" w:type="dxa"/>
            <w:tcBorders>
              <w:top w:val="single" w:color="auto" w:sz="6" w:space="0"/>
              <w:left w:val="single" w:color="auto" w:sz="6" w:space="0"/>
              <w:bottom w:val="single" w:color="auto" w:sz="6" w:space="0"/>
              <w:right w:val="single" w:color="auto" w:sz="12" w:space="0"/>
            </w:tcBorders>
            <w:vAlign w:val="center"/>
          </w:tcPr>
          <w:p w14:paraId="10C1C91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牢固可靠</w:t>
            </w:r>
          </w:p>
        </w:tc>
      </w:tr>
      <w:tr w14:paraId="33627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jc w:val="center"/>
        </w:trPr>
        <w:tc>
          <w:tcPr>
            <w:tcW w:w="796" w:type="dxa"/>
            <w:tcBorders>
              <w:top w:val="single" w:color="auto" w:sz="6" w:space="0"/>
              <w:left w:val="single" w:color="auto" w:sz="12" w:space="0"/>
              <w:bottom w:val="single" w:color="auto" w:sz="6" w:space="0"/>
              <w:right w:val="single" w:color="auto" w:sz="6" w:space="0"/>
            </w:tcBorders>
            <w:vAlign w:val="center"/>
          </w:tcPr>
          <w:p w14:paraId="688F232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28</w:t>
            </w:r>
          </w:p>
        </w:tc>
        <w:tc>
          <w:tcPr>
            <w:tcW w:w="3090" w:type="dxa"/>
            <w:tcBorders>
              <w:top w:val="single" w:color="auto" w:sz="6" w:space="0"/>
              <w:left w:val="single" w:color="auto" w:sz="6" w:space="0"/>
              <w:bottom w:val="single" w:color="auto" w:sz="6" w:space="0"/>
              <w:right w:val="single" w:color="auto" w:sz="6" w:space="0"/>
            </w:tcBorders>
            <w:vAlign w:val="center"/>
          </w:tcPr>
          <w:p w14:paraId="1D4A134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出入口安全警示标志</w:t>
            </w:r>
          </w:p>
        </w:tc>
        <w:tc>
          <w:tcPr>
            <w:tcW w:w="5382" w:type="dxa"/>
            <w:tcBorders>
              <w:top w:val="single" w:color="auto" w:sz="6" w:space="0"/>
              <w:left w:val="single" w:color="auto" w:sz="6" w:space="0"/>
              <w:bottom w:val="single" w:color="auto" w:sz="6" w:space="0"/>
              <w:right w:val="single" w:color="auto" w:sz="12" w:space="0"/>
            </w:tcBorders>
            <w:vAlign w:val="center"/>
          </w:tcPr>
          <w:p w14:paraId="1906AE5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齐全，醒目</w:t>
            </w:r>
          </w:p>
        </w:tc>
      </w:tr>
      <w:tr w14:paraId="3CEAF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796" w:type="dxa"/>
            <w:tcBorders>
              <w:top w:val="single" w:color="auto" w:sz="6" w:space="0"/>
              <w:left w:val="single" w:color="auto" w:sz="12" w:space="0"/>
              <w:bottom w:val="single" w:color="auto" w:sz="6" w:space="0"/>
              <w:right w:val="single" w:color="auto" w:sz="6" w:space="0"/>
            </w:tcBorders>
            <w:vAlign w:val="center"/>
          </w:tcPr>
          <w:p w14:paraId="1415AFB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29</w:t>
            </w:r>
          </w:p>
        </w:tc>
        <w:tc>
          <w:tcPr>
            <w:tcW w:w="3090" w:type="dxa"/>
            <w:tcBorders>
              <w:top w:val="single" w:color="auto" w:sz="6" w:space="0"/>
              <w:left w:val="single" w:color="auto" w:sz="6" w:space="0"/>
              <w:bottom w:val="single" w:color="auto" w:sz="6" w:space="0"/>
              <w:right w:val="single" w:color="auto" w:sz="6" w:space="0"/>
            </w:tcBorders>
            <w:vAlign w:val="center"/>
          </w:tcPr>
          <w:p w14:paraId="095F83C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分离机房、各驱动和转向站</w:t>
            </w:r>
          </w:p>
        </w:tc>
        <w:tc>
          <w:tcPr>
            <w:tcW w:w="5382" w:type="dxa"/>
            <w:tcBorders>
              <w:top w:val="single" w:color="auto" w:sz="6" w:space="0"/>
              <w:left w:val="single" w:color="auto" w:sz="6" w:space="0"/>
              <w:bottom w:val="single" w:color="auto" w:sz="6" w:space="0"/>
              <w:right w:val="single" w:color="auto" w:sz="12" w:space="0"/>
            </w:tcBorders>
            <w:vAlign w:val="center"/>
          </w:tcPr>
          <w:p w14:paraId="2B86535F">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清洁，无杂物</w:t>
            </w:r>
          </w:p>
        </w:tc>
      </w:tr>
      <w:tr w14:paraId="2E388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796" w:type="dxa"/>
            <w:tcBorders>
              <w:top w:val="single" w:color="auto" w:sz="6" w:space="0"/>
              <w:left w:val="single" w:color="auto" w:sz="12" w:space="0"/>
              <w:bottom w:val="single" w:color="auto" w:sz="6" w:space="0"/>
              <w:right w:val="single" w:color="auto" w:sz="6" w:space="0"/>
            </w:tcBorders>
            <w:vAlign w:val="center"/>
          </w:tcPr>
          <w:p w14:paraId="4EDEEB4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30</w:t>
            </w:r>
          </w:p>
        </w:tc>
        <w:tc>
          <w:tcPr>
            <w:tcW w:w="3090" w:type="dxa"/>
            <w:tcBorders>
              <w:top w:val="single" w:color="auto" w:sz="6" w:space="0"/>
              <w:left w:val="single" w:color="auto" w:sz="6" w:space="0"/>
              <w:bottom w:val="single" w:color="auto" w:sz="6" w:space="0"/>
              <w:right w:val="single" w:color="auto" w:sz="6" w:space="0"/>
            </w:tcBorders>
            <w:vAlign w:val="center"/>
          </w:tcPr>
          <w:p w14:paraId="24CB0BF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自动运行功能</w:t>
            </w:r>
          </w:p>
        </w:tc>
        <w:tc>
          <w:tcPr>
            <w:tcW w:w="5382" w:type="dxa"/>
            <w:tcBorders>
              <w:top w:val="single" w:color="auto" w:sz="6" w:space="0"/>
              <w:left w:val="single" w:color="auto" w:sz="6" w:space="0"/>
              <w:bottom w:val="single" w:color="auto" w:sz="6" w:space="0"/>
              <w:right w:val="single" w:color="auto" w:sz="12" w:space="0"/>
            </w:tcBorders>
            <w:vAlign w:val="center"/>
          </w:tcPr>
          <w:p w14:paraId="3B24879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72B20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796" w:type="dxa"/>
            <w:tcBorders>
              <w:top w:val="single" w:color="auto" w:sz="6" w:space="0"/>
              <w:left w:val="single" w:color="auto" w:sz="12" w:space="0"/>
              <w:bottom w:val="single" w:color="auto" w:sz="12" w:space="0"/>
              <w:right w:val="single" w:color="auto" w:sz="6" w:space="0"/>
            </w:tcBorders>
            <w:vAlign w:val="center"/>
          </w:tcPr>
          <w:p w14:paraId="6B52493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31</w:t>
            </w:r>
          </w:p>
        </w:tc>
        <w:tc>
          <w:tcPr>
            <w:tcW w:w="3090" w:type="dxa"/>
            <w:tcBorders>
              <w:top w:val="single" w:color="auto" w:sz="6" w:space="0"/>
              <w:left w:val="single" w:color="auto" w:sz="6" w:space="0"/>
              <w:bottom w:val="single" w:color="auto" w:sz="12" w:space="0"/>
              <w:right w:val="single" w:color="auto" w:sz="6" w:space="0"/>
            </w:tcBorders>
            <w:vAlign w:val="center"/>
          </w:tcPr>
          <w:p w14:paraId="4C32F16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急停开关</w:t>
            </w:r>
          </w:p>
        </w:tc>
        <w:tc>
          <w:tcPr>
            <w:tcW w:w="5382" w:type="dxa"/>
            <w:tcBorders>
              <w:top w:val="single" w:color="auto" w:sz="6" w:space="0"/>
              <w:left w:val="single" w:color="auto" w:sz="6" w:space="0"/>
              <w:bottom w:val="single" w:color="auto" w:sz="12" w:space="0"/>
              <w:right w:val="single" w:color="auto" w:sz="12" w:space="0"/>
            </w:tcBorders>
            <w:vAlign w:val="center"/>
          </w:tcPr>
          <w:p w14:paraId="711C006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bl>
    <w:p w14:paraId="1EE3C8A8">
      <w:pPr>
        <w:tabs>
          <w:tab w:val="left" w:pos="0"/>
        </w:tabs>
        <w:spacing w:line="280" w:lineRule="exact"/>
        <w:ind w:left="339" w:leftChars="50" w:right="84" w:rightChars="40" w:hanging="234" w:hangingChars="130"/>
        <w:rPr>
          <w:rFonts w:ascii="宋体" w:hAnsi="宋体" w:eastAsia="宋体" w:cs="宋体"/>
          <w:sz w:val="18"/>
          <w:szCs w:val="18"/>
        </w:rPr>
      </w:pPr>
    </w:p>
    <w:p w14:paraId="53010892">
      <w:pPr>
        <w:tabs>
          <w:tab w:val="left" w:pos="0"/>
        </w:tabs>
        <w:spacing w:line="280" w:lineRule="exact"/>
        <w:ind w:left="315" w:leftChars="150" w:right="84" w:rightChars="40" w:firstLine="0" w:firstLineChars="0"/>
        <w:rPr>
          <w:rFonts w:ascii="宋体" w:hAnsi="宋体" w:eastAsia="宋体" w:cs="宋体"/>
          <w:sz w:val="18"/>
          <w:szCs w:val="18"/>
        </w:rPr>
      </w:pPr>
      <w:r>
        <w:rPr>
          <w:rFonts w:hint="eastAsia" w:ascii="宋体" w:hAnsi="宋体" w:eastAsia="宋体" w:cs="宋体"/>
          <w:sz w:val="18"/>
          <w:szCs w:val="18"/>
        </w:rPr>
        <w:t>表C-2  季度维保项目（内容）和要求 &lt;含半月维保项目&gt;</w:t>
      </w:r>
    </w:p>
    <w:tbl>
      <w:tblPr>
        <w:tblStyle w:val="8"/>
        <w:tblW w:w="95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3"/>
        <w:gridCol w:w="3085"/>
        <w:gridCol w:w="5069"/>
      </w:tblGrid>
      <w:tr w14:paraId="45BB8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373" w:type="dxa"/>
            <w:vAlign w:val="center"/>
          </w:tcPr>
          <w:p w14:paraId="47B6EAF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序号</w:t>
            </w:r>
          </w:p>
        </w:tc>
        <w:tc>
          <w:tcPr>
            <w:tcW w:w="3085" w:type="dxa"/>
            <w:vAlign w:val="center"/>
          </w:tcPr>
          <w:p w14:paraId="1FDDFBF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维保项目（内容）</w:t>
            </w:r>
          </w:p>
        </w:tc>
        <w:tc>
          <w:tcPr>
            <w:tcW w:w="5069" w:type="dxa"/>
            <w:vAlign w:val="center"/>
          </w:tcPr>
          <w:p w14:paraId="5F11767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维保基本要求</w:t>
            </w:r>
          </w:p>
        </w:tc>
      </w:tr>
      <w:tr w14:paraId="2A33F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1373" w:type="dxa"/>
            <w:vAlign w:val="center"/>
          </w:tcPr>
          <w:p w14:paraId="394FADF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w:t>
            </w:r>
          </w:p>
        </w:tc>
        <w:tc>
          <w:tcPr>
            <w:tcW w:w="3085" w:type="dxa"/>
            <w:vAlign w:val="center"/>
          </w:tcPr>
          <w:p w14:paraId="6343547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扶手带的运行速度</w:t>
            </w:r>
          </w:p>
        </w:tc>
        <w:tc>
          <w:tcPr>
            <w:tcW w:w="5069" w:type="dxa"/>
            <w:vAlign w:val="center"/>
          </w:tcPr>
          <w:p w14:paraId="178BC20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相对于梯级、踏板或者胶带的速度允差为0～＋2％</w:t>
            </w:r>
          </w:p>
        </w:tc>
      </w:tr>
      <w:tr w14:paraId="3357B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1373" w:type="dxa"/>
            <w:vAlign w:val="center"/>
          </w:tcPr>
          <w:p w14:paraId="16DEF36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w:t>
            </w:r>
          </w:p>
        </w:tc>
        <w:tc>
          <w:tcPr>
            <w:tcW w:w="3085" w:type="dxa"/>
            <w:vAlign w:val="center"/>
          </w:tcPr>
          <w:p w14:paraId="1AAD21AF">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梯级链张紧装置</w:t>
            </w:r>
          </w:p>
        </w:tc>
        <w:tc>
          <w:tcPr>
            <w:tcW w:w="5069" w:type="dxa"/>
            <w:vAlign w:val="center"/>
          </w:tcPr>
          <w:p w14:paraId="2A1590C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55617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1373" w:type="dxa"/>
            <w:vAlign w:val="center"/>
          </w:tcPr>
          <w:p w14:paraId="22E06E6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w:t>
            </w:r>
          </w:p>
        </w:tc>
        <w:tc>
          <w:tcPr>
            <w:tcW w:w="3085" w:type="dxa"/>
            <w:vAlign w:val="center"/>
          </w:tcPr>
          <w:p w14:paraId="70D553C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梯级轴衬</w:t>
            </w:r>
          </w:p>
        </w:tc>
        <w:tc>
          <w:tcPr>
            <w:tcW w:w="5069" w:type="dxa"/>
            <w:vAlign w:val="center"/>
          </w:tcPr>
          <w:p w14:paraId="7CC477A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润滑有效</w:t>
            </w:r>
          </w:p>
        </w:tc>
      </w:tr>
      <w:tr w14:paraId="5A40378D">
        <w:tblPrEx>
          <w:tblCellMar>
            <w:top w:w="0" w:type="dxa"/>
            <w:left w:w="108" w:type="dxa"/>
            <w:bottom w:w="0" w:type="dxa"/>
            <w:right w:w="108" w:type="dxa"/>
          </w:tblCellMar>
        </w:tblPrEx>
        <w:trPr>
          <w:trHeight w:val="382" w:hRule="atLeast"/>
          <w:jc w:val="center"/>
        </w:trPr>
        <w:tc>
          <w:tcPr>
            <w:tcW w:w="1373" w:type="dxa"/>
            <w:vAlign w:val="center"/>
          </w:tcPr>
          <w:p w14:paraId="5E65A61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4</w:t>
            </w:r>
          </w:p>
        </w:tc>
        <w:tc>
          <w:tcPr>
            <w:tcW w:w="3085" w:type="dxa"/>
            <w:vAlign w:val="center"/>
          </w:tcPr>
          <w:p w14:paraId="5679C2A0">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梯级链润滑</w:t>
            </w:r>
          </w:p>
        </w:tc>
        <w:tc>
          <w:tcPr>
            <w:tcW w:w="5069" w:type="dxa"/>
            <w:vAlign w:val="center"/>
          </w:tcPr>
          <w:p w14:paraId="65C1E0C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运行工况正常</w:t>
            </w:r>
          </w:p>
        </w:tc>
      </w:tr>
      <w:tr w14:paraId="45C1D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373" w:type="dxa"/>
            <w:vAlign w:val="center"/>
          </w:tcPr>
          <w:p w14:paraId="0D76E5C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5</w:t>
            </w:r>
          </w:p>
        </w:tc>
        <w:tc>
          <w:tcPr>
            <w:tcW w:w="3085" w:type="dxa"/>
            <w:vAlign w:val="center"/>
          </w:tcPr>
          <w:p w14:paraId="3F3BD03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防灌水保护装置</w:t>
            </w:r>
          </w:p>
        </w:tc>
        <w:tc>
          <w:tcPr>
            <w:tcW w:w="5069" w:type="dxa"/>
            <w:vAlign w:val="center"/>
          </w:tcPr>
          <w:p w14:paraId="2E7644C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动作可靠（雨季到来之前必须完成）</w:t>
            </w:r>
          </w:p>
        </w:tc>
      </w:tr>
    </w:tbl>
    <w:p w14:paraId="06B0F832">
      <w:pPr>
        <w:tabs>
          <w:tab w:val="left" w:pos="0"/>
        </w:tabs>
        <w:spacing w:line="280" w:lineRule="exact"/>
        <w:ind w:left="339" w:leftChars="50" w:right="84" w:rightChars="40" w:hanging="234" w:hangingChars="130"/>
        <w:rPr>
          <w:rFonts w:ascii="宋体" w:hAnsi="宋体" w:eastAsia="宋体" w:cs="宋体"/>
          <w:sz w:val="18"/>
          <w:szCs w:val="18"/>
        </w:rPr>
      </w:pPr>
    </w:p>
    <w:p w14:paraId="6107FE7A">
      <w:pPr>
        <w:tabs>
          <w:tab w:val="left" w:pos="0"/>
        </w:tabs>
        <w:spacing w:line="280" w:lineRule="exact"/>
        <w:ind w:left="315" w:leftChars="150" w:right="84" w:rightChars="40" w:firstLine="0" w:firstLineChars="0"/>
        <w:rPr>
          <w:rFonts w:ascii="宋体" w:hAnsi="宋体" w:eastAsia="宋体" w:cs="宋体"/>
          <w:sz w:val="18"/>
          <w:szCs w:val="18"/>
        </w:rPr>
      </w:pPr>
      <w:r>
        <w:rPr>
          <w:rFonts w:hint="eastAsia" w:ascii="宋体" w:hAnsi="宋体" w:eastAsia="宋体" w:cs="宋体"/>
          <w:sz w:val="18"/>
          <w:szCs w:val="18"/>
        </w:rPr>
        <w:t>表C-3  半年维保项目（内容）和要求 &lt;含半月及季度维保项目&gt;</w:t>
      </w:r>
    </w:p>
    <w:tbl>
      <w:tblPr>
        <w:tblStyle w:val="8"/>
        <w:tblW w:w="94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4"/>
        <w:gridCol w:w="3089"/>
        <w:gridCol w:w="5008"/>
      </w:tblGrid>
      <w:tr w14:paraId="0057D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354" w:type="dxa"/>
            <w:vAlign w:val="center"/>
          </w:tcPr>
          <w:p w14:paraId="7967768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序号</w:t>
            </w:r>
          </w:p>
        </w:tc>
        <w:tc>
          <w:tcPr>
            <w:tcW w:w="3089" w:type="dxa"/>
            <w:vAlign w:val="center"/>
          </w:tcPr>
          <w:p w14:paraId="1A02F62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维保项目（内容）</w:t>
            </w:r>
          </w:p>
        </w:tc>
        <w:tc>
          <w:tcPr>
            <w:tcW w:w="5008" w:type="dxa"/>
            <w:vAlign w:val="center"/>
          </w:tcPr>
          <w:p w14:paraId="5B939B9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维保基本要求</w:t>
            </w:r>
          </w:p>
        </w:tc>
      </w:tr>
      <w:tr w14:paraId="70F50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354" w:type="dxa"/>
            <w:vAlign w:val="center"/>
          </w:tcPr>
          <w:p w14:paraId="5C073DA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w:t>
            </w:r>
          </w:p>
        </w:tc>
        <w:tc>
          <w:tcPr>
            <w:tcW w:w="3089" w:type="dxa"/>
            <w:vAlign w:val="center"/>
          </w:tcPr>
          <w:p w14:paraId="755989F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制动衬厚度</w:t>
            </w:r>
          </w:p>
        </w:tc>
        <w:tc>
          <w:tcPr>
            <w:tcW w:w="5008" w:type="dxa"/>
            <w:vAlign w:val="center"/>
          </w:tcPr>
          <w:p w14:paraId="0872534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不小于制造单位要求</w:t>
            </w:r>
          </w:p>
        </w:tc>
      </w:tr>
      <w:tr w14:paraId="1E230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354" w:type="dxa"/>
            <w:vAlign w:val="center"/>
          </w:tcPr>
          <w:p w14:paraId="5D8C46C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w:t>
            </w:r>
          </w:p>
        </w:tc>
        <w:tc>
          <w:tcPr>
            <w:tcW w:w="3089" w:type="dxa"/>
            <w:vAlign w:val="center"/>
          </w:tcPr>
          <w:p w14:paraId="60EECC30">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主驱动链</w:t>
            </w:r>
          </w:p>
        </w:tc>
        <w:tc>
          <w:tcPr>
            <w:tcW w:w="5008" w:type="dxa"/>
            <w:vAlign w:val="center"/>
          </w:tcPr>
          <w:p w14:paraId="57DD95D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清理表面油污，润滑</w:t>
            </w:r>
          </w:p>
        </w:tc>
      </w:tr>
      <w:tr w14:paraId="475A4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354" w:type="dxa"/>
            <w:vAlign w:val="center"/>
          </w:tcPr>
          <w:p w14:paraId="60BD76DF">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w:t>
            </w:r>
          </w:p>
        </w:tc>
        <w:tc>
          <w:tcPr>
            <w:tcW w:w="3089" w:type="dxa"/>
            <w:vAlign w:val="center"/>
          </w:tcPr>
          <w:p w14:paraId="40412DC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主驱动链链条滑块</w:t>
            </w:r>
          </w:p>
        </w:tc>
        <w:tc>
          <w:tcPr>
            <w:tcW w:w="5008" w:type="dxa"/>
            <w:vAlign w:val="center"/>
          </w:tcPr>
          <w:p w14:paraId="0D42E0A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清洁，厚度符合标准</w:t>
            </w:r>
          </w:p>
        </w:tc>
      </w:tr>
      <w:tr w14:paraId="3E12F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354" w:type="dxa"/>
            <w:vAlign w:val="center"/>
          </w:tcPr>
          <w:p w14:paraId="295288B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4</w:t>
            </w:r>
          </w:p>
        </w:tc>
        <w:tc>
          <w:tcPr>
            <w:tcW w:w="3089" w:type="dxa"/>
            <w:vAlign w:val="center"/>
          </w:tcPr>
          <w:p w14:paraId="0A2A73B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空载向下运行制动距离</w:t>
            </w:r>
          </w:p>
        </w:tc>
        <w:tc>
          <w:tcPr>
            <w:tcW w:w="5008" w:type="dxa"/>
            <w:vAlign w:val="center"/>
          </w:tcPr>
          <w:p w14:paraId="6283D38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符合标准</w:t>
            </w:r>
          </w:p>
        </w:tc>
      </w:tr>
      <w:tr w14:paraId="7E7F1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354" w:type="dxa"/>
            <w:tcBorders>
              <w:top w:val="single" w:color="auto" w:sz="6" w:space="0"/>
              <w:left w:val="single" w:color="auto" w:sz="12" w:space="0"/>
              <w:bottom w:val="single" w:color="auto" w:sz="6" w:space="0"/>
              <w:right w:val="single" w:color="auto" w:sz="6" w:space="0"/>
            </w:tcBorders>
            <w:vAlign w:val="center"/>
          </w:tcPr>
          <w:p w14:paraId="758744D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5</w:t>
            </w:r>
          </w:p>
        </w:tc>
        <w:tc>
          <w:tcPr>
            <w:tcW w:w="3089" w:type="dxa"/>
            <w:tcBorders>
              <w:top w:val="single" w:color="auto" w:sz="6" w:space="0"/>
              <w:left w:val="single" w:color="auto" w:sz="6" w:space="0"/>
              <w:bottom w:val="single" w:color="auto" w:sz="6" w:space="0"/>
              <w:right w:val="single" w:color="auto" w:sz="6" w:space="0"/>
            </w:tcBorders>
            <w:vAlign w:val="center"/>
          </w:tcPr>
          <w:p w14:paraId="2FED5B3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制动器机械装置</w:t>
            </w:r>
          </w:p>
        </w:tc>
        <w:tc>
          <w:tcPr>
            <w:tcW w:w="5008" w:type="dxa"/>
            <w:tcBorders>
              <w:top w:val="single" w:color="auto" w:sz="6" w:space="0"/>
              <w:left w:val="single" w:color="auto" w:sz="6" w:space="0"/>
              <w:bottom w:val="single" w:color="auto" w:sz="6" w:space="0"/>
              <w:right w:val="single" w:color="auto" w:sz="12" w:space="0"/>
            </w:tcBorders>
            <w:vAlign w:val="center"/>
          </w:tcPr>
          <w:p w14:paraId="7E4D513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润滑，工作有效</w:t>
            </w:r>
          </w:p>
        </w:tc>
      </w:tr>
      <w:tr w14:paraId="67A95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354" w:type="dxa"/>
            <w:tcBorders>
              <w:top w:val="single" w:color="auto" w:sz="6" w:space="0"/>
              <w:left w:val="single" w:color="auto" w:sz="12" w:space="0"/>
              <w:bottom w:val="single" w:color="auto" w:sz="6" w:space="0"/>
              <w:right w:val="single" w:color="auto" w:sz="6" w:space="0"/>
            </w:tcBorders>
            <w:vAlign w:val="center"/>
          </w:tcPr>
          <w:p w14:paraId="54BB52D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6</w:t>
            </w:r>
          </w:p>
        </w:tc>
        <w:tc>
          <w:tcPr>
            <w:tcW w:w="3089" w:type="dxa"/>
            <w:tcBorders>
              <w:top w:val="single" w:color="auto" w:sz="6" w:space="0"/>
              <w:left w:val="single" w:color="auto" w:sz="6" w:space="0"/>
              <w:bottom w:val="single" w:color="auto" w:sz="6" w:space="0"/>
              <w:right w:val="single" w:color="auto" w:sz="6" w:space="0"/>
            </w:tcBorders>
            <w:vAlign w:val="center"/>
          </w:tcPr>
          <w:p w14:paraId="5099AFC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附加制动器</w:t>
            </w:r>
          </w:p>
        </w:tc>
        <w:tc>
          <w:tcPr>
            <w:tcW w:w="5008" w:type="dxa"/>
            <w:tcBorders>
              <w:top w:val="single" w:color="auto" w:sz="6" w:space="0"/>
              <w:left w:val="single" w:color="auto" w:sz="6" w:space="0"/>
              <w:bottom w:val="single" w:color="auto" w:sz="6" w:space="0"/>
              <w:right w:val="single" w:color="auto" w:sz="12" w:space="0"/>
            </w:tcBorders>
            <w:vAlign w:val="center"/>
          </w:tcPr>
          <w:p w14:paraId="357B576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清洁和润滑，功能可靠</w:t>
            </w:r>
          </w:p>
        </w:tc>
      </w:tr>
      <w:tr w14:paraId="673E3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354" w:type="dxa"/>
            <w:tcBorders>
              <w:top w:val="single" w:color="auto" w:sz="6" w:space="0"/>
              <w:left w:val="single" w:color="auto" w:sz="12" w:space="0"/>
              <w:bottom w:val="single" w:color="auto" w:sz="6" w:space="0"/>
              <w:right w:val="single" w:color="auto" w:sz="6" w:space="0"/>
            </w:tcBorders>
            <w:vAlign w:val="center"/>
          </w:tcPr>
          <w:p w14:paraId="42C1CD2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7</w:t>
            </w:r>
          </w:p>
        </w:tc>
        <w:tc>
          <w:tcPr>
            <w:tcW w:w="3089" w:type="dxa"/>
            <w:tcBorders>
              <w:top w:val="single" w:color="auto" w:sz="6" w:space="0"/>
              <w:left w:val="single" w:color="auto" w:sz="6" w:space="0"/>
              <w:bottom w:val="single" w:color="auto" w:sz="6" w:space="0"/>
              <w:right w:val="single" w:color="auto" w:sz="6" w:space="0"/>
            </w:tcBorders>
            <w:vAlign w:val="center"/>
          </w:tcPr>
          <w:p w14:paraId="112EBC7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减速机润滑油</w:t>
            </w:r>
          </w:p>
        </w:tc>
        <w:tc>
          <w:tcPr>
            <w:tcW w:w="5008" w:type="dxa"/>
            <w:tcBorders>
              <w:top w:val="single" w:color="auto" w:sz="6" w:space="0"/>
              <w:left w:val="single" w:color="auto" w:sz="6" w:space="0"/>
              <w:bottom w:val="single" w:color="auto" w:sz="6" w:space="0"/>
              <w:right w:val="single" w:color="auto" w:sz="12" w:space="0"/>
            </w:tcBorders>
            <w:vAlign w:val="center"/>
          </w:tcPr>
          <w:p w14:paraId="36C26E0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更换，符合制造单位的要求</w:t>
            </w:r>
          </w:p>
        </w:tc>
      </w:tr>
      <w:tr w14:paraId="7D9B8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354" w:type="dxa"/>
            <w:tcBorders>
              <w:top w:val="single" w:color="auto" w:sz="6" w:space="0"/>
              <w:left w:val="single" w:color="auto" w:sz="12" w:space="0"/>
              <w:bottom w:val="single" w:color="auto" w:sz="6" w:space="0"/>
              <w:right w:val="single" w:color="auto" w:sz="6" w:space="0"/>
            </w:tcBorders>
            <w:vAlign w:val="center"/>
          </w:tcPr>
          <w:p w14:paraId="23CC579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8</w:t>
            </w:r>
          </w:p>
        </w:tc>
        <w:tc>
          <w:tcPr>
            <w:tcW w:w="3089" w:type="dxa"/>
            <w:tcBorders>
              <w:top w:val="single" w:color="auto" w:sz="6" w:space="0"/>
              <w:left w:val="single" w:color="auto" w:sz="6" w:space="0"/>
              <w:bottom w:val="single" w:color="auto" w:sz="6" w:space="0"/>
              <w:right w:val="single" w:color="auto" w:sz="6" w:space="0"/>
            </w:tcBorders>
            <w:vAlign w:val="center"/>
          </w:tcPr>
          <w:p w14:paraId="1E6EDDD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调整梳齿板梳齿与踏板面齿槽啮合深度和间隙</w:t>
            </w:r>
          </w:p>
        </w:tc>
        <w:tc>
          <w:tcPr>
            <w:tcW w:w="5008" w:type="dxa"/>
            <w:tcBorders>
              <w:top w:val="single" w:color="auto" w:sz="6" w:space="0"/>
              <w:left w:val="single" w:color="auto" w:sz="6" w:space="0"/>
              <w:bottom w:val="single" w:color="auto" w:sz="6" w:space="0"/>
              <w:right w:val="single" w:color="auto" w:sz="12" w:space="0"/>
            </w:tcBorders>
            <w:vAlign w:val="center"/>
          </w:tcPr>
          <w:p w14:paraId="204658DF">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符合标准</w:t>
            </w:r>
          </w:p>
        </w:tc>
      </w:tr>
      <w:tr w14:paraId="39595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354" w:type="dxa"/>
            <w:tcBorders>
              <w:top w:val="single" w:color="auto" w:sz="6" w:space="0"/>
              <w:left w:val="single" w:color="auto" w:sz="12" w:space="0"/>
              <w:bottom w:val="single" w:color="auto" w:sz="6" w:space="0"/>
              <w:right w:val="single" w:color="auto" w:sz="6" w:space="0"/>
            </w:tcBorders>
            <w:vAlign w:val="center"/>
          </w:tcPr>
          <w:p w14:paraId="6746C47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9</w:t>
            </w:r>
          </w:p>
        </w:tc>
        <w:tc>
          <w:tcPr>
            <w:tcW w:w="3089" w:type="dxa"/>
            <w:tcBorders>
              <w:top w:val="single" w:color="auto" w:sz="6" w:space="0"/>
              <w:left w:val="single" w:color="auto" w:sz="6" w:space="0"/>
              <w:bottom w:val="single" w:color="auto" w:sz="6" w:space="0"/>
              <w:right w:val="single" w:color="auto" w:sz="6" w:space="0"/>
            </w:tcBorders>
            <w:vAlign w:val="center"/>
          </w:tcPr>
          <w:p w14:paraId="6E16200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扶手带张紧度张紧弹簧负荷长度</w:t>
            </w:r>
          </w:p>
        </w:tc>
        <w:tc>
          <w:tcPr>
            <w:tcW w:w="5008" w:type="dxa"/>
            <w:tcBorders>
              <w:top w:val="single" w:color="auto" w:sz="6" w:space="0"/>
              <w:left w:val="single" w:color="auto" w:sz="6" w:space="0"/>
              <w:bottom w:val="single" w:color="auto" w:sz="6" w:space="0"/>
              <w:right w:val="single" w:color="auto" w:sz="12" w:space="0"/>
            </w:tcBorders>
            <w:vAlign w:val="center"/>
          </w:tcPr>
          <w:p w14:paraId="62D65B9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符合标准</w:t>
            </w:r>
          </w:p>
        </w:tc>
      </w:tr>
      <w:tr w14:paraId="42923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354" w:type="dxa"/>
            <w:tcBorders>
              <w:top w:val="single" w:color="auto" w:sz="6" w:space="0"/>
              <w:left w:val="single" w:color="auto" w:sz="12" w:space="0"/>
              <w:bottom w:val="single" w:color="auto" w:sz="6" w:space="0"/>
              <w:right w:val="single" w:color="auto" w:sz="6" w:space="0"/>
            </w:tcBorders>
            <w:vAlign w:val="center"/>
          </w:tcPr>
          <w:p w14:paraId="5B3AD19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10</w:t>
            </w:r>
          </w:p>
        </w:tc>
        <w:tc>
          <w:tcPr>
            <w:tcW w:w="3089" w:type="dxa"/>
            <w:tcBorders>
              <w:top w:val="single" w:color="auto" w:sz="6" w:space="0"/>
              <w:left w:val="single" w:color="auto" w:sz="6" w:space="0"/>
              <w:bottom w:val="single" w:color="auto" w:sz="6" w:space="0"/>
              <w:right w:val="single" w:color="auto" w:sz="6" w:space="0"/>
            </w:tcBorders>
            <w:vAlign w:val="center"/>
          </w:tcPr>
          <w:p w14:paraId="2463ECD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扶手带速度监控器系统</w:t>
            </w:r>
          </w:p>
        </w:tc>
        <w:tc>
          <w:tcPr>
            <w:tcW w:w="5008" w:type="dxa"/>
            <w:tcBorders>
              <w:top w:val="single" w:color="auto" w:sz="6" w:space="0"/>
              <w:left w:val="single" w:color="auto" w:sz="6" w:space="0"/>
              <w:bottom w:val="single" w:color="auto" w:sz="6" w:space="0"/>
              <w:right w:val="single" w:color="auto" w:sz="12" w:space="0"/>
            </w:tcBorders>
            <w:vAlign w:val="center"/>
          </w:tcPr>
          <w:p w14:paraId="7C474A2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14:paraId="2A471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1354" w:type="dxa"/>
            <w:tcBorders>
              <w:top w:val="single" w:color="auto" w:sz="6" w:space="0"/>
              <w:left w:val="single" w:color="auto" w:sz="12" w:space="0"/>
              <w:bottom w:val="single" w:color="auto" w:sz="12" w:space="0"/>
              <w:right w:val="single" w:color="auto" w:sz="6" w:space="0"/>
            </w:tcBorders>
            <w:vAlign w:val="center"/>
          </w:tcPr>
          <w:p w14:paraId="676284E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11</w:t>
            </w:r>
          </w:p>
        </w:tc>
        <w:tc>
          <w:tcPr>
            <w:tcW w:w="3089" w:type="dxa"/>
            <w:tcBorders>
              <w:top w:val="single" w:color="auto" w:sz="6" w:space="0"/>
              <w:left w:val="single" w:color="auto" w:sz="6" w:space="0"/>
              <w:bottom w:val="single" w:color="auto" w:sz="12" w:space="0"/>
              <w:right w:val="single" w:color="auto" w:sz="6" w:space="0"/>
            </w:tcBorders>
            <w:vAlign w:val="center"/>
          </w:tcPr>
          <w:p w14:paraId="67510F9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梯级踏板加热装置</w:t>
            </w:r>
          </w:p>
        </w:tc>
        <w:tc>
          <w:tcPr>
            <w:tcW w:w="5008" w:type="dxa"/>
            <w:tcBorders>
              <w:top w:val="single" w:color="auto" w:sz="6" w:space="0"/>
              <w:left w:val="single" w:color="auto" w:sz="6" w:space="0"/>
              <w:bottom w:val="single" w:color="auto" w:sz="12" w:space="0"/>
              <w:right w:val="single" w:color="auto" w:sz="12" w:space="0"/>
            </w:tcBorders>
            <w:vAlign w:val="center"/>
          </w:tcPr>
          <w:p w14:paraId="104EDD9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功能正常，温度感应器接线牢固（冬季到来之前必须完成）</w:t>
            </w:r>
          </w:p>
        </w:tc>
      </w:tr>
    </w:tbl>
    <w:p w14:paraId="4CF585C5">
      <w:pPr>
        <w:tabs>
          <w:tab w:val="left" w:pos="0"/>
        </w:tabs>
        <w:spacing w:line="280" w:lineRule="exact"/>
        <w:ind w:left="339" w:leftChars="50" w:right="84" w:rightChars="40" w:hanging="234" w:hangingChars="130"/>
        <w:rPr>
          <w:rFonts w:ascii="宋体" w:hAnsi="宋体" w:eastAsia="宋体" w:cs="宋体"/>
          <w:sz w:val="18"/>
          <w:szCs w:val="18"/>
        </w:rPr>
      </w:pPr>
    </w:p>
    <w:p w14:paraId="0F434578">
      <w:pPr>
        <w:tabs>
          <w:tab w:val="left" w:pos="0"/>
        </w:tabs>
        <w:spacing w:line="280" w:lineRule="exact"/>
        <w:ind w:left="369" w:leftChars="150" w:right="84" w:rightChars="40" w:hanging="54" w:hangingChars="30"/>
        <w:rPr>
          <w:rFonts w:ascii="宋体" w:hAnsi="宋体" w:eastAsia="宋体" w:cs="宋体"/>
          <w:sz w:val="18"/>
          <w:szCs w:val="18"/>
        </w:rPr>
      </w:pPr>
      <w:r>
        <w:rPr>
          <w:rFonts w:hint="eastAsia" w:ascii="宋体" w:hAnsi="宋体" w:eastAsia="宋体" w:cs="宋体"/>
          <w:sz w:val="18"/>
          <w:szCs w:val="18"/>
        </w:rPr>
        <w:t>表C-4  年度维保项目（内容）和要求 &lt;含半月、季度及半年维保项目&gt;</w:t>
      </w:r>
    </w:p>
    <w:tbl>
      <w:tblPr>
        <w:tblStyle w:val="8"/>
        <w:tblW w:w="94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2"/>
        <w:gridCol w:w="3123"/>
        <w:gridCol w:w="5422"/>
      </w:tblGrid>
      <w:tr w14:paraId="084ED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892" w:type="dxa"/>
            <w:vAlign w:val="center"/>
          </w:tcPr>
          <w:p w14:paraId="5F05E95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序号</w:t>
            </w:r>
          </w:p>
        </w:tc>
        <w:tc>
          <w:tcPr>
            <w:tcW w:w="3123" w:type="dxa"/>
            <w:vAlign w:val="center"/>
          </w:tcPr>
          <w:p w14:paraId="7F7CD6C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维保项目（内容）</w:t>
            </w:r>
          </w:p>
        </w:tc>
        <w:tc>
          <w:tcPr>
            <w:tcW w:w="5422" w:type="dxa"/>
            <w:vAlign w:val="center"/>
          </w:tcPr>
          <w:p w14:paraId="78A3FEC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维保基本要求</w:t>
            </w:r>
          </w:p>
        </w:tc>
      </w:tr>
      <w:tr w14:paraId="24B54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892" w:type="dxa"/>
            <w:vAlign w:val="center"/>
          </w:tcPr>
          <w:p w14:paraId="0C149FB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w:t>
            </w:r>
          </w:p>
        </w:tc>
        <w:tc>
          <w:tcPr>
            <w:tcW w:w="3123" w:type="dxa"/>
            <w:vAlign w:val="center"/>
          </w:tcPr>
          <w:p w14:paraId="3AF4F77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 xml:space="preserve">主接触器 </w:t>
            </w:r>
          </w:p>
        </w:tc>
        <w:tc>
          <w:tcPr>
            <w:tcW w:w="5422" w:type="dxa"/>
            <w:vAlign w:val="center"/>
          </w:tcPr>
          <w:p w14:paraId="4DC3D84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工作可靠</w:t>
            </w:r>
          </w:p>
        </w:tc>
      </w:tr>
      <w:tr w14:paraId="1E6C2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892" w:type="dxa"/>
            <w:vAlign w:val="center"/>
          </w:tcPr>
          <w:p w14:paraId="3F69AD3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w:t>
            </w:r>
          </w:p>
        </w:tc>
        <w:tc>
          <w:tcPr>
            <w:tcW w:w="3123" w:type="dxa"/>
            <w:vAlign w:val="center"/>
          </w:tcPr>
          <w:p w14:paraId="03A2FB7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主机速度检测功能</w:t>
            </w:r>
          </w:p>
        </w:tc>
        <w:tc>
          <w:tcPr>
            <w:tcW w:w="5422" w:type="dxa"/>
            <w:vAlign w:val="center"/>
          </w:tcPr>
          <w:p w14:paraId="2375F7F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功能可靠，清洁感应面，感应间隙符合制造单位要求</w:t>
            </w:r>
          </w:p>
        </w:tc>
      </w:tr>
      <w:tr w14:paraId="7D377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892" w:type="dxa"/>
            <w:vAlign w:val="center"/>
          </w:tcPr>
          <w:p w14:paraId="3EA83B70">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w:t>
            </w:r>
          </w:p>
        </w:tc>
        <w:tc>
          <w:tcPr>
            <w:tcW w:w="3123" w:type="dxa"/>
            <w:vAlign w:val="center"/>
          </w:tcPr>
          <w:p w14:paraId="7AA3DF35">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电缆</w:t>
            </w:r>
          </w:p>
        </w:tc>
        <w:tc>
          <w:tcPr>
            <w:tcW w:w="5422" w:type="dxa"/>
            <w:vAlign w:val="center"/>
          </w:tcPr>
          <w:p w14:paraId="37AAE20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无破损，固定牢固</w:t>
            </w:r>
          </w:p>
        </w:tc>
      </w:tr>
      <w:tr w14:paraId="7F715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892" w:type="dxa"/>
            <w:vAlign w:val="center"/>
          </w:tcPr>
          <w:p w14:paraId="1C2F9F63">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4</w:t>
            </w:r>
          </w:p>
        </w:tc>
        <w:tc>
          <w:tcPr>
            <w:tcW w:w="3123" w:type="dxa"/>
            <w:vAlign w:val="center"/>
          </w:tcPr>
          <w:p w14:paraId="2B32673A">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扶手带托轮、滑轮群、防静电轮</w:t>
            </w:r>
          </w:p>
        </w:tc>
        <w:tc>
          <w:tcPr>
            <w:tcW w:w="5422" w:type="dxa"/>
            <w:vAlign w:val="center"/>
          </w:tcPr>
          <w:p w14:paraId="00FE816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清洁，无损伤，托轮转动平滑</w:t>
            </w:r>
          </w:p>
        </w:tc>
      </w:tr>
      <w:tr w14:paraId="2055A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892" w:type="dxa"/>
            <w:vAlign w:val="center"/>
          </w:tcPr>
          <w:p w14:paraId="1E04650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5</w:t>
            </w:r>
          </w:p>
        </w:tc>
        <w:tc>
          <w:tcPr>
            <w:tcW w:w="3123" w:type="dxa"/>
            <w:vAlign w:val="center"/>
          </w:tcPr>
          <w:p w14:paraId="6566833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扶手带内侧凸缘处</w:t>
            </w:r>
          </w:p>
        </w:tc>
        <w:tc>
          <w:tcPr>
            <w:tcW w:w="5422" w:type="dxa"/>
            <w:vAlign w:val="center"/>
          </w:tcPr>
          <w:p w14:paraId="582A92DE">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无损伤，清洁扶手导轨滑动面</w:t>
            </w:r>
          </w:p>
        </w:tc>
      </w:tr>
      <w:tr w14:paraId="70E79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892" w:type="dxa"/>
            <w:vAlign w:val="center"/>
          </w:tcPr>
          <w:p w14:paraId="48251C10">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6</w:t>
            </w:r>
          </w:p>
        </w:tc>
        <w:tc>
          <w:tcPr>
            <w:tcW w:w="3123" w:type="dxa"/>
            <w:vAlign w:val="center"/>
          </w:tcPr>
          <w:p w14:paraId="4969414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扶手带断带保护开关</w:t>
            </w:r>
          </w:p>
        </w:tc>
        <w:tc>
          <w:tcPr>
            <w:tcW w:w="5422" w:type="dxa"/>
            <w:vAlign w:val="center"/>
          </w:tcPr>
          <w:p w14:paraId="0BD8798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功能正常</w:t>
            </w:r>
          </w:p>
        </w:tc>
      </w:tr>
      <w:tr w14:paraId="0F794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892" w:type="dxa"/>
            <w:vAlign w:val="center"/>
          </w:tcPr>
          <w:p w14:paraId="285C322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7</w:t>
            </w:r>
          </w:p>
        </w:tc>
        <w:tc>
          <w:tcPr>
            <w:tcW w:w="3123" w:type="dxa"/>
            <w:vAlign w:val="center"/>
          </w:tcPr>
          <w:p w14:paraId="069B6AA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扶手带导向块和导向轮</w:t>
            </w:r>
          </w:p>
        </w:tc>
        <w:tc>
          <w:tcPr>
            <w:tcW w:w="5422" w:type="dxa"/>
            <w:vAlign w:val="center"/>
          </w:tcPr>
          <w:p w14:paraId="0B74A139">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清洁，工作正常</w:t>
            </w:r>
          </w:p>
        </w:tc>
      </w:tr>
      <w:tr w14:paraId="6AEBF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892" w:type="dxa"/>
            <w:vAlign w:val="center"/>
          </w:tcPr>
          <w:p w14:paraId="36531542">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8</w:t>
            </w:r>
          </w:p>
        </w:tc>
        <w:tc>
          <w:tcPr>
            <w:tcW w:w="3123" w:type="dxa"/>
            <w:vAlign w:val="center"/>
          </w:tcPr>
          <w:p w14:paraId="2FFEB21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在进入梳齿板处的梯级与导轮的轴向窜动量</w:t>
            </w:r>
          </w:p>
        </w:tc>
        <w:tc>
          <w:tcPr>
            <w:tcW w:w="5422" w:type="dxa"/>
            <w:vAlign w:val="center"/>
          </w:tcPr>
          <w:p w14:paraId="684D50F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符合标准</w:t>
            </w:r>
          </w:p>
        </w:tc>
      </w:tr>
      <w:tr w14:paraId="548F8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892" w:type="dxa"/>
            <w:vAlign w:val="center"/>
          </w:tcPr>
          <w:p w14:paraId="2CCD1E2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9</w:t>
            </w:r>
          </w:p>
        </w:tc>
        <w:tc>
          <w:tcPr>
            <w:tcW w:w="3123" w:type="dxa"/>
            <w:vAlign w:val="center"/>
          </w:tcPr>
          <w:p w14:paraId="23A29CF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内外盖板连接</w:t>
            </w:r>
          </w:p>
        </w:tc>
        <w:tc>
          <w:tcPr>
            <w:tcW w:w="5422" w:type="dxa"/>
            <w:vAlign w:val="center"/>
          </w:tcPr>
          <w:p w14:paraId="747411E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紧密牢固，连接处的凸台、缝隙符合标准</w:t>
            </w:r>
          </w:p>
        </w:tc>
      </w:tr>
      <w:tr w14:paraId="224D5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892" w:type="dxa"/>
            <w:vAlign w:val="center"/>
          </w:tcPr>
          <w:p w14:paraId="6BE20CFF">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10</w:t>
            </w:r>
          </w:p>
        </w:tc>
        <w:tc>
          <w:tcPr>
            <w:tcW w:w="3123" w:type="dxa"/>
            <w:vAlign w:val="center"/>
          </w:tcPr>
          <w:p w14:paraId="54BBEC17">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围裙板安全开关</w:t>
            </w:r>
          </w:p>
        </w:tc>
        <w:tc>
          <w:tcPr>
            <w:tcW w:w="5422" w:type="dxa"/>
            <w:vAlign w:val="center"/>
          </w:tcPr>
          <w:p w14:paraId="2C7729CD">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测试有效</w:t>
            </w:r>
          </w:p>
        </w:tc>
      </w:tr>
      <w:tr w14:paraId="2E85E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892" w:type="dxa"/>
            <w:vAlign w:val="center"/>
          </w:tcPr>
          <w:p w14:paraId="45B1098C">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11</w:t>
            </w:r>
          </w:p>
        </w:tc>
        <w:tc>
          <w:tcPr>
            <w:tcW w:w="3123" w:type="dxa"/>
            <w:vAlign w:val="center"/>
          </w:tcPr>
          <w:p w14:paraId="064F3CB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围裙板对接处</w:t>
            </w:r>
          </w:p>
        </w:tc>
        <w:tc>
          <w:tcPr>
            <w:tcW w:w="5422" w:type="dxa"/>
            <w:vAlign w:val="center"/>
          </w:tcPr>
          <w:p w14:paraId="31D66A0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紧密平滑</w:t>
            </w:r>
          </w:p>
        </w:tc>
      </w:tr>
      <w:tr w14:paraId="7F54E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892" w:type="dxa"/>
            <w:vAlign w:val="center"/>
          </w:tcPr>
          <w:p w14:paraId="253E0A0B">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12</w:t>
            </w:r>
          </w:p>
        </w:tc>
        <w:tc>
          <w:tcPr>
            <w:tcW w:w="3123" w:type="dxa"/>
            <w:vAlign w:val="center"/>
          </w:tcPr>
          <w:p w14:paraId="4F482D2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电气安全装置</w:t>
            </w:r>
          </w:p>
        </w:tc>
        <w:tc>
          <w:tcPr>
            <w:tcW w:w="5422" w:type="dxa"/>
            <w:vAlign w:val="center"/>
          </w:tcPr>
          <w:p w14:paraId="5957EBC1">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动作可靠</w:t>
            </w:r>
          </w:p>
        </w:tc>
      </w:tr>
      <w:tr w14:paraId="23D01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892" w:type="dxa"/>
            <w:vAlign w:val="center"/>
          </w:tcPr>
          <w:p w14:paraId="0E09F196">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13</w:t>
            </w:r>
          </w:p>
        </w:tc>
        <w:tc>
          <w:tcPr>
            <w:tcW w:w="3123" w:type="dxa"/>
            <w:vAlign w:val="center"/>
          </w:tcPr>
          <w:p w14:paraId="53D0EB34">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设备运行状况</w:t>
            </w:r>
          </w:p>
        </w:tc>
        <w:tc>
          <w:tcPr>
            <w:tcW w:w="5422" w:type="dxa"/>
            <w:vAlign w:val="center"/>
          </w:tcPr>
          <w:p w14:paraId="327FFE08">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正常，梯级运行平稳，无异常抖动，无异响</w:t>
            </w:r>
          </w:p>
        </w:tc>
      </w:tr>
    </w:tbl>
    <w:p w14:paraId="4B079720">
      <w:pPr>
        <w:numPr>
          <w:ilvl w:val="0"/>
          <w:numId w:val="0"/>
        </w:numPr>
        <w:tabs>
          <w:tab w:val="left" w:pos="0"/>
        </w:tabs>
        <w:adjustRightInd w:val="0"/>
        <w:snapToGrid w:val="0"/>
        <w:spacing w:line="365" w:lineRule="auto"/>
        <w:ind w:leftChars="200" w:right="84" w:rightChars="40"/>
        <w:rPr>
          <w:rFonts w:hint="eastAsia" w:ascii="宋体" w:hAnsi="宋体" w:eastAsia="宋体"/>
          <w:b w:val="0"/>
          <w:bCs w:val="0"/>
          <w:color w:val="auto"/>
          <w:szCs w:val="21"/>
          <w:highlight w:val="none"/>
        </w:rPr>
      </w:pPr>
    </w:p>
    <w:p w14:paraId="2EF9B569">
      <w:pPr>
        <w:numPr>
          <w:ilvl w:val="0"/>
          <w:numId w:val="1"/>
        </w:numPr>
        <w:spacing w:line="480" w:lineRule="auto"/>
        <w:rPr>
          <w:rFonts w:hint="default"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rPr>
        <w:t>报价</w:t>
      </w:r>
      <w:r>
        <w:rPr>
          <w:rFonts w:hint="eastAsia" w:asciiTheme="minorEastAsia" w:hAnsiTheme="minorEastAsia" w:cstheme="minorEastAsia"/>
          <w:b/>
          <w:bCs/>
          <w:sz w:val="21"/>
          <w:szCs w:val="21"/>
          <w:lang w:val="en-US" w:eastAsia="zh-CN"/>
        </w:rPr>
        <w:t>要求</w:t>
      </w:r>
    </w:p>
    <w:tbl>
      <w:tblPr>
        <w:tblStyle w:val="8"/>
        <w:tblpPr w:leftFromText="180" w:rightFromText="180" w:vertAnchor="text" w:horzAnchor="page" w:tblpX="1342" w:tblpY="315"/>
        <w:tblOverlap w:val="never"/>
        <w:tblW w:w="9495" w:type="dxa"/>
        <w:tblInd w:w="0" w:type="dxa"/>
        <w:tblLayout w:type="fixed"/>
        <w:tblCellMar>
          <w:top w:w="0" w:type="dxa"/>
          <w:left w:w="108" w:type="dxa"/>
          <w:bottom w:w="0" w:type="dxa"/>
          <w:right w:w="108" w:type="dxa"/>
        </w:tblCellMar>
      </w:tblPr>
      <w:tblGrid>
        <w:gridCol w:w="1035"/>
        <w:gridCol w:w="1683"/>
        <w:gridCol w:w="2037"/>
        <w:gridCol w:w="750"/>
        <w:gridCol w:w="795"/>
        <w:gridCol w:w="1395"/>
        <w:gridCol w:w="1800"/>
      </w:tblGrid>
      <w:tr w14:paraId="2F318C1D">
        <w:tblPrEx>
          <w:tblCellMar>
            <w:top w:w="0" w:type="dxa"/>
            <w:left w:w="108" w:type="dxa"/>
            <w:bottom w:w="0" w:type="dxa"/>
            <w:right w:w="108" w:type="dxa"/>
          </w:tblCellMar>
        </w:tblPrEx>
        <w:trPr>
          <w:trHeight w:val="281" w:hRule="atLeast"/>
        </w:trPr>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5BDAF">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683" w:type="dxa"/>
            <w:tcBorders>
              <w:top w:val="single" w:color="000000" w:sz="8" w:space="0"/>
              <w:left w:val="nil"/>
              <w:bottom w:val="single" w:color="000000" w:sz="8" w:space="0"/>
              <w:right w:val="single" w:color="000000" w:sz="8" w:space="0"/>
            </w:tcBorders>
            <w:shd w:val="clear" w:color="auto" w:fill="auto"/>
            <w:vAlign w:val="center"/>
          </w:tcPr>
          <w:p w14:paraId="2A651040">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服务名称</w:t>
            </w:r>
          </w:p>
        </w:tc>
        <w:tc>
          <w:tcPr>
            <w:tcW w:w="2037" w:type="dxa"/>
            <w:tcBorders>
              <w:top w:val="single" w:color="000000" w:sz="8" w:space="0"/>
              <w:left w:val="nil"/>
              <w:bottom w:val="single" w:color="000000" w:sz="8" w:space="0"/>
              <w:right w:val="single" w:color="000000" w:sz="8" w:space="0"/>
            </w:tcBorders>
            <w:shd w:val="clear" w:color="auto" w:fill="auto"/>
            <w:vAlign w:val="center"/>
          </w:tcPr>
          <w:p w14:paraId="081DB4F9">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服务内容</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776DF2FF">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w:t>
            </w:r>
          </w:p>
        </w:tc>
        <w:tc>
          <w:tcPr>
            <w:tcW w:w="795" w:type="dxa"/>
            <w:tcBorders>
              <w:top w:val="single" w:color="000000" w:sz="8" w:space="0"/>
              <w:left w:val="nil"/>
              <w:bottom w:val="single" w:color="000000" w:sz="8" w:space="0"/>
              <w:right w:val="single" w:color="000000" w:sz="8" w:space="0"/>
            </w:tcBorders>
            <w:shd w:val="clear" w:color="auto" w:fill="auto"/>
            <w:vAlign w:val="center"/>
          </w:tcPr>
          <w:p w14:paraId="230DE972">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单位</w:t>
            </w:r>
          </w:p>
        </w:tc>
        <w:tc>
          <w:tcPr>
            <w:tcW w:w="1395" w:type="dxa"/>
            <w:tcBorders>
              <w:top w:val="single" w:color="000000" w:sz="8" w:space="0"/>
              <w:left w:val="nil"/>
              <w:bottom w:val="single" w:color="000000" w:sz="8" w:space="0"/>
              <w:right w:val="single" w:color="000000" w:sz="8" w:space="0"/>
            </w:tcBorders>
            <w:shd w:val="clear" w:color="auto" w:fill="auto"/>
            <w:vAlign w:val="center"/>
          </w:tcPr>
          <w:p w14:paraId="7D2A1EF7">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kern w:val="0"/>
                <w:sz w:val="24"/>
                <w:lang w:bidi="ar"/>
              </w:rPr>
              <w:t>单价（元）</w:t>
            </w:r>
            <w:r>
              <w:rPr>
                <w:rFonts w:hint="eastAsia" w:ascii="宋体" w:hAnsi="宋体" w:cs="宋体"/>
                <w:color w:val="000000"/>
                <w:kern w:val="0"/>
                <w:sz w:val="24"/>
                <w:lang w:val="en-US" w:eastAsia="zh-CN" w:bidi="ar"/>
              </w:rPr>
              <w:t>/台/月</w:t>
            </w:r>
          </w:p>
        </w:tc>
        <w:tc>
          <w:tcPr>
            <w:tcW w:w="1800" w:type="dxa"/>
            <w:tcBorders>
              <w:top w:val="single" w:color="000000" w:sz="8" w:space="0"/>
              <w:left w:val="nil"/>
              <w:bottom w:val="single" w:color="000000" w:sz="8" w:space="0"/>
              <w:right w:val="single" w:color="000000" w:sz="8" w:space="0"/>
            </w:tcBorders>
            <w:shd w:val="clear" w:color="auto" w:fill="auto"/>
            <w:vAlign w:val="center"/>
          </w:tcPr>
          <w:p w14:paraId="3E640BFB">
            <w:pPr>
              <w:widowControl/>
              <w:jc w:val="center"/>
              <w:textAlignment w:val="center"/>
              <w:rPr>
                <w:rFonts w:ascii="宋体" w:hAnsi="宋体" w:cs="宋体"/>
                <w:color w:val="000000"/>
                <w:sz w:val="24"/>
              </w:rPr>
            </w:pPr>
            <w:r>
              <w:rPr>
                <w:rFonts w:hint="eastAsia" w:ascii="宋体" w:hAnsi="宋体" w:cs="宋体"/>
                <w:color w:val="000000"/>
                <w:kern w:val="0"/>
                <w:sz w:val="24"/>
                <w:lang w:bidi="ar"/>
              </w:rPr>
              <w:t>金额（元）</w:t>
            </w:r>
          </w:p>
        </w:tc>
      </w:tr>
      <w:tr w14:paraId="2817B73E">
        <w:tblPrEx>
          <w:tblCellMar>
            <w:top w:w="0" w:type="dxa"/>
            <w:left w:w="108" w:type="dxa"/>
            <w:bottom w:w="0" w:type="dxa"/>
            <w:right w:w="108" w:type="dxa"/>
          </w:tblCellMar>
        </w:tblPrEx>
        <w:trPr>
          <w:trHeight w:val="452" w:hRule="atLeast"/>
        </w:trPr>
        <w:tc>
          <w:tcPr>
            <w:tcW w:w="1035" w:type="dxa"/>
            <w:tcBorders>
              <w:top w:val="nil"/>
              <w:left w:val="single" w:color="000000" w:sz="8" w:space="0"/>
              <w:bottom w:val="single" w:color="000000" w:sz="8" w:space="0"/>
              <w:right w:val="single" w:color="000000" w:sz="8" w:space="0"/>
            </w:tcBorders>
            <w:shd w:val="clear" w:color="auto" w:fill="auto"/>
            <w:vAlign w:val="center"/>
          </w:tcPr>
          <w:p w14:paraId="1544731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683" w:type="dxa"/>
            <w:vMerge w:val="restart"/>
            <w:tcBorders>
              <w:top w:val="nil"/>
              <w:left w:val="nil"/>
              <w:bottom w:val="single" w:color="000000" w:sz="8" w:space="0"/>
              <w:right w:val="single" w:color="000000" w:sz="8" w:space="0"/>
            </w:tcBorders>
            <w:shd w:val="clear" w:color="auto" w:fill="auto"/>
            <w:vAlign w:val="center"/>
          </w:tcPr>
          <w:p w14:paraId="024213A6">
            <w:pPr>
              <w:pStyle w:val="11"/>
              <w:ind w:left="0" w:leftChars="0" w:firstLine="0" w:firstLineChars="0"/>
              <w:rPr>
                <w:rFonts w:ascii="宋体" w:hAnsi="宋体" w:cs="宋体"/>
                <w:color w:val="000000"/>
                <w:sz w:val="24"/>
              </w:rPr>
            </w:pPr>
            <w:r>
              <w:rPr>
                <w:rFonts w:hint="eastAsia" w:asciiTheme="minorEastAsia" w:hAnsiTheme="minorEastAsia" w:eastAsiaTheme="minorEastAsia" w:cstheme="minorEastAsia"/>
                <w:sz w:val="21"/>
                <w:szCs w:val="21"/>
              </w:rPr>
              <w:t>柳州市工人医院总院电梯维保服务外包采购项目</w:t>
            </w:r>
          </w:p>
        </w:tc>
        <w:tc>
          <w:tcPr>
            <w:tcW w:w="2037" w:type="dxa"/>
            <w:tcBorders>
              <w:top w:val="nil"/>
              <w:left w:val="nil"/>
              <w:bottom w:val="single" w:color="000000" w:sz="8" w:space="0"/>
              <w:right w:val="single" w:color="000000" w:sz="8" w:space="0"/>
            </w:tcBorders>
            <w:shd w:val="clear" w:color="auto" w:fill="auto"/>
            <w:vAlign w:val="center"/>
          </w:tcPr>
          <w:p w14:paraId="1429CB44">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kern w:val="0"/>
                <w:sz w:val="24"/>
                <w:lang w:val="en-US" w:eastAsia="zh-CN" w:bidi="ar"/>
              </w:rPr>
              <w:t>维修保养费</w:t>
            </w:r>
          </w:p>
        </w:tc>
        <w:tc>
          <w:tcPr>
            <w:tcW w:w="750" w:type="dxa"/>
            <w:tcBorders>
              <w:top w:val="nil"/>
              <w:left w:val="nil"/>
              <w:bottom w:val="single" w:color="000000" w:sz="8" w:space="0"/>
              <w:right w:val="single" w:color="000000" w:sz="8" w:space="0"/>
            </w:tcBorders>
            <w:shd w:val="clear" w:color="auto" w:fill="auto"/>
            <w:vAlign w:val="center"/>
          </w:tcPr>
          <w:p w14:paraId="47A43205">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kern w:val="0"/>
                <w:sz w:val="24"/>
                <w:lang w:val="en-US" w:eastAsia="zh-CN" w:bidi="ar"/>
              </w:rPr>
              <w:t>65</w:t>
            </w:r>
          </w:p>
        </w:tc>
        <w:tc>
          <w:tcPr>
            <w:tcW w:w="795" w:type="dxa"/>
            <w:tcBorders>
              <w:top w:val="nil"/>
              <w:left w:val="nil"/>
              <w:bottom w:val="single" w:color="000000" w:sz="8" w:space="0"/>
              <w:right w:val="single" w:color="000000" w:sz="8" w:space="0"/>
            </w:tcBorders>
            <w:shd w:val="clear" w:color="auto" w:fill="auto"/>
            <w:vAlign w:val="center"/>
          </w:tcPr>
          <w:p w14:paraId="2F84ECA0">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kern w:val="0"/>
                <w:sz w:val="24"/>
                <w:lang w:val="en-US" w:eastAsia="zh-CN" w:bidi="ar"/>
              </w:rPr>
              <w:t>台</w:t>
            </w:r>
          </w:p>
        </w:tc>
        <w:tc>
          <w:tcPr>
            <w:tcW w:w="1395" w:type="dxa"/>
            <w:tcBorders>
              <w:top w:val="nil"/>
              <w:left w:val="nil"/>
              <w:bottom w:val="single" w:color="000000" w:sz="8" w:space="0"/>
              <w:right w:val="single" w:color="000000" w:sz="8" w:space="0"/>
            </w:tcBorders>
            <w:shd w:val="clear" w:color="auto" w:fill="auto"/>
            <w:vAlign w:val="center"/>
          </w:tcPr>
          <w:p w14:paraId="3E96E54A">
            <w:pPr>
              <w:widowControl/>
              <w:jc w:val="center"/>
              <w:textAlignment w:val="center"/>
              <w:rPr>
                <w:rFonts w:ascii="宋体" w:hAnsi="宋体" w:cs="宋体"/>
                <w:color w:val="000000"/>
                <w:sz w:val="24"/>
              </w:rPr>
            </w:pPr>
          </w:p>
        </w:tc>
        <w:tc>
          <w:tcPr>
            <w:tcW w:w="1800" w:type="dxa"/>
            <w:tcBorders>
              <w:top w:val="nil"/>
              <w:left w:val="nil"/>
              <w:bottom w:val="single" w:color="000000" w:sz="8" w:space="0"/>
              <w:right w:val="single" w:color="000000" w:sz="8" w:space="0"/>
            </w:tcBorders>
            <w:shd w:val="clear" w:color="auto" w:fill="auto"/>
            <w:vAlign w:val="center"/>
          </w:tcPr>
          <w:p w14:paraId="352C3BFD">
            <w:pPr>
              <w:widowControl/>
              <w:jc w:val="center"/>
              <w:textAlignment w:val="center"/>
              <w:rPr>
                <w:rFonts w:ascii="宋体" w:hAnsi="宋体" w:cs="宋体"/>
                <w:color w:val="000000"/>
                <w:sz w:val="24"/>
              </w:rPr>
            </w:pPr>
          </w:p>
        </w:tc>
      </w:tr>
      <w:tr w14:paraId="2E169121">
        <w:tblPrEx>
          <w:tblCellMar>
            <w:top w:w="0" w:type="dxa"/>
            <w:left w:w="108" w:type="dxa"/>
            <w:bottom w:w="0" w:type="dxa"/>
            <w:right w:w="108" w:type="dxa"/>
          </w:tblCellMar>
        </w:tblPrEx>
        <w:trPr>
          <w:trHeight w:val="118" w:hRule="atLeast"/>
        </w:trPr>
        <w:tc>
          <w:tcPr>
            <w:tcW w:w="1035" w:type="dxa"/>
            <w:tcBorders>
              <w:top w:val="nil"/>
              <w:left w:val="single" w:color="000000" w:sz="8" w:space="0"/>
              <w:bottom w:val="single" w:color="000000" w:sz="8" w:space="0"/>
              <w:right w:val="single" w:color="000000" w:sz="8" w:space="0"/>
            </w:tcBorders>
            <w:shd w:val="clear" w:color="auto" w:fill="auto"/>
            <w:vAlign w:val="center"/>
          </w:tcPr>
          <w:p w14:paraId="7DB15C96">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683" w:type="dxa"/>
            <w:vMerge w:val="continue"/>
            <w:tcBorders>
              <w:top w:val="nil"/>
              <w:left w:val="nil"/>
              <w:bottom w:val="single" w:color="000000" w:sz="8" w:space="0"/>
              <w:right w:val="single" w:color="000000" w:sz="8" w:space="0"/>
            </w:tcBorders>
            <w:shd w:val="clear" w:color="auto" w:fill="auto"/>
            <w:vAlign w:val="center"/>
          </w:tcPr>
          <w:p w14:paraId="07D6B992">
            <w:pPr>
              <w:jc w:val="center"/>
              <w:rPr>
                <w:rFonts w:ascii="宋体" w:hAnsi="宋体" w:cs="宋体"/>
                <w:color w:val="000000"/>
                <w:sz w:val="24"/>
              </w:rPr>
            </w:pPr>
          </w:p>
        </w:tc>
        <w:tc>
          <w:tcPr>
            <w:tcW w:w="2037" w:type="dxa"/>
            <w:tcBorders>
              <w:top w:val="nil"/>
              <w:left w:val="nil"/>
              <w:bottom w:val="single" w:color="000000" w:sz="8" w:space="0"/>
              <w:right w:val="single" w:color="000000" w:sz="8" w:space="0"/>
            </w:tcBorders>
            <w:shd w:val="clear" w:color="auto" w:fill="auto"/>
            <w:vAlign w:val="center"/>
          </w:tcPr>
          <w:p w14:paraId="56349539">
            <w:pPr>
              <w:widowControl/>
              <w:jc w:val="center"/>
              <w:textAlignment w:val="center"/>
              <w:rPr>
                <w:rFonts w:hint="default" w:ascii="宋体" w:hAnsi="宋体" w:cs="宋体" w:eastAsiaTheme="minorEastAsia"/>
                <w:color w:val="000000"/>
                <w:sz w:val="24"/>
                <w:highlight w:val="none"/>
                <w:lang w:val="en-US" w:eastAsia="zh-CN"/>
              </w:rPr>
            </w:pPr>
            <w:r>
              <w:rPr>
                <w:rFonts w:hint="eastAsia" w:ascii="宋体" w:hAnsi="宋体" w:cs="宋体"/>
                <w:color w:val="000000"/>
                <w:kern w:val="0"/>
                <w:sz w:val="24"/>
                <w:lang w:val="en-US" w:eastAsia="zh-CN" w:bidi="ar"/>
              </w:rPr>
              <w:t>电梯配件费用单价合计（详见附件）</w:t>
            </w:r>
          </w:p>
        </w:tc>
        <w:tc>
          <w:tcPr>
            <w:tcW w:w="750" w:type="dxa"/>
            <w:tcBorders>
              <w:top w:val="nil"/>
              <w:left w:val="nil"/>
              <w:bottom w:val="single" w:color="000000" w:sz="8" w:space="0"/>
              <w:right w:val="single" w:color="000000" w:sz="8" w:space="0"/>
            </w:tcBorders>
            <w:shd w:val="clear" w:color="auto" w:fill="auto"/>
            <w:vAlign w:val="center"/>
          </w:tcPr>
          <w:p w14:paraId="65980D4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795" w:type="dxa"/>
            <w:tcBorders>
              <w:top w:val="nil"/>
              <w:left w:val="nil"/>
              <w:bottom w:val="single" w:color="000000" w:sz="8" w:space="0"/>
              <w:right w:val="single" w:color="000000" w:sz="8" w:space="0"/>
            </w:tcBorders>
            <w:shd w:val="clear" w:color="auto" w:fill="auto"/>
            <w:vAlign w:val="center"/>
          </w:tcPr>
          <w:p w14:paraId="1755967A">
            <w:pPr>
              <w:widowControl/>
              <w:jc w:val="center"/>
              <w:textAlignment w:val="center"/>
              <w:rPr>
                <w:rFonts w:hint="eastAsia" w:ascii="宋体" w:hAnsi="宋体" w:cs="宋体" w:eastAsiaTheme="minorEastAsia"/>
                <w:color w:val="000000"/>
                <w:sz w:val="24"/>
                <w:highlight w:val="none"/>
                <w:lang w:eastAsia="zh-CN"/>
              </w:rPr>
            </w:pPr>
            <w:r>
              <w:rPr>
                <w:rFonts w:hint="eastAsia" w:ascii="宋体" w:hAnsi="宋体" w:cs="宋体"/>
                <w:color w:val="000000"/>
                <w:kern w:val="0"/>
                <w:sz w:val="24"/>
                <w:highlight w:val="none"/>
                <w:lang w:val="en-US" w:eastAsia="zh-CN" w:bidi="ar"/>
              </w:rPr>
              <w:t>批</w:t>
            </w:r>
          </w:p>
        </w:tc>
        <w:tc>
          <w:tcPr>
            <w:tcW w:w="1395" w:type="dxa"/>
            <w:tcBorders>
              <w:top w:val="nil"/>
              <w:left w:val="nil"/>
              <w:bottom w:val="single" w:color="000000" w:sz="8" w:space="0"/>
              <w:right w:val="single" w:color="000000" w:sz="8" w:space="0"/>
            </w:tcBorders>
            <w:shd w:val="clear" w:color="auto" w:fill="auto"/>
            <w:vAlign w:val="center"/>
          </w:tcPr>
          <w:p w14:paraId="6D0549CE">
            <w:pPr>
              <w:widowControl/>
              <w:jc w:val="center"/>
              <w:textAlignment w:val="center"/>
              <w:rPr>
                <w:rFonts w:ascii="宋体" w:hAnsi="宋体" w:cs="宋体"/>
                <w:color w:val="000000"/>
                <w:sz w:val="24"/>
                <w:highlight w:val="none"/>
              </w:rPr>
            </w:pPr>
          </w:p>
        </w:tc>
        <w:tc>
          <w:tcPr>
            <w:tcW w:w="1800" w:type="dxa"/>
            <w:tcBorders>
              <w:top w:val="nil"/>
              <w:left w:val="nil"/>
              <w:bottom w:val="single" w:color="000000" w:sz="8" w:space="0"/>
              <w:right w:val="single" w:color="000000" w:sz="8" w:space="0"/>
            </w:tcBorders>
            <w:shd w:val="clear" w:color="auto" w:fill="auto"/>
            <w:vAlign w:val="center"/>
          </w:tcPr>
          <w:p w14:paraId="21E81D84">
            <w:pPr>
              <w:widowControl/>
              <w:jc w:val="center"/>
              <w:textAlignment w:val="center"/>
              <w:rPr>
                <w:rFonts w:ascii="宋体" w:hAnsi="宋体" w:cs="宋体"/>
                <w:color w:val="000000"/>
                <w:sz w:val="24"/>
              </w:rPr>
            </w:pPr>
          </w:p>
        </w:tc>
      </w:tr>
      <w:tr w14:paraId="69EF6728">
        <w:tblPrEx>
          <w:tblCellMar>
            <w:top w:w="0" w:type="dxa"/>
            <w:left w:w="108" w:type="dxa"/>
            <w:bottom w:w="0" w:type="dxa"/>
            <w:right w:w="108" w:type="dxa"/>
          </w:tblCellMar>
        </w:tblPrEx>
        <w:trPr>
          <w:trHeight w:val="770" w:hRule="atLeast"/>
        </w:trPr>
        <w:tc>
          <w:tcPr>
            <w:tcW w:w="9495" w:type="dxa"/>
            <w:gridSpan w:val="7"/>
            <w:tcBorders>
              <w:top w:val="nil"/>
              <w:left w:val="single" w:color="000000" w:sz="8" w:space="0"/>
              <w:bottom w:val="single" w:color="000000" w:sz="8" w:space="0"/>
              <w:right w:val="single" w:color="000000" w:sz="8" w:space="0"/>
            </w:tcBorders>
            <w:shd w:val="clear" w:color="auto" w:fill="auto"/>
            <w:vAlign w:val="center"/>
          </w:tcPr>
          <w:p w14:paraId="5E121C98">
            <w:pPr>
              <w:pStyle w:val="4"/>
              <w:keepNext/>
              <w:keepLines/>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4"/>
                <w:u w:val="single"/>
                <w:lang w:val="en-US" w:eastAsia="zh-CN" w:bidi="ar"/>
              </w:rPr>
            </w:pPr>
            <w:r>
              <w:rPr>
                <w:rFonts w:hint="eastAsia" w:ascii="宋体" w:hAnsi="宋体" w:cs="宋体"/>
                <w:color w:val="auto"/>
                <w:kern w:val="0"/>
                <w:sz w:val="24"/>
                <w:lang w:val="en-US" w:eastAsia="zh-CN" w:bidi="ar"/>
              </w:rPr>
              <w:t>合计人民币合计金额（大写）</w:t>
            </w:r>
            <w:r>
              <w:rPr>
                <w:rFonts w:hint="eastAsia" w:ascii="宋体" w:hAnsi="宋体" w:cs="宋体"/>
                <w:color w:val="auto"/>
                <w:kern w:val="0"/>
                <w:sz w:val="24"/>
                <w:u w:val="single"/>
                <w:lang w:val="en-US" w:eastAsia="zh-CN" w:bidi="ar"/>
              </w:rPr>
              <w:t xml:space="preserve">               </w:t>
            </w:r>
            <w:r>
              <w:rPr>
                <w:rFonts w:hint="eastAsia" w:ascii="宋体" w:hAnsi="宋体" w:cs="宋体"/>
                <w:color w:val="auto"/>
                <w:kern w:val="0"/>
                <w:sz w:val="24"/>
                <w:lang w:val="en-US" w:eastAsia="zh-CN" w:bidi="ar"/>
              </w:rPr>
              <w:t xml:space="preserve">（小写）¥  </w:t>
            </w:r>
            <w:r>
              <w:rPr>
                <w:rFonts w:hint="eastAsia" w:ascii="宋体" w:hAnsi="宋体" w:cs="宋体"/>
                <w:color w:val="auto"/>
                <w:kern w:val="0"/>
                <w:sz w:val="24"/>
                <w:u w:val="single"/>
                <w:lang w:val="en-US" w:eastAsia="zh-CN" w:bidi="ar"/>
              </w:rPr>
              <w:t xml:space="preserve">                      </w:t>
            </w:r>
          </w:p>
          <w:p w14:paraId="3503192E">
            <w:pPr>
              <w:pStyle w:val="4"/>
              <w:keepNext/>
              <w:keepLines/>
              <w:pageBreakBefore w:val="0"/>
              <w:widowControl w:val="0"/>
              <w:kinsoku/>
              <w:wordWrap/>
              <w:overflowPunct/>
              <w:topLinePunct w:val="0"/>
              <w:autoSpaceDE/>
              <w:autoSpaceDN/>
              <w:bidi w:val="0"/>
              <w:adjustRightInd/>
              <w:snapToGrid/>
              <w:spacing w:line="440" w:lineRule="exact"/>
              <w:textAlignment w:val="auto"/>
              <w:rPr>
                <w:rFonts w:hint="default" w:eastAsia="等线 Light"/>
                <w:lang w:val="en-US" w:eastAsia="zh-CN"/>
              </w:rPr>
            </w:pPr>
            <w:r>
              <w:rPr>
                <w:rFonts w:hint="eastAsia" w:ascii="宋体" w:hAnsi="宋体" w:cs="宋体"/>
                <w:b/>
                <w:bCs/>
                <w:color w:val="C00000"/>
                <w:kern w:val="0"/>
                <w:sz w:val="24"/>
                <w:lang w:val="en-US" w:eastAsia="zh-CN" w:bidi="ar"/>
              </w:rPr>
              <w:t>备注：电梯配件耗材清单含安装（详看附表），1+2=合计总价。</w:t>
            </w:r>
          </w:p>
        </w:tc>
      </w:tr>
    </w:tbl>
    <w:p w14:paraId="4DAE41A7">
      <w:pPr>
        <w:numPr>
          <w:ilvl w:val="0"/>
          <w:numId w:val="1"/>
        </w:numPr>
        <w:spacing w:line="56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合同期及结算方式</w:t>
      </w:r>
    </w:p>
    <w:p w14:paraId="7960A4B8">
      <w:pPr>
        <w:pStyle w:val="10"/>
        <w:rPr>
          <w:rFonts w:hint="default"/>
          <w:lang w:val="en-US" w:eastAsia="zh-CN"/>
        </w:rPr>
      </w:pPr>
      <w:r>
        <w:rPr>
          <w:rFonts w:hint="eastAsia"/>
          <w:lang w:eastAsia="zh-CN"/>
        </w:rPr>
        <w:t>1、合同期限为：1年。</w:t>
      </w:r>
    </w:p>
    <w:p w14:paraId="2E4F863A">
      <w:pPr>
        <w:pStyle w:val="10"/>
        <w:rPr>
          <w:rFonts w:hint="eastAsia"/>
          <w:lang w:eastAsia="zh-CN"/>
        </w:rPr>
      </w:pPr>
      <w:r>
        <w:rPr>
          <w:rFonts w:hint="eastAsia"/>
          <w:lang w:eastAsia="zh-CN"/>
        </w:rPr>
        <w:t>2、结算方式：</w:t>
      </w:r>
      <w:r>
        <w:rPr>
          <w:rFonts w:hint="eastAsia"/>
          <w:lang w:val="en-US" w:eastAsia="zh-CN"/>
        </w:rPr>
        <w:t>维护保养费</w:t>
      </w:r>
      <w:r>
        <w:rPr>
          <w:rFonts w:hint="eastAsia"/>
          <w:lang w:eastAsia="zh-CN"/>
        </w:rPr>
        <w:t>按</w:t>
      </w:r>
      <w:r>
        <w:rPr>
          <w:rFonts w:hint="eastAsia"/>
          <w:lang w:val="en-US" w:eastAsia="zh-CN"/>
        </w:rPr>
        <w:t>2个月进行</w:t>
      </w:r>
      <w:r>
        <w:rPr>
          <w:rFonts w:hint="eastAsia"/>
          <w:lang w:eastAsia="zh-CN"/>
        </w:rPr>
        <w:t>结算，</w:t>
      </w:r>
      <w:r>
        <w:rPr>
          <w:rFonts w:hint="eastAsia"/>
          <w:lang w:val="en-US" w:eastAsia="zh-CN"/>
        </w:rPr>
        <w:t>电梯配件按每</w:t>
      </w:r>
      <w:r>
        <w:rPr>
          <w:rFonts w:hint="eastAsia" w:ascii="Times New Roman" w:eastAsia="宋体"/>
          <w:lang w:val="en-US" w:eastAsia="zh-CN"/>
        </w:rPr>
        <w:t>2个月</w:t>
      </w:r>
      <w:r>
        <w:rPr>
          <w:rFonts w:hint="eastAsia"/>
          <w:lang w:val="en-US" w:eastAsia="zh-CN"/>
        </w:rPr>
        <w:t>实际采购量结算一次</w:t>
      </w:r>
      <w:r>
        <w:rPr>
          <w:rFonts w:hint="eastAsia"/>
          <w:lang w:eastAsia="zh-CN"/>
        </w:rPr>
        <w:t>。</w:t>
      </w:r>
    </w:p>
    <w:p w14:paraId="7792B2F0">
      <w:pPr>
        <w:numPr>
          <w:ilvl w:val="0"/>
          <w:numId w:val="1"/>
        </w:numPr>
        <w:spacing w:line="56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供应商遴选方式</w:t>
      </w:r>
    </w:p>
    <w:p w14:paraId="4907CB7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rPr>
      </w:pPr>
      <w:r>
        <w:rPr>
          <w:rFonts w:hint="eastAsia" w:ascii="宋体" w:hAnsi="宋体"/>
          <w:bCs/>
          <w:color w:val="auto"/>
          <w:szCs w:val="21"/>
        </w:rPr>
        <w:t>对供应商商品质量、服务及时性及价格进行综合评价</w:t>
      </w:r>
      <w:r>
        <w:rPr>
          <w:rFonts w:hint="eastAsia" w:ascii="宋体" w:hAnsi="宋体"/>
          <w:bCs/>
          <w:color w:val="auto"/>
          <w:szCs w:val="21"/>
          <w:lang w:eastAsia="zh-CN"/>
        </w:rPr>
        <w:t>，</w:t>
      </w:r>
      <w:r>
        <w:rPr>
          <w:rFonts w:hint="eastAsia" w:ascii="宋体" w:hAnsi="宋体"/>
          <w:bCs/>
          <w:color w:val="auto"/>
          <w:szCs w:val="21"/>
          <w:lang w:val="en-US" w:eastAsia="zh-CN"/>
        </w:rPr>
        <w:t>遴选1家服务商</w:t>
      </w:r>
      <w:r>
        <w:rPr>
          <w:rFonts w:hint="eastAsia" w:ascii="宋体" w:hAnsi="宋体"/>
          <w:bCs/>
          <w:color w:val="auto"/>
          <w:szCs w:val="21"/>
        </w:rPr>
        <w:t>。</w:t>
      </w:r>
    </w:p>
    <w:p w14:paraId="385474E3">
      <w:pPr>
        <w:jc w:val="center"/>
        <w:rPr>
          <w:rFonts w:hint="eastAsia" w:eastAsiaTheme="minorEastAsia"/>
          <w:b/>
          <w:bCs/>
          <w:color w:val="auto"/>
          <w:sz w:val="32"/>
          <w:szCs w:val="32"/>
          <w:lang w:eastAsia="zh-CN"/>
        </w:rPr>
      </w:pPr>
    </w:p>
    <w:p w14:paraId="5D4F87CC">
      <w:pPr>
        <w:jc w:val="center"/>
        <w:rPr>
          <w:rFonts w:hint="eastAsia" w:eastAsiaTheme="minorEastAsia"/>
          <w:b/>
          <w:bCs/>
          <w:color w:val="auto"/>
          <w:sz w:val="32"/>
          <w:szCs w:val="32"/>
          <w:lang w:eastAsia="zh-CN"/>
        </w:rPr>
      </w:pPr>
    </w:p>
    <w:p w14:paraId="66FB2114">
      <w:pPr>
        <w:pStyle w:val="3"/>
        <w:keepNext w:val="0"/>
        <w:keepLines w:val="0"/>
        <w:spacing w:before="0" w:after="0" w:line="440" w:lineRule="exact"/>
        <w:rPr>
          <w:rFonts w:hint="eastAsia" w:ascii="宋体" w:hAnsi="宋体"/>
          <w:bCs w:val="0"/>
          <w:sz w:val="21"/>
          <w:szCs w:val="21"/>
          <w:lang w:val="en-US" w:eastAsia="zh-CN"/>
        </w:rPr>
      </w:pPr>
    </w:p>
    <w:p w14:paraId="2E18866B">
      <w:pPr>
        <w:pStyle w:val="3"/>
        <w:keepNext w:val="0"/>
        <w:keepLines w:val="0"/>
        <w:spacing w:before="0" w:after="0" w:line="440" w:lineRule="exact"/>
        <w:rPr>
          <w:rFonts w:hint="eastAsia" w:ascii="宋体" w:hAnsi="宋体"/>
          <w:bCs w:val="0"/>
          <w:sz w:val="21"/>
          <w:szCs w:val="21"/>
        </w:rPr>
      </w:pPr>
      <w:r>
        <w:rPr>
          <w:rFonts w:hint="eastAsia" w:ascii="宋体" w:hAnsi="宋体"/>
          <w:bCs w:val="0"/>
          <w:sz w:val="21"/>
          <w:szCs w:val="21"/>
        </w:rPr>
        <w:t>附件：电梯配件清单</w:t>
      </w:r>
    </w:p>
    <w:p w14:paraId="74C4F86F">
      <w:pPr>
        <w:pStyle w:val="3"/>
        <w:keepNext w:val="0"/>
        <w:keepLines w:val="0"/>
        <w:numPr>
          <w:ilvl w:val="0"/>
          <w:numId w:val="6"/>
        </w:numPr>
        <w:spacing w:before="0" w:after="0" w:line="440" w:lineRule="exact"/>
        <w:rPr>
          <w:rFonts w:ascii="宋体" w:hAnsi="宋体" w:cs="宋体"/>
          <w:color w:val="000000"/>
          <w:kern w:val="0"/>
          <w:sz w:val="21"/>
          <w:szCs w:val="21"/>
        </w:rPr>
      </w:pPr>
      <w:r>
        <w:rPr>
          <w:rFonts w:hint="eastAsia" w:ascii="宋体" w:hAnsi="宋体" w:cs="宋体"/>
          <w:color w:val="000000"/>
          <w:kern w:val="0"/>
          <w:sz w:val="21"/>
          <w:szCs w:val="21"/>
        </w:rPr>
        <w:t>直梯配件需求表（要求为符合该电梯型号的原厂正品配件，维保单位送免费上门，免费安装）</w:t>
      </w:r>
    </w:p>
    <w:tbl>
      <w:tblPr>
        <w:tblStyle w:val="8"/>
        <w:tblW w:w="4914" w:type="pct"/>
        <w:tblInd w:w="0" w:type="dxa"/>
        <w:tblLayout w:type="autofit"/>
        <w:tblCellMar>
          <w:top w:w="0" w:type="dxa"/>
          <w:left w:w="108" w:type="dxa"/>
          <w:bottom w:w="0" w:type="dxa"/>
          <w:right w:w="108" w:type="dxa"/>
        </w:tblCellMar>
      </w:tblPr>
      <w:tblGrid>
        <w:gridCol w:w="554"/>
        <w:gridCol w:w="2142"/>
        <w:gridCol w:w="3647"/>
        <w:gridCol w:w="1235"/>
        <w:gridCol w:w="878"/>
        <w:gridCol w:w="1341"/>
      </w:tblGrid>
      <w:tr w14:paraId="54ACA6FC">
        <w:tblPrEx>
          <w:tblCellMar>
            <w:top w:w="0" w:type="dxa"/>
            <w:left w:w="108" w:type="dxa"/>
            <w:bottom w:w="0" w:type="dxa"/>
            <w:right w:w="108" w:type="dxa"/>
          </w:tblCellMar>
        </w:tblPrEx>
        <w:trPr>
          <w:trHeight w:val="507" w:hRule="atLeast"/>
        </w:trPr>
        <w:tc>
          <w:tcPr>
            <w:tcW w:w="28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60833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093" w:type="pct"/>
            <w:tcBorders>
              <w:top w:val="single" w:color="auto" w:sz="4" w:space="0"/>
              <w:left w:val="nil"/>
              <w:bottom w:val="single" w:color="auto" w:sz="4" w:space="0"/>
              <w:right w:val="single" w:color="auto" w:sz="4" w:space="0"/>
            </w:tcBorders>
            <w:shd w:val="clear" w:color="000000" w:fill="FFFFFF"/>
            <w:noWrap w:val="0"/>
            <w:vAlign w:val="center"/>
          </w:tcPr>
          <w:p w14:paraId="790C985F">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配件名称</w:t>
            </w:r>
          </w:p>
        </w:tc>
        <w:tc>
          <w:tcPr>
            <w:tcW w:w="1861" w:type="pct"/>
            <w:tcBorders>
              <w:top w:val="single" w:color="auto" w:sz="4" w:space="0"/>
              <w:left w:val="nil"/>
              <w:bottom w:val="single" w:color="auto" w:sz="4" w:space="0"/>
              <w:right w:val="single" w:color="auto" w:sz="4" w:space="0"/>
            </w:tcBorders>
            <w:shd w:val="clear" w:color="000000" w:fill="FFFFFF"/>
            <w:noWrap w:val="0"/>
            <w:vAlign w:val="center"/>
          </w:tcPr>
          <w:p w14:paraId="288B356A">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备注/型号</w:t>
            </w:r>
          </w:p>
        </w:tc>
        <w:tc>
          <w:tcPr>
            <w:tcW w:w="630" w:type="pct"/>
            <w:tcBorders>
              <w:top w:val="single" w:color="auto" w:sz="4" w:space="0"/>
              <w:left w:val="nil"/>
              <w:bottom w:val="single" w:color="auto" w:sz="4" w:space="0"/>
              <w:right w:val="single" w:color="auto" w:sz="4" w:space="0"/>
            </w:tcBorders>
            <w:shd w:val="clear" w:color="000000" w:fill="FFFFFF"/>
            <w:noWrap w:val="0"/>
            <w:vAlign w:val="center"/>
          </w:tcPr>
          <w:p w14:paraId="38A31503">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是否原厂配件</w:t>
            </w:r>
          </w:p>
        </w:tc>
        <w:tc>
          <w:tcPr>
            <w:tcW w:w="447" w:type="pct"/>
            <w:tcBorders>
              <w:top w:val="single" w:color="auto" w:sz="4" w:space="0"/>
              <w:left w:val="nil"/>
              <w:bottom w:val="single" w:color="auto" w:sz="4" w:space="0"/>
              <w:right w:val="single" w:color="auto" w:sz="4" w:space="0"/>
            </w:tcBorders>
            <w:shd w:val="clear" w:color="auto" w:fill="auto"/>
            <w:noWrap w:val="0"/>
            <w:vAlign w:val="center"/>
          </w:tcPr>
          <w:p w14:paraId="0ACA8B6D">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rPr>
              <w:t>单位</w:t>
            </w:r>
          </w:p>
        </w:tc>
        <w:tc>
          <w:tcPr>
            <w:tcW w:w="684" w:type="pct"/>
            <w:tcBorders>
              <w:top w:val="single" w:color="auto" w:sz="4" w:space="0"/>
              <w:left w:val="nil"/>
              <w:bottom w:val="single" w:color="auto" w:sz="4" w:space="0"/>
              <w:right w:val="single" w:color="auto" w:sz="4" w:space="0"/>
            </w:tcBorders>
            <w:noWrap w:val="0"/>
            <w:vAlign w:val="center"/>
          </w:tcPr>
          <w:p w14:paraId="01199F32">
            <w:pPr>
              <w:widowControl/>
              <w:jc w:val="center"/>
              <w:rPr>
                <w:rFonts w:hint="eastAsia" w:ascii="宋体" w:hAnsi="宋体" w:cs="宋体"/>
                <w:b/>
                <w:bCs/>
                <w:kern w:val="0"/>
                <w:sz w:val="18"/>
                <w:szCs w:val="18"/>
              </w:rPr>
            </w:pPr>
            <w:r>
              <w:rPr>
                <w:rFonts w:hint="eastAsia" w:ascii="宋体" w:hAnsi="宋体" w:cs="宋体"/>
                <w:b/>
                <w:bCs/>
                <w:kern w:val="0"/>
                <w:sz w:val="18"/>
                <w:szCs w:val="18"/>
              </w:rPr>
              <w:t>报价（元）</w:t>
            </w:r>
          </w:p>
        </w:tc>
      </w:tr>
      <w:tr w14:paraId="587532E1">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4A912C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w:t>
            </w:r>
          </w:p>
        </w:tc>
        <w:tc>
          <w:tcPr>
            <w:tcW w:w="1093" w:type="pct"/>
            <w:tcBorders>
              <w:top w:val="nil"/>
              <w:left w:val="nil"/>
              <w:bottom w:val="single" w:color="auto" w:sz="4" w:space="0"/>
              <w:right w:val="single" w:color="auto" w:sz="4" w:space="0"/>
            </w:tcBorders>
            <w:shd w:val="clear" w:color="000000" w:fill="FFFFFF"/>
            <w:noWrap w:val="0"/>
            <w:vAlign w:val="center"/>
          </w:tcPr>
          <w:p w14:paraId="7A3B89AB">
            <w:pPr>
              <w:widowControl/>
              <w:jc w:val="left"/>
              <w:rPr>
                <w:rFonts w:hint="eastAsia" w:ascii="宋体" w:hAnsi="宋体" w:cs="宋体"/>
                <w:kern w:val="0"/>
                <w:sz w:val="18"/>
                <w:szCs w:val="18"/>
              </w:rPr>
            </w:pPr>
            <w:r>
              <w:rPr>
                <w:rFonts w:hint="eastAsia" w:ascii="宋体" w:hAnsi="宋体" w:cs="宋体"/>
                <w:kern w:val="0"/>
                <w:sz w:val="18"/>
                <w:szCs w:val="18"/>
              </w:rPr>
              <w:t>测速发电机</w:t>
            </w:r>
          </w:p>
        </w:tc>
        <w:tc>
          <w:tcPr>
            <w:tcW w:w="1861" w:type="pct"/>
            <w:tcBorders>
              <w:top w:val="nil"/>
              <w:left w:val="nil"/>
              <w:bottom w:val="single" w:color="auto" w:sz="4" w:space="0"/>
              <w:right w:val="single" w:color="auto" w:sz="4" w:space="0"/>
            </w:tcBorders>
            <w:shd w:val="clear" w:color="000000" w:fill="FFFFFF"/>
            <w:noWrap w:val="0"/>
            <w:vAlign w:val="center"/>
          </w:tcPr>
          <w:p w14:paraId="26EB7F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转速计 MX05/MX06/MX10</w:t>
            </w:r>
          </w:p>
        </w:tc>
        <w:tc>
          <w:tcPr>
            <w:tcW w:w="630" w:type="pct"/>
            <w:tcBorders>
              <w:top w:val="nil"/>
              <w:left w:val="nil"/>
              <w:bottom w:val="single" w:color="auto" w:sz="4" w:space="0"/>
              <w:right w:val="single" w:color="auto" w:sz="4" w:space="0"/>
            </w:tcBorders>
            <w:noWrap w:val="0"/>
            <w:vAlign w:val="center"/>
          </w:tcPr>
          <w:p w14:paraId="5B6115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40173CA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2CCD76F7">
            <w:pPr>
              <w:widowControl/>
              <w:jc w:val="center"/>
              <w:rPr>
                <w:rFonts w:hint="eastAsia" w:ascii="宋体" w:hAnsi="宋体" w:cs="宋体"/>
                <w:kern w:val="0"/>
                <w:sz w:val="20"/>
                <w:szCs w:val="20"/>
              </w:rPr>
            </w:pPr>
          </w:p>
        </w:tc>
      </w:tr>
      <w:tr w14:paraId="0232425E">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F0CB256">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2</w:t>
            </w:r>
          </w:p>
        </w:tc>
        <w:tc>
          <w:tcPr>
            <w:tcW w:w="1093" w:type="pct"/>
            <w:tcBorders>
              <w:top w:val="nil"/>
              <w:left w:val="nil"/>
              <w:bottom w:val="single" w:color="auto" w:sz="4" w:space="0"/>
              <w:right w:val="single" w:color="auto" w:sz="4" w:space="0"/>
            </w:tcBorders>
            <w:shd w:val="clear" w:color="000000" w:fill="FFFFFF"/>
            <w:noWrap w:val="0"/>
            <w:vAlign w:val="center"/>
          </w:tcPr>
          <w:p w14:paraId="19283DA3">
            <w:pPr>
              <w:widowControl/>
              <w:jc w:val="left"/>
              <w:rPr>
                <w:rFonts w:hint="eastAsia" w:ascii="宋体" w:hAnsi="宋体" w:cs="宋体"/>
                <w:kern w:val="0"/>
                <w:sz w:val="18"/>
                <w:szCs w:val="18"/>
              </w:rPr>
            </w:pPr>
            <w:r>
              <w:rPr>
                <w:rFonts w:hint="eastAsia" w:ascii="宋体" w:hAnsi="宋体" w:cs="宋体"/>
                <w:kern w:val="0"/>
                <w:sz w:val="18"/>
                <w:szCs w:val="18"/>
              </w:rPr>
              <w:t>轴承</w:t>
            </w:r>
          </w:p>
        </w:tc>
        <w:tc>
          <w:tcPr>
            <w:tcW w:w="1861" w:type="pct"/>
            <w:tcBorders>
              <w:top w:val="nil"/>
              <w:left w:val="nil"/>
              <w:bottom w:val="single" w:color="auto" w:sz="4" w:space="0"/>
              <w:right w:val="single" w:color="auto" w:sz="4" w:space="0"/>
            </w:tcBorders>
            <w:shd w:val="clear" w:color="000000" w:fill="FFFFFF"/>
            <w:noWrap w:val="0"/>
            <w:vAlign w:val="center"/>
          </w:tcPr>
          <w:p w14:paraId="13AB34F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轴承, ROLLER D140/80MM W=33MM</w:t>
            </w:r>
          </w:p>
        </w:tc>
        <w:tc>
          <w:tcPr>
            <w:tcW w:w="630" w:type="pct"/>
            <w:tcBorders>
              <w:top w:val="nil"/>
              <w:left w:val="nil"/>
              <w:bottom w:val="single" w:color="auto" w:sz="4" w:space="0"/>
              <w:right w:val="single" w:color="auto" w:sz="4" w:space="0"/>
            </w:tcBorders>
            <w:noWrap w:val="0"/>
            <w:vAlign w:val="center"/>
          </w:tcPr>
          <w:p w14:paraId="2F660D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3D190A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F5FDF13">
            <w:pPr>
              <w:widowControl/>
              <w:jc w:val="center"/>
              <w:rPr>
                <w:rFonts w:hint="eastAsia" w:ascii="宋体" w:hAnsi="宋体" w:cs="宋体"/>
                <w:kern w:val="0"/>
                <w:sz w:val="20"/>
                <w:szCs w:val="20"/>
              </w:rPr>
            </w:pPr>
          </w:p>
        </w:tc>
      </w:tr>
      <w:tr w14:paraId="76D7AC9F">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61D0B02">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3</w:t>
            </w:r>
          </w:p>
        </w:tc>
        <w:tc>
          <w:tcPr>
            <w:tcW w:w="1093" w:type="pct"/>
            <w:tcBorders>
              <w:top w:val="nil"/>
              <w:left w:val="nil"/>
              <w:bottom w:val="single" w:color="auto" w:sz="4" w:space="0"/>
              <w:right w:val="single" w:color="auto" w:sz="4" w:space="0"/>
            </w:tcBorders>
            <w:shd w:val="clear" w:color="000000" w:fill="FFFFFF"/>
            <w:noWrap w:val="0"/>
            <w:vAlign w:val="center"/>
          </w:tcPr>
          <w:p w14:paraId="3BC040AD">
            <w:pPr>
              <w:widowControl/>
              <w:jc w:val="left"/>
              <w:rPr>
                <w:rFonts w:hint="eastAsia" w:ascii="宋体" w:hAnsi="宋体" w:cs="宋体"/>
                <w:kern w:val="0"/>
                <w:sz w:val="18"/>
                <w:szCs w:val="18"/>
              </w:rPr>
            </w:pPr>
            <w:r>
              <w:rPr>
                <w:rFonts w:hint="eastAsia" w:ascii="宋体" w:hAnsi="宋体" w:cs="宋体"/>
                <w:kern w:val="0"/>
                <w:sz w:val="18"/>
                <w:szCs w:val="18"/>
              </w:rPr>
              <w:t>反绳轮的轴</w:t>
            </w:r>
          </w:p>
        </w:tc>
        <w:tc>
          <w:tcPr>
            <w:tcW w:w="1861" w:type="pct"/>
            <w:tcBorders>
              <w:top w:val="nil"/>
              <w:left w:val="nil"/>
              <w:bottom w:val="single" w:color="auto" w:sz="4" w:space="0"/>
              <w:right w:val="single" w:color="auto" w:sz="4" w:space="0"/>
            </w:tcBorders>
            <w:shd w:val="clear" w:color="000000" w:fill="FFFFFF"/>
            <w:noWrap w:val="0"/>
            <w:vAlign w:val="center"/>
          </w:tcPr>
          <w:p w14:paraId="4AF186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轴,D50X145MM</w:t>
            </w:r>
          </w:p>
        </w:tc>
        <w:tc>
          <w:tcPr>
            <w:tcW w:w="630" w:type="pct"/>
            <w:tcBorders>
              <w:top w:val="nil"/>
              <w:left w:val="nil"/>
              <w:bottom w:val="single" w:color="auto" w:sz="4" w:space="0"/>
              <w:right w:val="single" w:color="auto" w:sz="4" w:space="0"/>
            </w:tcBorders>
            <w:noWrap w:val="0"/>
            <w:vAlign w:val="center"/>
          </w:tcPr>
          <w:p w14:paraId="7D439F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9A3065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06A49CE">
            <w:pPr>
              <w:widowControl/>
              <w:jc w:val="center"/>
              <w:rPr>
                <w:rFonts w:hint="eastAsia" w:ascii="宋体" w:hAnsi="宋体" w:cs="宋体"/>
                <w:kern w:val="0"/>
                <w:sz w:val="20"/>
                <w:szCs w:val="20"/>
              </w:rPr>
            </w:pPr>
          </w:p>
        </w:tc>
      </w:tr>
      <w:tr w14:paraId="7317F7F0">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8AE5923">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4</w:t>
            </w:r>
          </w:p>
        </w:tc>
        <w:tc>
          <w:tcPr>
            <w:tcW w:w="1093" w:type="pct"/>
            <w:tcBorders>
              <w:top w:val="nil"/>
              <w:left w:val="nil"/>
              <w:bottom w:val="single" w:color="auto" w:sz="4" w:space="0"/>
              <w:right w:val="single" w:color="auto" w:sz="4" w:space="0"/>
            </w:tcBorders>
            <w:shd w:val="clear" w:color="000000" w:fill="FFFFFF"/>
            <w:noWrap w:val="0"/>
            <w:vAlign w:val="center"/>
          </w:tcPr>
          <w:p w14:paraId="58761120">
            <w:pPr>
              <w:widowControl/>
              <w:jc w:val="left"/>
              <w:rPr>
                <w:rFonts w:hint="eastAsia" w:ascii="宋体" w:hAnsi="宋体" w:cs="宋体"/>
                <w:kern w:val="0"/>
                <w:sz w:val="18"/>
                <w:szCs w:val="18"/>
              </w:rPr>
            </w:pPr>
            <w:r>
              <w:rPr>
                <w:rFonts w:hint="eastAsia" w:ascii="宋体" w:hAnsi="宋体" w:cs="宋体"/>
                <w:kern w:val="0"/>
                <w:sz w:val="18"/>
                <w:szCs w:val="18"/>
              </w:rPr>
              <w:t>抱闸模块</w:t>
            </w:r>
          </w:p>
        </w:tc>
        <w:tc>
          <w:tcPr>
            <w:tcW w:w="1861" w:type="pct"/>
            <w:tcBorders>
              <w:top w:val="nil"/>
              <w:left w:val="nil"/>
              <w:bottom w:val="single" w:color="auto" w:sz="4" w:space="0"/>
              <w:right w:val="single" w:color="auto" w:sz="4" w:space="0"/>
            </w:tcBorders>
            <w:shd w:val="clear" w:color="000000" w:fill="FFFFFF"/>
            <w:noWrap w:val="0"/>
            <w:vAlign w:val="center"/>
          </w:tcPr>
          <w:p w14:paraId="5F9150F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制动模块，BCX08</w:t>
            </w:r>
          </w:p>
        </w:tc>
        <w:tc>
          <w:tcPr>
            <w:tcW w:w="630" w:type="pct"/>
            <w:tcBorders>
              <w:top w:val="nil"/>
              <w:left w:val="nil"/>
              <w:bottom w:val="single" w:color="auto" w:sz="4" w:space="0"/>
              <w:right w:val="single" w:color="auto" w:sz="4" w:space="0"/>
            </w:tcBorders>
            <w:noWrap w:val="0"/>
            <w:vAlign w:val="center"/>
          </w:tcPr>
          <w:p w14:paraId="373DD6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4B185D5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80119DC">
            <w:pPr>
              <w:widowControl/>
              <w:jc w:val="center"/>
              <w:rPr>
                <w:rFonts w:hint="eastAsia" w:ascii="宋体" w:hAnsi="宋体" w:cs="宋体"/>
                <w:kern w:val="0"/>
                <w:sz w:val="20"/>
                <w:szCs w:val="20"/>
              </w:rPr>
            </w:pPr>
          </w:p>
        </w:tc>
      </w:tr>
      <w:tr w14:paraId="25F44F98">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0FFC47F">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5</w:t>
            </w:r>
          </w:p>
        </w:tc>
        <w:tc>
          <w:tcPr>
            <w:tcW w:w="1093" w:type="pct"/>
            <w:tcBorders>
              <w:top w:val="nil"/>
              <w:left w:val="nil"/>
              <w:bottom w:val="single" w:color="auto" w:sz="4" w:space="0"/>
              <w:right w:val="single" w:color="auto" w:sz="4" w:space="0"/>
            </w:tcBorders>
            <w:shd w:val="clear" w:color="000000" w:fill="FFFFFF"/>
            <w:noWrap w:val="0"/>
            <w:vAlign w:val="center"/>
          </w:tcPr>
          <w:p w14:paraId="441B87CC">
            <w:pPr>
              <w:widowControl/>
              <w:jc w:val="left"/>
              <w:rPr>
                <w:rFonts w:hint="eastAsia" w:ascii="宋体" w:hAnsi="宋体" w:cs="宋体"/>
                <w:kern w:val="0"/>
                <w:sz w:val="18"/>
                <w:szCs w:val="18"/>
              </w:rPr>
            </w:pPr>
            <w:r>
              <w:rPr>
                <w:rFonts w:hint="eastAsia" w:ascii="宋体" w:hAnsi="宋体" w:cs="宋体"/>
                <w:kern w:val="0"/>
                <w:sz w:val="18"/>
                <w:szCs w:val="18"/>
              </w:rPr>
              <w:t>制动杠杆</w:t>
            </w:r>
          </w:p>
        </w:tc>
        <w:tc>
          <w:tcPr>
            <w:tcW w:w="1861" w:type="pct"/>
            <w:tcBorders>
              <w:top w:val="nil"/>
              <w:left w:val="nil"/>
              <w:bottom w:val="single" w:color="auto" w:sz="4" w:space="0"/>
              <w:right w:val="single" w:color="auto" w:sz="4" w:space="0"/>
            </w:tcBorders>
            <w:shd w:val="clear" w:color="000000" w:fill="FFFFFF"/>
            <w:noWrap w:val="0"/>
            <w:vAlign w:val="center"/>
          </w:tcPr>
          <w:p w14:paraId="0AEE4CC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制动杠杆 -KPL ZUSATZBREMSE</w:t>
            </w:r>
          </w:p>
        </w:tc>
        <w:tc>
          <w:tcPr>
            <w:tcW w:w="630" w:type="pct"/>
            <w:tcBorders>
              <w:top w:val="nil"/>
              <w:left w:val="nil"/>
              <w:bottom w:val="single" w:color="auto" w:sz="4" w:space="0"/>
              <w:right w:val="single" w:color="auto" w:sz="4" w:space="0"/>
            </w:tcBorders>
            <w:noWrap w:val="0"/>
            <w:vAlign w:val="center"/>
          </w:tcPr>
          <w:p w14:paraId="55A0A9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76DC25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1124946">
            <w:pPr>
              <w:widowControl/>
              <w:jc w:val="center"/>
              <w:rPr>
                <w:rFonts w:hint="eastAsia" w:ascii="宋体" w:hAnsi="宋体" w:cs="宋体"/>
                <w:kern w:val="0"/>
                <w:sz w:val="20"/>
                <w:szCs w:val="20"/>
              </w:rPr>
            </w:pPr>
          </w:p>
        </w:tc>
      </w:tr>
      <w:tr w14:paraId="7938B221">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27BCE5B">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6</w:t>
            </w:r>
          </w:p>
        </w:tc>
        <w:tc>
          <w:tcPr>
            <w:tcW w:w="1093" w:type="pct"/>
            <w:tcBorders>
              <w:top w:val="nil"/>
              <w:left w:val="nil"/>
              <w:bottom w:val="single" w:color="auto" w:sz="4" w:space="0"/>
              <w:right w:val="single" w:color="auto" w:sz="4" w:space="0"/>
            </w:tcBorders>
            <w:shd w:val="clear" w:color="000000" w:fill="FFFFFF"/>
            <w:noWrap w:val="0"/>
            <w:vAlign w:val="center"/>
          </w:tcPr>
          <w:p w14:paraId="3B6FDD8B">
            <w:pPr>
              <w:widowControl/>
              <w:jc w:val="left"/>
              <w:rPr>
                <w:rFonts w:hint="eastAsia" w:ascii="宋体" w:hAnsi="宋体" w:cs="宋体"/>
                <w:kern w:val="0"/>
                <w:sz w:val="18"/>
                <w:szCs w:val="18"/>
              </w:rPr>
            </w:pPr>
            <w:r>
              <w:rPr>
                <w:rFonts w:hint="eastAsia" w:ascii="宋体" w:hAnsi="宋体" w:cs="宋体"/>
                <w:kern w:val="0"/>
                <w:sz w:val="18"/>
                <w:szCs w:val="18"/>
              </w:rPr>
              <w:t>油压缓冲器</w:t>
            </w:r>
          </w:p>
        </w:tc>
        <w:tc>
          <w:tcPr>
            <w:tcW w:w="1861" w:type="pct"/>
            <w:tcBorders>
              <w:top w:val="nil"/>
              <w:left w:val="nil"/>
              <w:bottom w:val="single" w:color="auto" w:sz="4" w:space="0"/>
              <w:right w:val="single" w:color="auto" w:sz="4" w:space="0"/>
            </w:tcBorders>
            <w:shd w:val="clear" w:color="000000" w:fill="FFFFFF"/>
            <w:noWrap w:val="0"/>
            <w:vAlign w:val="center"/>
          </w:tcPr>
          <w:p w14:paraId="6817286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油压缓冲器 CYOB-47/207</w:t>
            </w:r>
          </w:p>
        </w:tc>
        <w:tc>
          <w:tcPr>
            <w:tcW w:w="630" w:type="pct"/>
            <w:tcBorders>
              <w:top w:val="nil"/>
              <w:left w:val="nil"/>
              <w:bottom w:val="single" w:color="auto" w:sz="4" w:space="0"/>
              <w:right w:val="single" w:color="auto" w:sz="4" w:space="0"/>
            </w:tcBorders>
            <w:noWrap w:val="0"/>
            <w:vAlign w:val="center"/>
          </w:tcPr>
          <w:p w14:paraId="25A0A3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4FE94D9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5011343">
            <w:pPr>
              <w:widowControl/>
              <w:jc w:val="center"/>
              <w:rPr>
                <w:rFonts w:hint="eastAsia" w:ascii="宋体" w:hAnsi="宋体" w:cs="宋体"/>
                <w:kern w:val="0"/>
                <w:sz w:val="20"/>
                <w:szCs w:val="20"/>
              </w:rPr>
            </w:pPr>
          </w:p>
        </w:tc>
      </w:tr>
      <w:tr w14:paraId="31B82FB1">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02C52F91">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7</w:t>
            </w:r>
          </w:p>
        </w:tc>
        <w:tc>
          <w:tcPr>
            <w:tcW w:w="1093" w:type="pct"/>
            <w:tcBorders>
              <w:top w:val="nil"/>
              <w:left w:val="nil"/>
              <w:bottom w:val="single" w:color="auto" w:sz="4" w:space="0"/>
              <w:right w:val="single" w:color="auto" w:sz="4" w:space="0"/>
            </w:tcBorders>
            <w:shd w:val="clear" w:color="000000" w:fill="FFFFFF"/>
            <w:noWrap w:val="0"/>
            <w:vAlign w:val="center"/>
          </w:tcPr>
          <w:p w14:paraId="1875F052">
            <w:pPr>
              <w:widowControl/>
              <w:jc w:val="left"/>
              <w:rPr>
                <w:rFonts w:hint="eastAsia" w:ascii="宋体" w:hAnsi="宋体" w:cs="宋体"/>
                <w:kern w:val="0"/>
                <w:sz w:val="18"/>
                <w:szCs w:val="18"/>
              </w:rPr>
            </w:pPr>
            <w:r>
              <w:rPr>
                <w:rFonts w:hint="eastAsia" w:ascii="宋体" w:hAnsi="宋体" w:cs="宋体"/>
                <w:kern w:val="0"/>
                <w:sz w:val="18"/>
                <w:szCs w:val="18"/>
              </w:rPr>
              <w:t>永磁感应继电器</w:t>
            </w:r>
          </w:p>
        </w:tc>
        <w:tc>
          <w:tcPr>
            <w:tcW w:w="1861" w:type="pct"/>
            <w:tcBorders>
              <w:top w:val="nil"/>
              <w:left w:val="nil"/>
              <w:bottom w:val="single" w:color="auto" w:sz="4" w:space="0"/>
              <w:right w:val="single" w:color="auto" w:sz="4" w:space="0"/>
            </w:tcBorders>
            <w:shd w:val="clear" w:color="000000" w:fill="FFFFFF"/>
            <w:noWrap w:val="0"/>
            <w:vAlign w:val="center"/>
          </w:tcPr>
          <w:p w14:paraId="6A49CA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永磁感应继电器,YG-1A</w:t>
            </w:r>
          </w:p>
        </w:tc>
        <w:tc>
          <w:tcPr>
            <w:tcW w:w="630" w:type="pct"/>
            <w:tcBorders>
              <w:top w:val="nil"/>
              <w:left w:val="nil"/>
              <w:bottom w:val="single" w:color="auto" w:sz="4" w:space="0"/>
              <w:right w:val="single" w:color="auto" w:sz="4" w:space="0"/>
            </w:tcBorders>
            <w:noWrap w:val="0"/>
            <w:vAlign w:val="center"/>
          </w:tcPr>
          <w:p w14:paraId="417992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853A42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C9A1D5F">
            <w:pPr>
              <w:widowControl/>
              <w:jc w:val="center"/>
              <w:rPr>
                <w:rFonts w:hint="eastAsia" w:ascii="宋体" w:hAnsi="宋体" w:cs="宋体"/>
                <w:kern w:val="0"/>
                <w:sz w:val="20"/>
                <w:szCs w:val="20"/>
              </w:rPr>
            </w:pPr>
          </w:p>
        </w:tc>
      </w:tr>
      <w:tr w14:paraId="5DB885E1">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527B6BC">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8</w:t>
            </w:r>
          </w:p>
        </w:tc>
        <w:tc>
          <w:tcPr>
            <w:tcW w:w="1093" w:type="pct"/>
            <w:tcBorders>
              <w:top w:val="nil"/>
              <w:left w:val="nil"/>
              <w:bottom w:val="single" w:color="auto" w:sz="4" w:space="0"/>
              <w:right w:val="single" w:color="auto" w:sz="4" w:space="0"/>
            </w:tcBorders>
            <w:shd w:val="clear" w:color="000000" w:fill="FFFFFF"/>
            <w:noWrap w:val="0"/>
            <w:vAlign w:val="center"/>
          </w:tcPr>
          <w:p w14:paraId="34424D14">
            <w:pPr>
              <w:widowControl/>
              <w:jc w:val="left"/>
              <w:rPr>
                <w:rFonts w:hint="eastAsia" w:ascii="宋体" w:hAnsi="宋体" w:cs="宋体"/>
                <w:kern w:val="0"/>
                <w:sz w:val="18"/>
                <w:szCs w:val="18"/>
              </w:rPr>
            </w:pPr>
            <w:r>
              <w:rPr>
                <w:rFonts w:hint="eastAsia" w:ascii="宋体" w:hAnsi="宋体" w:cs="宋体"/>
                <w:kern w:val="0"/>
                <w:sz w:val="18"/>
                <w:szCs w:val="18"/>
              </w:rPr>
              <w:t>语音报站</w:t>
            </w:r>
          </w:p>
        </w:tc>
        <w:tc>
          <w:tcPr>
            <w:tcW w:w="1861" w:type="pct"/>
            <w:tcBorders>
              <w:top w:val="nil"/>
              <w:left w:val="nil"/>
              <w:bottom w:val="single" w:color="auto" w:sz="4" w:space="0"/>
              <w:right w:val="single" w:color="auto" w:sz="4" w:space="0"/>
            </w:tcBorders>
            <w:shd w:val="clear" w:color="000000" w:fill="FFFFFF"/>
            <w:noWrap w:val="0"/>
            <w:vAlign w:val="center"/>
          </w:tcPr>
          <w:p w14:paraId="4110131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一体式语音报站系统</w:t>
            </w:r>
          </w:p>
        </w:tc>
        <w:tc>
          <w:tcPr>
            <w:tcW w:w="630" w:type="pct"/>
            <w:tcBorders>
              <w:top w:val="nil"/>
              <w:left w:val="nil"/>
              <w:bottom w:val="single" w:color="auto" w:sz="4" w:space="0"/>
              <w:right w:val="single" w:color="auto" w:sz="4" w:space="0"/>
            </w:tcBorders>
            <w:noWrap w:val="0"/>
            <w:vAlign w:val="center"/>
          </w:tcPr>
          <w:p w14:paraId="347247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CA88AF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6B9151E">
            <w:pPr>
              <w:widowControl/>
              <w:jc w:val="center"/>
              <w:rPr>
                <w:rFonts w:hint="eastAsia" w:ascii="宋体" w:hAnsi="宋体" w:cs="宋体"/>
                <w:kern w:val="0"/>
                <w:sz w:val="20"/>
                <w:szCs w:val="20"/>
              </w:rPr>
            </w:pPr>
          </w:p>
        </w:tc>
      </w:tr>
      <w:tr w14:paraId="0DB9A741">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3F14D7D">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9</w:t>
            </w:r>
          </w:p>
        </w:tc>
        <w:tc>
          <w:tcPr>
            <w:tcW w:w="1093" w:type="pct"/>
            <w:tcBorders>
              <w:top w:val="nil"/>
              <w:left w:val="nil"/>
              <w:bottom w:val="single" w:color="auto" w:sz="4" w:space="0"/>
              <w:right w:val="single" w:color="auto" w:sz="4" w:space="0"/>
            </w:tcBorders>
            <w:shd w:val="clear" w:color="000000" w:fill="FFFFFF"/>
            <w:noWrap w:val="0"/>
            <w:vAlign w:val="center"/>
          </w:tcPr>
          <w:p w14:paraId="7DCAF705">
            <w:pPr>
              <w:widowControl/>
              <w:jc w:val="left"/>
              <w:rPr>
                <w:rFonts w:hint="eastAsia" w:ascii="宋体" w:hAnsi="宋体" w:cs="宋体"/>
                <w:kern w:val="0"/>
                <w:sz w:val="18"/>
                <w:szCs w:val="18"/>
              </w:rPr>
            </w:pPr>
            <w:r>
              <w:rPr>
                <w:rFonts w:hint="eastAsia" w:ascii="宋体" w:hAnsi="宋体" w:cs="宋体"/>
                <w:kern w:val="0"/>
                <w:sz w:val="18"/>
                <w:szCs w:val="18"/>
              </w:rPr>
              <w:t>77S</w:t>
            </w:r>
          </w:p>
        </w:tc>
        <w:tc>
          <w:tcPr>
            <w:tcW w:w="1861" w:type="pct"/>
            <w:tcBorders>
              <w:top w:val="nil"/>
              <w:left w:val="nil"/>
              <w:bottom w:val="single" w:color="auto" w:sz="4" w:space="0"/>
              <w:right w:val="single" w:color="auto" w:sz="4" w:space="0"/>
            </w:tcBorders>
            <w:shd w:val="clear" w:color="000000" w:fill="FFFFFF"/>
            <w:noWrap w:val="0"/>
            <w:vAlign w:val="center"/>
          </w:tcPr>
          <w:p w14:paraId="4C6C871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烟杆型双稳态开关77S，线长3米</w:t>
            </w:r>
          </w:p>
        </w:tc>
        <w:tc>
          <w:tcPr>
            <w:tcW w:w="630" w:type="pct"/>
            <w:tcBorders>
              <w:top w:val="nil"/>
              <w:left w:val="nil"/>
              <w:bottom w:val="single" w:color="auto" w:sz="4" w:space="0"/>
              <w:right w:val="single" w:color="auto" w:sz="4" w:space="0"/>
            </w:tcBorders>
            <w:noWrap w:val="0"/>
            <w:vAlign w:val="center"/>
          </w:tcPr>
          <w:p w14:paraId="24D2D8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21992F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81D6507">
            <w:pPr>
              <w:widowControl/>
              <w:jc w:val="center"/>
              <w:rPr>
                <w:rFonts w:hint="eastAsia" w:ascii="宋体" w:hAnsi="宋体" w:cs="宋体"/>
                <w:kern w:val="0"/>
                <w:sz w:val="20"/>
                <w:szCs w:val="20"/>
              </w:rPr>
            </w:pPr>
          </w:p>
        </w:tc>
      </w:tr>
      <w:tr w14:paraId="6D47D43E">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04EEAAC">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10</w:t>
            </w:r>
          </w:p>
        </w:tc>
        <w:tc>
          <w:tcPr>
            <w:tcW w:w="1093" w:type="pct"/>
            <w:tcBorders>
              <w:top w:val="nil"/>
              <w:left w:val="nil"/>
              <w:bottom w:val="single" w:color="auto" w:sz="4" w:space="0"/>
              <w:right w:val="single" w:color="auto" w:sz="4" w:space="0"/>
            </w:tcBorders>
            <w:shd w:val="clear" w:color="000000" w:fill="FFFFFF"/>
            <w:noWrap w:val="0"/>
            <w:vAlign w:val="center"/>
          </w:tcPr>
          <w:p w14:paraId="5AD6A300">
            <w:pPr>
              <w:widowControl/>
              <w:jc w:val="left"/>
              <w:rPr>
                <w:rFonts w:hint="eastAsia" w:ascii="宋体" w:hAnsi="宋体" w:cs="宋体"/>
                <w:kern w:val="0"/>
                <w:sz w:val="18"/>
                <w:szCs w:val="18"/>
              </w:rPr>
            </w:pPr>
            <w:r>
              <w:rPr>
                <w:rFonts w:hint="eastAsia" w:ascii="宋体" w:hAnsi="宋体" w:cs="宋体"/>
                <w:kern w:val="0"/>
                <w:sz w:val="18"/>
                <w:szCs w:val="18"/>
              </w:rPr>
              <w:t>外显板*</w:t>
            </w:r>
          </w:p>
        </w:tc>
        <w:tc>
          <w:tcPr>
            <w:tcW w:w="1861" w:type="pct"/>
            <w:tcBorders>
              <w:top w:val="nil"/>
              <w:left w:val="nil"/>
              <w:bottom w:val="single" w:color="auto" w:sz="4" w:space="0"/>
              <w:right w:val="single" w:color="auto" w:sz="4" w:space="0"/>
            </w:tcBorders>
            <w:shd w:val="clear" w:color="000000" w:fill="FFFFFF"/>
            <w:noWrap w:val="0"/>
            <w:vAlign w:val="center"/>
          </w:tcPr>
          <w:p w14:paraId="7652931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新版KDS50单显外呼液晶显示板，蓝底</w:t>
            </w:r>
          </w:p>
        </w:tc>
        <w:tc>
          <w:tcPr>
            <w:tcW w:w="630" w:type="pct"/>
            <w:tcBorders>
              <w:top w:val="nil"/>
              <w:left w:val="nil"/>
              <w:bottom w:val="single" w:color="auto" w:sz="4" w:space="0"/>
              <w:right w:val="single" w:color="auto" w:sz="4" w:space="0"/>
            </w:tcBorders>
            <w:noWrap w:val="0"/>
            <w:vAlign w:val="center"/>
          </w:tcPr>
          <w:p w14:paraId="3D8BE9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CC9676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89623C7">
            <w:pPr>
              <w:widowControl/>
              <w:jc w:val="center"/>
              <w:rPr>
                <w:rFonts w:hint="eastAsia" w:ascii="宋体" w:hAnsi="宋体" w:cs="宋体"/>
                <w:kern w:val="0"/>
                <w:sz w:val="20"/>
                <w:szCs w:val="20"/>
              </w:rPr>
            </w:pPr>
          </w:p>
        </w:tc>
      </w:tr>
      <w:tr w14:paraId="36842257">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3039569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11</w:t>
            </w:r>
          </w:p>
        </w:tc>
        <w:tc>
          <w:tcPr>
            <w:tcW w:w="1093" w:type="pct"/>
            <w:tcBorders>
              <w:top w:val="nil"/>
              <w:left w:val="nil"/>
              <w:bottom w:val="single" w:color="auto" w:sz="4" w:space="0"/>
              <w:right w:val="single" w:color="auto" w:sz="4" w:space="0"/>
            </w:tcBorders>
            <w:shd w:val="clear" w:color="000000" w:fill="FFFFFF"/>
            <w:noWrap w:val="0"/>
            <w:vAlign w:val="center"/>
          </w:tcPr>
          <w:p w14:paraId="608F4B43">
            <w:pPr>
              <w:widowControl/>
              <w:jc w:val="left"/>
              <w:rPr>
                <w:rFonts w:hint="eastAsia" w:ascii="宋体" w:hAnsi="宋体" w:cs="宋体"/>
                <w:kern w:val="0"/>
                <w:sz w:val="18"/>
                <w:szCs w:val="18"/>
              </w:rPr>
            </w:pPr>
            <w:r>
              <w:rPr>
                <w:rFonts w:hint="eastAsia" w:ascii="宋体" w:hAnsi="宋体" w:cs="宋体"/>
                <w:kern w:val="0"/>
                <w:sz w:val="18"/>
                <w:szCs w:val="18"/>
              </w:rPr>
              <w:t>网络接口模块</w:t>
            </w:r>
          </w:p>
        </w:tc>
        <w:tc>
          <w:tcPr>
            <w:tcW w:w="1861" w:type="pct"/>
            <w:tcBorders>
              <w:top w:val="nil"/>
              <w:left w:val="nil"/>
              <w:bottom w:val="single" w:color="auto" w:sz="4" w:space="0"/>
              <w:right w:val="single" w:color="auto" w:sz="4" w:space="0"/>
            </w:tcBorders>
            <w:shd w:val="clear" w:color="000000" w:fill="FFFFFF"/>
            <w:noWrap w:val="0"/>
            <w:vAlign w:val="center"/>
          </w:tcPr>
          <w:p w14:paraId="10CF2AC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网络接口模块</w:t>
            </w:r>
          </w:p>
        </w:tc>
        <w:tc>
          <w:tcPr>
            <w:tcW w:w="630" w:type="pct"/>
            <w:tcBorders>
              <w:top w:val="nil"/>
              <w:left w:val="nil"/>
              <w:bottom w:val="single" w:color="auto" w:sz="4" w:space="0"/>
              <w:right w:val="single" w:color="auto" w:sz="4" w:space="0"/>
            </w:tcBorders>
            <w:noWrap w:val="0"/>
            <w:vAlign w:val="center"/>
          </w:tcPr>
          <w:p w14:paraId="16908C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3F49A8A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0999B1A">
            <w:pPr>
              <w:widowControl/>
              <w:jc w:val="center"/>
              <w:rPr>
                <w:rFonts w:hint="eastAsia" w:ascii="宋体" w:hAnsi="宋体" w:cs="宋体"/>
                <w:kern w:val="0"/>
                <w:sz w:val="20"/>
                <w:szCs w:val="20"/>
              </w:rPr>
            </w:pPr>
          </w:p>
        </w:tc>
      </w:tr>
      <w:tr w14:paraId="6C3150EA">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3AB61D19">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12</w:t>
            </w:r>
          </w:p>
        </w:tc>
        <w:tc>
          <w:tcPr>
            <w:tcW w:w="1093" w:type="pct"/>
            <w:tcBorders>
              <w:top w:val="nil"/>
              <w:left w:val="nil"/>
              <w:bottom w:val="single" w:color="auto" w:sz="4" w:space="0"/>
              <w:right w:val="single" w:color="auto" w:sz="4" w:space="0"/>
            </w:tcBorders>
            <w:shd w:val="clear" w:color="000000" w:fill="FFFFFF"/>
            <w:noWrap w:val="0"/>
            <w:vAlign w:val="center"/>
          </w:tcPr>
          <w:p w14:paraId="17DA3A8D">
            <w:pPr>
              <w:widowControl/>
              <w:jc w:val="left"/>
              <w:rPr>
                <w:rFonts w:hint="eastAsia" w:ascii="宋体" w:hAnsi="宋体" w:cs="宋体"/>
                <w:kern w:val="0"/>
                <w:sz w:val="18"/>
                <w:szCs w:val="18"/>
              </w:rPr>
            </w:pPr>
            <w:r>
              <w:rPr>
                <w:rFonts w:hint="eastAsia" w:ascii="宋体" w:hAnsi="宋体" w:cs="宋体"/>
                <w:kern w:val="0"/>
                <w:sz w:val="18"/>
                <w:szCs w:val="18"/>
              </w:rPr>
              <w:t>反绳轮</w:t>
            </w:r>
          </w:p>
        </w:tc>
        <w:tc>
          <w:tcPr>
            <w:tcW w:w="1861" w:type="pct"/>
            <w:tcBorders>
              <w:top w:val="nil"/>
              <w:left w:val="nil"/>
              <w:bottom w:val="single" w:color="auto" w:sz="4" w:space="0"/>
              <w:right w:val="single" w:color="auto" w:sz="4" w:space="0"/>
            </w:tcBorders>
            <w:shd w:val="clear" w:color="000000" w:fill="FFFFFF"/>
            <w:noWrap w:val="0"/>
            <w:vAlign w:val="center"/>
          </w:tcPr>
          <w:p w14:paraId="5AFDBEE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绳轮(410/6XD8)</w:t>
            </w:r>
          </w:p>
        </w:tc>
        <w:tc>
          <w:tcPr>
            <w:tcW w:w="630" w:type="pct"/>
            <w:tcBorders>
              <w:top w:val="nil"/>
              <w:left w:val="nil"/>
              <w:bottom w:val="single" w:color="auto" w:sz="4" w:space="0"/>
              <w:right w:val="single" w:color="auto" w:sz="4" w:space="0"/>
            </w:tcBorders>
            <w:noWrap w:val="0"/>
            <w:vAlign w:val="center"/>
          </w:tcPr>
          <w:p w14:paraId="3BADF1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6F6EDE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1F2BCA8">
            <w:pPr>
              <w:widowControl/>
              <w:jc w:val="center"/>
              <w:rPr>
                <w:rFonts w:hint="eastAsia" w:ascii="宋体" w:hAnsi="宋体" w:cs="宋体"/>
                <w:kern w:val="0"/>
                <w:sz w:val="20"/>
                <w:szCs w:val="20"/>
              </w:rPr>
            </w:pPr>
          </w:p>
        </w:tc>
      </w:tr>
      <w:tr w14:paraId="399D2891">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51FF94C">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13</w:t>
            </w:r>
          </w:p>
        </w:tc>
        <w:tc>
          <w:tcPr>
            <w:tcW w:w="1093" w:type="pct"/>
            <w:tcBorders>
              <w:top w:val="nil"/>
              <w:left w:val="nil"/>
              <w:bottom w:val="single" w:color="auto" w:sz="4" w:space="0"/>
              <w:right w:val="single" w:color="auto" w:sz="4" w:space="0"/>
            </w:tcBorders>
            <w:shd w:val="clear" w:color="000000" w:fill="FFFFFF"/>
            <w:noWrap w:val="0"/>
            <w:vAlign w:val="center"/>
          </w:tcPr>
          <w:p w14:paraId="6B7407E7">
            <w:pPr>
              <w:widowControl/>
              <w:jc w:val="left"/>
              <w:rPr>
                <w:rFonts w:hint="eastAsia" w:ascii="宋体" w:hAnsi="宋体" w:cs="宋体"/>
                <w:kern w:val="0"/>
                <w:sz w:val="18"/>
                <w:szCs w:val="18"/>
              </w:rPr>
            </w:pPr>
            <w:r>
              <w:rPr>
                <w:rFonts w:hint="eastAsia" w:ascii="宋体" w:hAnsi="宋体" w:cs="宋体"/>
                <w:kern w:val="0"/>
                <w:sz w:val="18"/>
                <w:szCs w:val="18"/>
              </w:rPr>
              <w:t>反绳轮</w:t>
            </w:r>
          </w:p>
        </w:tc>
        <w:tc>
          <w:tcPr>
            <w:tcW w:w="1861" w:type="pct"/>
            <w:tcBorders>
              <w:top w:val="nil"/>
              <w:left w:val="nil"/>
              <w:bottom w:val="single" w:color="auto" w:sz="4" w:space="0"/>
              <w:right w:val="single" w:color="auto" w:sz="4" w:space="0"/>
            </w:tcBorders>
            <w:shd w:val="clear" w:color="000000" w:fill="FFFFFF"/>
            <w:noWrap w:val="0"/>
            <w:vAlign w:val="center"/>
          </w:tcPr>
          <w:p w14:paraId="7986FA3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绳轮(330/6XD8)</w:t>
            </w:r>
          </w:p>
        </w:tc>
        <w:tc>
          <w:tcPr>
            <w:tcW w:w="630" w:type="pct"/>
            <w:tcBorders>
              <w:top w:val="nil"/>
              <w:left w:val="nil"/>
              <w:bottom w:val="single" w:color="auto" w:sz="4" w:space="0"/>
              <w:right w:val="single" w:color="auto" w:sz="4" w:space="0"/>
            </w:tcBorders>
            <w:noWrap w:val="0"/>
            <w:vAlign w:val="center"/>
          </w:tcPr>
          <w:p w14:paraId="474922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5B113D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0EFAA3D">
            <w:pPr>
              <w:widowControl/>
              <w:jc w:val="center"/>
              <w:rPr>
                <w:rFonts w:hint="eastAsia" w:ascii="宋体" w:hAnsi="宋体" w:cs="宋体"/>
                <w:kern w:val="0"/>
                <w:sz w:val="20"/>
                <w:szCs w:val="20"/>
              </w:rPr>
            </w:pPr>
          </w:p>
        </w:tc>
      </w:tr>
      <w:tr w14:paraId="36146315">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CD337C2">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14</w:t>
            </w:r>
          </w:p>
        </w:tc>
        <w:tc>
          <w:tcPr>
            <w:tcW w:w="1093" w:type="pct"/>
            <w:tcBorders>
              <w:top w:val="nil"/>
              <w:left w:val="nil"/>
              <w:bottom w:val="single" w:color="auto" w:sz="4" w:space="0"/>
              <w:right w:val="single" w:color="auto" w:sz="4" w:space="0"/>
            </w:tcBorders>
            <w:shd w:val="clear" w:color="000000" w:fill="FFFFFF"/>
            <w:noWrap w:val="0"/>
            <w:vAlign w:val="center"/>
          </w:tcPr>
          <w:p w14:paraId="76158E0C">
            <w:pPr>
              <w:widowControl/>
              <w:jc w:val="left"/>
              <w:rPr>
                <w:rFonts w:hint="eastAsia" w:ascii="宋体" w:hAnsi="宋体" w:cs="宋体"/>
                <w:kern w:val="0"/>
                <w:sz w:val="18"/>
                <w:szCs w:val="18"/>
              </w:rPr>
            </w:pPr>
            <w:r>
              <w:rPr>
                <w:rFonts w:hint="eastAsia" w:ascii="宋体" w:hAnsi="宋体" w:cs="宋体"/>
                <w:kern w:val="0"/>
                <w:sz w:val="18"/>
                <w:szCs w:val="18"/>
              </w:rPr>
              <w:t>抱闸模块</w:t>
            </w:r>
          </w:p>
        </w:tc>
        <w:tc>
          <w:tcPr>
            <w:tcW w:w="1861" w:type="pct"/>
            <w:tcBorders>
              <w:top w:val="nil"/>
              <w:left w:val="nil"/>
              <w:bottom w:val="single" w:color="auto" w:sz="4" w:space="0"/>
              <w:right w:val="single" w:color="auto" w:sz="4" w:space="0"/>
            </w:tcBorders>
            <w:shd w:val="clear" w:color="000000" w:fill="FFFFFF"/>
            <w:noWrap w:val="0"/>
            <w:vAlign w:val="center"/>
          </w:tcPr>
          <w:p w14:paraId="02EE0FB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刹车控制模块（w/o timer）</w:t>
            </w:r>
          </w:p>
        </w:tc>
        <w:tc>
          <w:tcPr>
            <w:tcW w:w="630" w:type="pct"/>
            <w:tcBorders>
              <w:top w:val="nil"/>
              <w:left w:val="nil"/>
              <w:bottom w:val="single" w:color="auto" w:sz="4" w:space="0"/>
              <w:right w:val="single" w:color="auto" w:sz="4" w:space="0"/>
            </w:tcBorders>
            <w:noWrap w:val="0"/>
            <w:vAlign w:val="center"/>
          </w:tcPr>
          <w:p w14:paraId="6D935F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4C0DEAB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4241068">
            <w:pPr>
              <w:widowControl/>
              <w:jc w:val="center"/>
              <w:rPr>
                <w:rFonts w:hint="eastAsia" w:ascii="宋体" w:hAnsi="宋体" w:cs="宋体"/>
                <w:kern w:val="0"/>
                <w:sz w:val="20"/>
                <w:szCs w:val="20"/>
              </w:rPr>
            </w:pPr>
          </w:p>
        </w:tc>
      </w:tr>
      <w:tr w14:paraId="28DE3EAA">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849C339">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15</w:t>
            </w:r>
          </w:p>
        </w:tc>
        <w:tc>
          <w:tcPr>
            <w:tcW w:w="1093" w:type="pct"/>
            <w:tcBorders>
              <w:top w:val="nil"/>
              <w:left w:val="nil"/>
              <w:bottom w:val="single" w:color="auto" w:sz="4" w:space="0"/>
              <w:right w:val="single" w:color="auto" w:sz="4" w:space="0"/>
            </w:tcBorders>
            <w:shd w:val="clear" w:color="000000" w:fill="FFFFFF"/>
            <w:noWrap w:val="0"/>
            <w:vAlign w:val="center"/>
          </w:tcPr>
          <w:p w14:paraId="59391BB7">
            <w:pPr>
              <w:widowControl/>
              <w:jc w:val="left"/>
              <w:rPr>
                <w:rFonts w:hint="eastAsia" w:ascii="宋体" w:hAnsi="宋体" w:cs="宋体"/>
                <w:kern w:val="0"/>
                <w:sz w:val="18"/>
                <w:szCs w:val="18"/>
              </w:rPr>
            </w:pPr>
            <w:r>
              <w:rPr>
                <w:rFonts w:hint="eastAsia" w:ascii="宋体" w:hAnsi="宋体" w:cs="宋体"/>
                <w:kern w:val="0"/>
                <w:sz w:val="18"/>
                <w:szCs w:val="18"/>
              </w:rPr>
              <w:t>群控电脑</w:t>
            </w:r>
          </w:p>
        </w:tc>
        <w:tc>
          <w:tcPr>
            <w:tcW w:w="1861" w:type="pct"/>
            <w:tcBorders>
              <w:top w:val="nil"/>
              <w:left w:val="nil"/>
              <w:bottom w:val="single" w:color="auto" w:sz="4" w:space="0"/>
              <w:right w:val="single" w:color="auto" w:sz="4" w:space="0"/>
            </w:tcBorders>
            <w:shd w:val="clear" w:color="000000" w:fill="FFFFFF"/>
            <w:noWrap w:val="0"/>
            <w:vAlign w:val="center"/>
          </w:tcPr>
          <w:p w14:paraId="52F407B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群控电脑</w:t>
            </w:r>
          </w:p>
        </w:tc>
        <w:tc>
          <w:tcPr>
            <w:tcW w:w="630" w:type="pct"/>
            <w:tcBorders>
              <w:top w:val="nil"/>
              <w:left w:val="nil"/>
              <w:bottom w:val="single" w:color="auto" w:sz="4" w:space="0"/>
              <w:right w:val="single" w:color="auto" w:sz="4" w:space="0"/>
            </w:tcBorders>
            <w:noWrap w:val="0"/>
            <w:vAlign w:val="center"/>
          </w:tcPr>
          <w:p w14:paraId="71C3CF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824EFE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2279106B">
            <w:pPr>
              <w:widowControl/>
              <w:jc w:val="center"/>
              <w:rPr>
                <w:rFonts w:hint="eastAsia" w:ascii="宋体" w:hAnsi="宋体" w:cs="宋体"/>
                <w:kern w:val="0"/>
                <w:sz w:val="20"/>
                <w:szCs w:val="20"/>
              </w:rPr>
            </w:pPr>
          </w:p>
        </w:tc>
      </w:tr>
      <w:tr w14:paraId="617FD2D1">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DA8B26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16</w:t>
            </w:r>
          </w:p>
        </w:tc>
        <w:tc>
          <w:tcPr>
            <w:tcW w:w="1093" w:type="pct"/>
            <w:tcBorders>
              <w:top w:val="nil"/>
              <w:left w:val="nil"/>
              <w:bottom w:val="single" w:color="auto" w:sz="4" w:space="0"/>
              <w:right w:val="single" w:color="auto" w:sz="4" w:space="0"/>
            </w:tcBorders>
            <w:shd w:val="clear" w:color="000000" w:fill="FFFFFF"/>
            <w:noWrap w:val="0"/>
            <w:vAlign w:val="center"/>
          </w:tcPr>
          <w:p w14:paraId="5B622C71">
            <w:pPr>
              <w:widowControl/>
              <w:jc w:val="left"/>
              <w:rPr>
                <w:rFonts w:hint="eastAsia" w:ascii="宋体" w:hAnsi="宋体" w:cs="宋体"/>
                <w:kern w:val="0"/>
                <w:sz w:val="18"/>
                <w:szCs w:val="18"/>
              </w:rPr>
            </w:pPr>
            <w:r>
              <w:rPr>
                <w:rFonts w:hint="eastAsia" w:ascii="宋体" w:hAnsi="宋体" w:cs="宋体"/>
                <w:kern w:val="0"/>
                <w:sz w:val="18"/>
                <w:szCs w:val="18"/>
              </w:rPr>
              <w:t>XJ12相序继电器</w:t>
            </w:r>
          </w:p>
        </w:tc>
        <w:tc>
          <w:tcPr>
            <w:tcW w:w="1861" w:type="pct"/>
            <w:tcBorders>
              <w:top w:val="nil"/>
              <w:left w:val="nil"/>
              <w:bottom w:val="single" w:color="auto" w:sz="4" w:space="0"/>
              <w:right w:val="single" w:color="auto" w:sz="4" w:space="0"/>
            </w:tcBorders>
            <w:shd w:val="clear" w:color="000000" w:fill="FFFFFF"/>
            <w:noWrap w:val="0"/>
            <w:vAlign w:val="center"/>
          </w:tcPr>
          <w:p w14:paraId="3276068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缺相保护模块</w:t>
            </w:r>
          </w:p>
        </w:tc>
        <w:tc>
          <w:tcPr>
            <w:tcW w:w="630" w:type="pct"/>
            <w:tcBorders>
              <w:top w:val="nil"/>
              <w:left w:val="nil"/>
              <w:bottom w:val="single" w:color="auto" w:sz="4" w:space="0"/>
              <w:right w:val="single" w:color="auto" w:sz="4" w:space="0"/>
            </w:tcBorders>
            <w:noWrap w:val="0"/>
            <w:vAlign w:val="center"/>
          </w:tcPr>
          <w:p w14:paraId="5F53CF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1357576">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1992185">
            <w:pPr>
              <w:widowControl/>
              <w:jc w:val="center"/>
              <w:rPr>
                <w:rFonts w:hint="eastAsia" w:ascii="宋体" w:hAnsi="宋体" w:cs="宋体"/>
                <w:kern w:val="0"/>
                <w:sz w:val="20"/>
                <w:szCs w:val="20"/>
              </w:rPr>
            </w:pPr>
          </w:p>
        </w:tc>
      </w:tr>
      <w:tr w14:paraId="696F7755">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CB75AF6">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17</w:t>
            </w:r>
          </w:p>
        </w:tc>
        <w:tc>
          <w:tcPr>
            <w:tcW w:w="1093" w:type="pct"/>
            <w:tcBorders>
              <w:top w:val="nil"/>
              <w:left w:val="nil"/>
              <w:bottom w:val="single" w:color="auto" w:sz="4" w:space="0"/>
              <w:right w:val="single" w:color="auto" w:sz="4" w:space="0"/>
            </w:tcBorders>
            <w:shd w:val="clear" w:color="000000" w:fill="FFFFFF"/>
            <w:noWrap w:val="0"/>
            <w:vAlign w:val="center"/>
          </w:tcPr>
          <w:p w14:paraId="2570EFB9">
            <w:pPr>
              <w:widowControl/>
              <w:jc w:val="left"/>
              <w:rPr>
                <w:rFonts w:hint="eastAsia" w:ascii="宋体" w:hAnsi="宋体" w:cs="宋体"/>
                <w:kern w:val="0"/>
                <w:sz w:val="18"/>
                <w:szCs w:val="18"/>
              </w:rPr>
            </w:pPr>
            <w:r>
              <w:rPr>
                <w:rFonts w:hint="eastAsia" w:ascii="宋体" w:hAnsi="宋体" w:cs="宋体"/>
                <w:kern w:val="0"/>
                <w:sz w:val="18"/>
                <w:szCs w:val="18"/>
              </w:rPr>
              <w:t>全彩液晶COP显示器</w:t>
            </w:r>
          </w:p>
        </w:tc>
        <w:tc>
          <w:tcPr>
            <w:tcW w:w="1861" w:type="pct"/>
            <w:tcBorders>
              <w:top w:val="nil"/>
              <w:left w:val="nil"/>
              <w:bottom w:val="single" w:color="auto" w:sz="4" w:space="0"/>
              <w:right w:val="single" w:color="auto" w:sz="4" w:space="0"/>
            </w:tcBorders>
            <w:shd w:val="clear" w:color="000000" w:fill="FFFFFF"/>
            <w:noWrap w:val="0"/>
            <w:vAlign w:val="center"/>
          </w:tcPr>
          <w:p w14:paraId="124A463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全彩液晶COP显示器, 10.4寸</w:t>
            </w:r>
          </w:p>
        </w:tc>
        <w:tc>
          <w:tcPr>
            <w:tcW w:w="630" w:type="pct"/>
            <w:tcBorders>
              <w:top w:val="nil"/>
              <w:left w:val="nil"/>
              <w:bottom w:val="single" w:color="auto" w:sz="4" w:space="0"/>
              <w:right w:val="single" w:color="auto" w:sz="4" w:space="0"/>
            </w:tcBorders>
            <w:noWrap w:val="0"/>
            <w:vAlign w:val="center"/>
          </w:tcPr>
          <w:p w14:paraId="687C50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5C3961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7805E40">
            <w:pPr>
              <w:widowControl/>
              <w:jc w:val="center"/>
              <w:rPr>
                <w:rFonts w:hint="eastAsia" w:ascii="宋体" w:hAnsi="宋体" w:cs="宋体"/>
                <w:kern w:val="0"/>
                <w:sz w:val="20"/>
                <w:szCs w:val="20"/>
              </w:rPr>
            </w:pPr>
          </w:p>
        </w:tc>
      </w:tr>
      <w:tr w14:paraId="2BE39EBE">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35BC536">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18</w:t>
            </w:r>
          </w:p>
        </w:tc>
        <w:tc>
          <w:tcPr>
            <w:tcW w:w="1093" w:type="pct"/>
            <w:tcBorders>
              <w:top w:val="nil"/>
              <w:left w:val="nil"/>
              <w:bottom w:val="single" w:color="auto" w:sz="4" w:space="0"/>
              <w:right w:val="single" w:color="auto" w:sz="4" w:space="0"/>
            </w:tcBorders>
            <w:shd w:val="clear" w:color="000000" w:fill="FFFFFF"/>
            <w:noWrap w:val="0"/>
            <w:vAlign w:val="center"/>
          </w:tcPr>
          <w:p w14:paraId="1672EE45">
            <w:pPr>
              <w:widowControl/>
              <w:jc w:val="left"/>
              <w:rPr>
                <w:rFonts w:hint="eastAsia" w:ascii="宋体" w:hAnsi="宋体" w:cs="宋体"/>
                <w:kern w:val="0"/>
                <w:sz w:val="18"/>
                <w:szCs w:val="18"/>
              </w:rPr>
            </w:pPr>
            <w:r>
              <w:rPr>
                <w:rFonts w:hint="eastAsia" w:ascii="宋体" w:hAnsi="宋体" w:cs="宋体"/>
                <w:kern w:val="0"/>
                <w:sz w:val="18"/>
                <w:szCs w:val="18"/>
              </w:rPr>
              <w:t>KDL16R变频器</w:t>
            </w:r>
          </w:p>
        </w:tc>
        <w:tc>
          <w:tcPr>
            <w:tcW w:w="1861" w:type="pct"/>
            <w:tcBorders>
              <w:top w:val="nil"/>
              <w:left w:val="nil"/>
              <w:bottom w:val="single" w:color="auto" w:sz="4" w:space="0"/>
              <w:right w:val="single" w:color="auto" w:sz="4" w:space="0"/>
            </w:tcBorders>
            <w:shd w:val="clear" w:color="000000" w:fill="FFFFFF"/>
            <w:noWrap w:val="0"/>
            <w:vAlign w:val="center"/>
          </w:tcPr>
          <w:p w14:paraId="5D2078E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驱动模块KDL16R, 20A/400V</w:t>
            </w:r>
          </w:p>
        </w:tc>
        <w:tc>
          <w:tcPr>
            <w:tcW w:w="630" w:type="pct"/>
            <w:tcBorders>
              <w:top w:val="nil"/>
              <w:left w:val="nil"/>
              <w:bottom w:val="single" w:color="auto" w:sz="4" w:space="0"/>
              <w:right w:val="single" w:color="auto" w:sz="4" w:space="0"/>
            </w:tcBorders>
            <w:noWrap w:val="0"/>
            <w:vAlign w:val="center"/>
          </w:tcPr>
          <w:p w14:paraId="54380D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5B2FBE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842E9FD">
            <w:pPr>
              <w:widowControl/>
              <w:jc w:val="center"/>
              <w:rPr>
                <w:rFonts w:hint="eastAsia" w:ascii="宋体" w:hAnsi="宋体" w:cs="宋体"/>
                <w:kern w:val="0"/>
                <w:sz w:val="20"/>
                <w:szCs w:val="20"/>
              </w:rPr>
            </w:pPr>
          </w:p>
        </w:tc>
      </w:tr>
      <w:tr w14:paraId="1741D2A4">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2A158BC">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19</w:t>
            </w:r>
          </w:p>
        </w:tc>
        <w:tc>
          <w:tcPr>
            <w:tcW w:w="1093" w:type="pct"/>
            <w:tcBorders>
              <w:top w:val="nil"/>
              <w:left w:val="nil"/>
              <w:bottom w:val="single" w:color="auto" w:sz="4" w:space="0"/>
              <w:right w:val="single" w:color="auto" w:sz="4" w:space="0"/>
            </w:tcBorders>
            <w:shd w:val="clear" w:color="000000" w:fill="FFFFFF"/>
            <w:noWrap w:val="0"/>
            <w:vAlign w:val="center"/>
          </w:tcPr>
          <w:p w14:paraId="58E06720">
            <w:pPr>
              <w:widowControl/>
              <w:jc w:val="left"/>
              <w:rPr>
                <w:rFonts w:hint="eastAsia" w:ascii="宋体" w:hAnsi="宋体" w:cs="宋体"/>
                <w:kern w:val="0"/>
                <w:sz w:val="18"/>
                <w:szCs w:val="18"/>
              </w:rPr>
            </w:pPr>
            <w:r>
              <w:rPr>
                <w:rFonts w:hint="eastAsia" w:ascii="宋体" w:hAnsi="宋体" w:cs="宋体"/>
                <w:kern w:val="0"/>
                <w:sz w:val="18"/>
                <w:szCs w:val="18"/>
              </w:rPr>
              <w:t>KDL16L变频器</w:t>
            </w:r>
          </w:p>
        </w:tc>
        <w:tc>
          <w:tcPr>
            <w:tcW w:w="1861" w:type="pct"/>
            <w:tcBorders>
              <w:top w:val="nil"/>
              <w:left w:val="nil"/>
              <w:bottom w:val="single" w:color="auto" w:sz="4" w:space="0"/>
              <w:right w:val="single" w:color="auto" w:sz="4" w:space="0"/>
            </w:tcBorders>
            <w:shd w:val="clear" w:color="000000" w:fill="FFFFFF"/>
            <w:noWrap w:val="0"/>
            <w:vAlign w:val="center"/>
          </w:tcPr>
          <w:p w14:paraId="1ABD7D9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驱动模块KDL16L,12A/400V</w:t>
            </w:r>
          </w:p>
        </w:tc>
        <w:tc>
          <w:tcPr>
            <w:tcW w:w="630" w:type="pct"/>
            <w:tcBorders>
              <w:top w:val="nil"/>
              <w:left w:val="nil"/>
              <w:bottom w:val="single" w:color="auto" w:sz="4" w:space="0"/>
              <w:right w:val="single" w:color="auto" w:sz="4" w:space="0"/>
            </w:tcBorders>
            <w:noWrap w:val="0"/>
            <w:vAlign w:val="center"/>
          </w:tcPr>
          <w:p w14:paraId="27B9FA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AEE29A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4B84D88">
            <w:pPr>
              <w:widowControl/>
              <w:jc w:val="center"/>
              <w:rPr>
                <w:rFonts w:hint="eastAsia" w:ascii="宋体" w:hAnsi="宋体" w:cs="宋体"/>
                <w:kern w:val="0"/>
                <w:sz w:val="20"/>
                <w:szCs w:val="20"/>
              </w:rPr>
            </w:pPr>
          </w:p>
        </w:tc>
      </w:tr>
      <w:tr w14:paraId="23E553F3">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056B1063">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20</w:t>
            </w:r>
          </w:p>
        </w:tc>
        <w:tc>
          <w:tcPr>
            <w:tcW w:w="1093" w:type="pct"/>
            <w:tcBorders>
              <w:top w:val="nil"/>
              <w:left w:val="nil"/>
              <w:bottom w:val="single" w:color="auto" w:sz="4" w:space="0"/>
              <w:right w:val="single" w:color="auto" w:sz="4" w:space="0"/>
            </w:tcBorders>
            <w:shd w:val="clear" w:color="000000" w:fill="FFFFFF"/>
            <w:noWrap w:val="0"/>
            <w:vAlign w:val="center"/>
          </w:tcPr>
          <w:p w14:paraId="51288876">
            <w:pPr>
              <w:widowControl/>
              <w:jc w:val="left"/>
              <w:rPr>
                <w:rFonts w:hint="eastAsia" w:ascii="宋体" w:hAnsi="宋体" w:cs="宋体"/>
                <w:kern w:val="0"/>
                <w:sz w:val="18"/>
                <w:szCs w:val="18"/>
              </w:rPr>
            </w:pPr>
            <w:r>
              <w:rPr>
                <w:rFonts w:hint="eastAsia" w:ascii="宋体" w:hAnsi="宋体" w:cs="宋体"/>
                <w:kern w:val="0"/>
                <w:sz w:val="18"/>
                <w:szCs w:val="18"/>
              </w:rPr>
              <w:t>A2板</w:t>
            </w:r>
          </w:p>
        </w:tc>
        <w:tc>
          <w:tcPr>
            <w:tcW w:w="1861" w:type="pct"/>
            <w:tcBorders>
              <w:top w:val="nil"/>
              <w:left w:val="nil"/>
              <w:bottom w:val="single" w:color="auto" w:sz="4" w:space="0"/>
              <w:right w:val="single" w:color="auto" w:sz="4" w:space="0"/>
            </w:tcBorders>
            <w:shd w:val="clear" w:color="000000" w:fill="FFFFFF"/>
            <w:noWrap w:val="0"/>
            <w:vAlign w:val="center"/>
          </w:tcPr>
          <w:p w14:paraId="00F054D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驱动模块385</w:t>
            </w:r>
          </w:p>
        </w:tc>
        <w:tc>
          <w:tcPr>
            <w:tcW w:w="630" w:type="pct"/>
            <w:tcBorders>
              <w:top w:val="nil"/>
              <w:left w:val="nil"/>
              <w:bottom w:val="single" w:color="auto" w:sz="4" w:space="0"/>
              <w:right w:val="single" w:color="auto" w:sz="4" w:space="0"/>
            </w:tcBorders>
            <w:noWrap w:val="0"/>
            <w:vAlign w:val="center"/>
          </w:tcPr>
          <w:p w14:paraId="06A9A5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83757B6">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D78DCE3">
            <w:pPr>
              <w:widowControl/>
              <w:jc w:val="center"/>
              <w:rPr>
                <w:rFonts w:hint="eastAsia" w:ascii="宋体" w:hAnsi="宋体" w:cs="宋体"/>
                <w:kern w:val="0"/>
                <w:sz w:val="20"/>
                <w:szCs w:val="20"/>
              </w:rPr>
            </w:pPr>
          </w:p>
        </w:tc>
      </w:tr>
      <w:tr w14:paraId="7ED550DA">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08D3737C">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21</w:t>
            </w:r>
          </w:p>
        </w:tc>
        <w:tc>
          <w:tcPr>
            <w:tcW w:w="1093" w:type="pct"/>
            <w:tcBorders>
              <w:top w:val="nil"/>
              <w:left w:val="nil"/>
              <w:bottom w:val="single" w:color="auto" w:sz="4" w:space="0"/>
              <w:right w:val="single" w:color="auto" w:sz="4" w:space="0"/>
            </w:tcBorders>
            <w:shd w:val="clear" w:color="000000" w:fill="FFFFFF"/>
            <w:noWrap w:val="0"/>
            <w:vAlign w:val="center"/>
          </w:tcPr>
          <w:p w14:paraId="7DA3041F">
            <w:pPr>
              <w:widowControl/>
              <w:jc w:val="left"/>
              <w:rPr>
                <w:rFonts w:hint="eastAsia" w:ascii="宋体" w:hAnsi="宋体" w:cs="宋体"/>
                <w:kern w:val="0"/>
                <w:sz w:val="18"/>
                <w:szCs w:val="18"/>
              </w:rPr>
            </w:pPr>
            <w:r>
              <w:rPr>
                <w:rFonts w:hint="eastAsia" w:ascii="宋体" w:hAnsi="宋体" w:cs="宋体"/>
                <w:kern w:val="0"/>
                <w:sz w:val="18"/>
                <w:szCs w:val="18"/>
              </w:rPr>
              <w:t>KDM变频器</w:t>
            </w:r>
          </w:p>
        </w:tc>
        <w:tc>
          <w:tcPr>
            <w:tcW w:w="1861" w:type="pct"/>
            <w:tcBorders>
              <w:top w:val="nil"/>
              <w:left w:val="nil"/>
              <w:bottom w:val="single" w:color="auto" w:sz="4" w:space="0"/>
              <w:right w:val="single" w:color="auto" w:sz="4" w:space="0"/>
            </w:tcBorders>
            <w:shd w:val="clear" w:color="000000" w:fill="FFFFFF"/>
            <w:noWrap w:val="0"/>
            <w:vAlign w:val="center"/>
          </w:tcPr>
          <w:p w14:paraId="164EBC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驱动国产化,KR6 40A IP23</w:t>
            </w:r>
          </w:p>
        </w:tc>
        <w:tc>
          <w:tcPr>
            <w:tcW w:w="630" w:type="pct"/>
            <w:tcBorders>
              <w:top w:val="nil"/>
              <w:left w:val="nil"/>
              <w:bottom w:val="single" w:color="auto" w:sz="4" w:space="0"/>
              <w:right w:val="single" w:color="auto" w:sz="4" w:space="0"/>
            </w:tcBorders>
            <w:noWrap w:val="0"/>
            <w:vAlign w:val="center"/>
          </w:tcPr>
          <w:p w14:paraId="2589C3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3701DF0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C656DDD">
            <w:pPr>
              <w:widowControl/>
              <w:jc w:val="center"/>
              <w:rPr>
                <w:rFonts w:hint="eastAsia" w:ascii="宋体" w:hAnsi="宋体" w:cs="宋体"/>
                <w:kern w:val="0"/>
                <w:sz w:val="20"/>
                <w:szCs w:val="20"/>
              </w:rPr>
            </w:pPr>
          </w:p>
        </w:tc>
      </w:tr>
      <w:tr w14:paraId="30C8AB45">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937DEF6">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22</w:t>
            </w:r>
          </w:p>
        </w:tc>
        <w:tc>
          <w:tcPr>
            <w:tcW w:w="1093" w:type="pct"/>
            <w:tcBorders>
              <w:top w:val="nil"/>
              <w:left w:val="nil"/>
              <w:bottom w:val="single" w:color="auto" w:sz="4" w:space="0"/>
              <w:right w:val="single" w:color="auto" w:sz="4" w:space="0"/>
            </w:tcBorders>
            <w:shd w:val="clear" w:color="000000" w:fill="FFFFFF"/>
            <w:noWrap w:val="0"/>
            <w:vAlign w:val="center"/>
          </w:tcPr>
          <w:p w14:paraId="5F6B9134">
            <w:pPr>
              <w:widowControl/>
              <w:jc w:val="left"/>
              <w:rPr>
                <w:rFonts w:hint="eastAsia" w:ascii="宋体" w:hAnsi="宋体" w:cs="宋体"/>
                <w:kern w:val="0"/>
                <w:sz w:val="18"/>
                <w:szCs w:val="18"/>
              </w:rPr>
            </w:pPr>
            <w:r>
              <w:rPr>
                <w:rFonts w:hint="eastAsia" w:ascii="宋体" w:hAnsi="宋体" w:cs="宋体"/>
                <w:kern w:val="0"/>
                <w:sz w:val="18"/>
                <w:szCs w:val="18"/>
              </w:rPr>
              <w:t>门机板*</w:t>
            </w:r>
          </w:p>
        </w:tc>
        <w:tc>
          <w:tcPr>
            <w:tcW w:w="1861" w:type="pct"/>
            <w:tcBorders>
              <w:top w:val="nil"/>
              <w:left w:val="nil"/>
              <w:bottom w:val="single" w:color="auto" w:sz="4" w:space="0"/>
              <w:right w:val="single" w:color="auto" w:sz="4" w:space="0"/>
            </w:tcBorders>
            <w:shd w:val="clear" w:color="000000" w:fill="FFFFFF"/>
            <w:noWrap w:val="0"/>
            <w:vAlign w:val="center"/>
          </w:tcPr>
          <w:p w14:paraId="0869A45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驱动单元（D2）</w:t>
            </w:r>
          </w:p>
        </w:tc>
        <w:tc>
          <w:tcPr>
            <w:tcW w:w="630" w:type="pct"/>
            <w:tcBorders>
              <w:top w:val="nil"/>
              <w:left w:val="nil"/>
              <w:bottom w:val="single" w:color="auto" w:sz="4" w:space="0"/>
              <w:right w:val="single" w:color="auto" w:sz="4" w:space="0"/>
            </w:tcBorders>
            <w:noWrap w:val="0"/>
            <w:vAlign w:val="center"/>
          </w:tcPr>
          <w:p w14:paraId="10AE23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839572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4611FB2">
            <w:pPr>
              <w:widowControl/>
              <w:jc w:val="center"/>
              <w:rPr>
                <w:rFonts w:hint="eastAsia" w:ascii="宋体" w:hAnsi="宋体" w:cs="宋体"/>
                <w:kern w:val="0"/>
                <w:sz w:val="20"/>
                <w:szCs w:val="20"/>
              </w:rPr>
            </w:pPr>
          </w:p>
        </w:tc>
      </w:tr>
      <w:tr w14:paraId="7A817036">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4A256AC">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23</w:t>
            </w:r>
          </w:p>
        </w:tc>
        <w:tc>
          <w:tcPr>
            <w:tcW w:w="1093" w:type="pct"/>
            <w:tcBorders>
              <w:top w:val="nil"/>
              <w:left w:val="nil"/>
              <w:bottom w:val="single" w:color="auto" w:sz="4" w:space="0"/>
              <w:right w:val="single" w:color="auto" w:sz="4" w:space="0"/>
            </w:tcBorders>
            <w:shd w:val="clear" w:color="000000" w:fill="FFFFFF"/>
            <w:noWrap w:val="0"/>
            <w:vAlign w:val="center"/>
          </w:tcPr>
          <w:p w14:paraId="00AE693B">
            <w:pPr>
              <w:widowControl/>
              <w:jc w:val="left"/>
              <w:rPr>
                <w:rFonts w:hint="eastAsia" w:ascii="宋体" w:hAnsi="宋体" w:cs="宋体"/>
                <w:kern w:val="0"/>
                <w:sz w:val="18"/>
                <w:szCs w:val="18"/>
              </w:rPr>
            </w:pPr>
            <w:r>
              <w:rPr>
                <w:rFonts w:hint="eastAsia" w:ascii="宋体" w:hAnsi="宋体" w:cs="宋体"/>
                <w:kern w:val="0"/>
                <w:sz w:val="18"/>
                <w:szCs w:val="18"/>
              </w:rPr>
              <w:t>测速发电机胶轮</w:t>
            </w:r>
          </w:p>
        </w:tc>
        <w:tc>
          <w:tcPr>
            <w:tcW w:w="1861" w:type="pct"/>
            <w:tcBorders>
              <w:top w:val="nil"/>
              <w:left w:val="nil"/>
              <w:bottom w:val="single" w:color="auto" w:sz="4" w:space="0"/>
              <w:right w:val="single" w:color="auto" w:sz="4" w:space="0"/>
            </w:tcBorders>
            <w:shd w:val="clear" w:color="000000" w:fill="FFFFFF"/>
            <w:noWrap w:val="0"/>
            <w:vAlign w:val="center"/>
          </w:tcPr>
          <w:p w14:paraId="1AEBFAF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摩擦轮 D37.3</w:t>
            </w:r>
          </w:p>
        </w:tc>
        <w:tc>
          <w:tcPr>
            <w:tcW w:w="630" w:type="pct"/>
            <w:tcBorders>
              <w:top w:val="nil"/>
              <w:left w:val="nil"/>
              <w:bottom w:val="single" w:color="auto" w:sz="4" w:space="0"/>
              <w:right w:val="single" w:color="auto" w:sz="4" w:space="0"/>
            </w:tcBorders>
            <w:noWrap w:val="0"/>
            <w:vAlign w:val="center"/>
          </w:tcPr>
          <w:p w14:paraId="6D847F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B165406">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278500E6">
            <w:pPr>
              <w:widowControl/>
              <w:jc w:val="center"/>
              <w:rPr>
                <w:rFonts w:hint="eastAsia" w:ascii="宋体" w:hAnsi="宋体" w:cs="宋体"/>
                <w:kern w:val="0"/>
                <w:sz w:val="20"/>
                <w:szCs w:val="20"/>
              </w:rPr>
            </w:pPr>
          </w:p>
        </w:tc>
      </w:tr>
      <w:tr w14:paraId="6D0ECFC6">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7165D5D">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24</w:t>
            </w:r>
          </w:p>
        </w:tc>
        <w:tc>
          <w:tcPr>
            <w:tcW w:w="1093" w:type="pct"/>
            <w:tcBorders>
              <w:top w:val="nil"/>
              <w:left w:val="nil"/>
              <w:bottom w:val="single" w:color="auto" w:sz="4" w:space="0"/>
              <w:right w:val="single" w:color="auto" w:sz="4" w:space="0"/>
            </w:tcBorders>
            <w:shd w:val="clear" w:color="000000" w:fill="FFFFFF"/>
            <w:noWrap w:val="0"/>
            <w:vAlign w:val="center"/>
          </w:tcPr>
          <w:p w14:paraId="2FC2CF89">
            <w:pPr>
              <w:widowControl/>
              <w:jc w:val="left"/>
              <w:rPr>
                <w:rFonts w:hint="eastAsia" w:ascii="宋体" w:hAnsi="宋体" w:cs="宋体"/>
                <w:kern w:val="0"/>
                <w:sz w:val="18"/>
                <w:szCs w:val="18"/>
              </w:rPr>
            </w:pPr>
            <w:r>
              <w:rPr>
                <w:rFonts w:hint="eastAsia" w:ascii="宋体" w:hAnsi="宋体" w:cs="宋体"/>
                <w:kern w:val="0"/>
                <w:sz w:val="18"/>
                <w:szCs w:val="18"/>
              </w:rPr>
              <w:t>轿顶对讲机</w:t>
            </w:r>
          </w:p>
        </w:tc>
        <w:tc>
          <w:tcPr>
            <w:tcW w:w="1861" w:type="pct"/>
            <w:tcBorders>
              <w:top w:val="nil"/>
              <w:left w:val="nil"/>
              <w:bottom w:val="single" w:color="auto" w:sz="4" w:space="0"/>
              <w:right w:val="single" w:color="auto" w:sz="4" w:space="0"/>
            </w:tcBorders>
            <w:shd w:val="clear" w:color="000000" w:fill="FFFFFF"/>
            <w:noWrap w:val="0"/>
            <w:vAlign w:val="center"/>
          </w:tcPr>
          <w:p w14:paraId="35DCBE5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免提对讲机 TF-2</w:t>
            </w:r>
          </w:p>
        </w:tc>
        <w:tc>
          <w:tcPr>
            <w:tcW w:w="630" w:type="pct"/>
            <w:tcBorders>
              <w:top w:val="nil"/>
              <w:left w:val="nil"/>
              <w:bottom w:val="single" w:color="auto" w:sz="4" w:space="0"/>
              <w:right w:val="single" w:color="auto" w:sz="4" w:space="0"/>
            </w:tcBorders>
            <w:noWrap w:val="0"/>
            <w:vAlign w:val="center"/>
          </w:tcPr>
          <w:p w14:paraId="662536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C8BF4D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2E67AD95">
            <w:pPr>
              <w:widowControl/>
              <w:jc w:val="center"/>
              <w:rPr>
                <w:rFonts w:hint="eastAsia" w:ascii="宋体" w:hAnsi="宋体" w:cs="宋体"/>
                <w:kern w:val="0"/>
                <w:sz w:val="20"/>
                <w:szCs w:val="20"/>
              </w:rPr>
            </w:pPr>
          </w:p>
        </w:tc>
      </w:tr>
      <w:tr w14:paraId="49EA81D9">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0AD04689">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25</w:t>
            </w:r>
          </w:p>
        </w:tc>
        <w:tc>
          <w:tcPr>
            <w:tcW w:w="1093" w:type="pct"/>
            <w:tcBorders>
              <w:top w:val="nil"/>
              <w:left w:val="nil"/>
              <w:bottom w:val="single" w:color="auto" w:sz="4" w:space="0"/>
              <w:right w:val="single" w:color="auto" w:sz="4" w:space="0"/>
            </w:tcBorders>
            <w:shd w:val="clear" w:color="000000" w:fill="FFFFFF"/>
            <w:noWrap w:val="0"/>
            <w:vAlign w:val="center"/>
          </w:tcPr>
          <w:p w14:paraId="41D5D729">
            <w:pPr>
              <w:widowControl/>
              <w:jc w:val="left"/>
              <w:rPr>
                <w:rFonts w:hint="eastAsia" w:ascii="宋体" w:hAnsi="宋体" w:cs="宋体"/>
                <w:kern w:val="0"/>
                <w:sz w:val="18"/>
                <w:szCs w:val="18"/>
              </w:rPr>
            </w:pPr>
            <w:r>
              <w:rPr>
                <w:rFonts w:hint="eastAsia" w:ascii="宋体" w:hAnsi="宋体" w:cs="宋体"/>
                <w:kern w:val="0"/>
                <w:sz w:val="18"/>
                <w:szCs w:val="18"/>
              </w:rPr>
              <w:t>光幕</w:t>
            </w:r>
          </w:p>
        </w:tc>
        <w:tc>
          <w:tcPr>
            <w:tcW w:w="1861" w:type="pct"/>
            <w:tcBorders>
              <w:top w:val="nil"/>
              <w:left w:val="nil"/>
              <w:bottom w:val="single" w:color="auto" w:sz="4" w:space="0"/>
              <w:right w:val="single" w:color="auto" w:sz="4" w:space="0"/>
            </w:tcBorders>
            <w:shd w:val="clear" w:color="000000" w:fill="FFFFFF"/>
            <w:noWrap w:val="0"/>
            <w:vAlign w:val="center"/>
          </w:tcPr>
          <w:p w14:paraId="0868D2D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门光幕35线</w:t>
            </w:r>
          </w:p>
        </w:tc>
        <w:tc>
          <w:tcPr>
            <w:tcW w:w="630" w:type="pct"/>
            <w:tcBorders>
              <w:top w:val="nil"/>
              <w:left w:val="nil"/>
              <w:bottom w:val="single" w:color="auto" w:sz="4" w:space="0"/>
              <w:right w:val="single" w:color="auto" w:sz="4" w:space="0"/>
            </w:tcBorders>
            <w:noWrap w:val="0"/>
            <w:vAlign w:val="center"/>
          </w:tcPr>
          <w:p w14:paraId="62601E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E197E1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272A8473">
            <w:pPr>
              <w:widowControl/>
              <w:jc w:val="center"/>
              <w:rPr>
                <w:rFonts w:hint="eastAsia" w:ascii="宋体" w:hAnsi="宋体" w:cs="宋体"/>
                <w:kern w:val="0"/>
                <w:sz w:val="20"/>
                <w:szCs w:val="20"/>
              </w:rPr>
            </w:pPr>
          </w:p>
        </w:tc>
      </w:tr>
      <w:tr w14:paraId="3B4CEDD9">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7ED3A7C">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26</w:t>
            </w:r>
          </w:p>
        </w:tc>
        <w:tc>
          <w:tcPr>
            <w:tcW w:w="1093" w:type="pct"/>
            <w:tcBorders>
              <w:top w:val="nil"/>
              <w:left w:val="nil"/>
              <w:bottom w:val="single" w:color="auto" w:sz="4" w:space="0"/>
              <w:right w:val="single" w:color="auto" w:sz="4" w:space="0"/>
            </w:tcBorders>
            <w:shd w:val="clear" w:color="000000" w:fill="FFFFFF"/>
            <w:noWrap w:val="0"/>
            <w:vAlign w:val="center"/>
          </w:tcPr>
          <w:p w14:paraId="5A404722">
            <w:pPr>
              <w:widowControl/>
              <w:jc w:val="left"/>
              <w:rPr>
                <w:rFonts w:hint="eastAsia" w:ascii="宋体" w:hAnsi="宋体" w:cs="宋体"/>
                <w:kern w:val="0"/>
                <w:sz w:val="18"/>
                <w:szCs w:val="18"/>
              </w:rPr>
            </w:pPr>
            <w:r>
              <w:rPr>
                <w:rFonts w:hint="eastAsia" w:ascii="宋体" w:hAnsi="宋体" w:cs="宋体"/>
                <w:kern w:val="0"/>
                <w:sz w:val="18"/>
                <w:szCs w:val="18"/>
              </w:rPr>
              <w:t>轿门门挂轮</w:t>
            </w:r>
          </w:p>
        </w:tc>
        <w:tc>
          <w:tcPr>
            <w:tcW w:w="1861" w:type="pct"/>
            <w:tcBorders>
              <w:top w:val="nil"/>
              <w:left w:val="nil"/>
              <w:bottom w:val="single" w:color="auto" w:sz="4" w:space="0"/>
              <w:right w:val="single" w:color="auto" w:sz="4" w:space="0"/>
            </w:tcBorders>
            <w:shd w:val="clear" w:color="000000" w:fill="FFFFFF"/>
            <w:noWrap w:val="0"/>
            <w:vAlign w:val="center"/>
          </w:tcPr>
          <w:p w14:paraId="087D54E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门挂轮D94MM W=19MM</w:t>
            </w:r>
          </w:p>
        </w:tc>
        <w:tc>
          <w:tcPr>
            <w:tcW w:w="630" w:type="pct"/>
            <w:tcBorders>
              <w:top w:val="nil"/>
              <w:left w:val="nil"/>
              <w:bottom w:val="single" w:color="auto" w:sz="4" w:space="0"/>
              <w:right w:val="single" w:color="auto" w:sz="4" w:space="0"/>
            </w:tcBorders>
            <w:noWrap w:val="0"/>
            <w:vAlign w:val="center"/>
          </w:tcPr>
          <w:p w14:paraId="0BB0F1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1A3173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333BFBA">
            <w:pPr>
              <w:widowControl/>
              <w:jc w:val="center"/>
              <w:rPr>
                <w:rFonts w:hint="eastAsia" w:ascii="宋体" w:hAnsi="宋体" w:cs="宋体"/>
                <w:kern w:val="0"/>
                <w:sz w:val="20"/>
                <w:szCs w:val="20"/>
              </w:rPr>
            </w:pPr>
          </w:p>
        </w:tc>
      </w:tr>
      <w:tr w14:paraId="0D2B152D">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6200115">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27</w:t>
            </w:r>
          </w:p>
        </w:tc>
        <w:tc>
          <w:tcPr>
            <w:tcW w:w="1093" w:type="pct"/>
            <w:tcBorders>
              <w:top w:val="nil"/>
              <w:left w:val="nil"/>
              <w:bottom w:val="single" w:color="auto" w:sz="4" w:space="0"/>
              <w:right w:val="single" w:color="auto" w:sz="4" w:space="0"/>
            </w:tcBorders>
            <w:shd w:val="clear" w:color="000000" w:fill="FFFFFF"/>
            <w:noWrap w:val="0"/>
            <w:vAlign w:val="center"/>
          </w:tcPr>
          <w:p w14:paraId="7A378503">
            <w:pPr>
              <w:widowControl/>
              <w:jc w:val="left"/>
              <w:rPr>
                <w:rFonts w:hint="eastAsia" w:ascii="宋体" w:hAnsi="宋体" w:cs="宋体"/>
                <w:kern w:val="0"/>
                <w:sz w:val="18"/>
                <w:szCs w:val="18"/>
              </w:rPr>
            </w:pPr>
            <w:r>
              <w:rPr>
                <w:rFonts w:hint="eastAsia" w:ascii="宋体" w:hAnsi="宋体" w:cs="宋体"/>
                <w:kern w:val="0"/>
                <w:sz w:val="18"/>
                <w:szCs w:val="18"/>
              </w:rPr>
              <w:t>MX10主机减震胶</w:t>
            </w:r>
          </w:p>
        </w:tc>
        <w:tc>
          <w:tcPr>
            <w:tcW w:w="1861" w:type="pct"/>
            <w:tcBorders>
              <w:top w:val="nil"/>
              <w:left w:val="nil"/>
              <w:bottom w:val="single" w:color="auto" w:sz="4" w:space="0"/>
              <w:right w:val="single" w:color="auto" w:sz="4" w:space="0"/>
            </w:tcBorders>
            <w:shd w:val="clear" w:color="000000" w:fill="FFFFFF"/>
            <w:noWrap w:val="0"/>
            <w:vAlign w:val="center"/>
          </w:tcPr>
          <w:p w14:paraId="5F3CC3C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马达减震垫,MX10</w:t>
            </w:r>
          </w:p>
        </w:tc>
        <w:tc>
          <w:tcPr>
            <w:tcW w:w="630" w:type="pct"/>
            <w:tcBorders>
              <w:top w:val="nil"/>
              <w:left w:val="nil"/>
              <w:bottom w:val="single" w:color="auto" w:sz="4" w:space="0"/>
              <w:right w:val="single" w:color="auto" w:sz="4" w:space="0"/>
            </w:tcBorders>
            <w:noWrap w:val="0"/>
            <w:vAlign w:val="center"/>
          </w:tcPr>
          <w:p w14:paraId="086C78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308ED78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44515CA">
            <w:pPr>
              <w:widowControl/>
              <w:jc w:val="center"/>
              <w:rPr>
                <w:rFonts w:hint="eastAsia" w:ascii="宋体" w:hAnsi="宋体" w:cs="宋体"/>
                <w:kern w:val="0"/>
                <w:sz w:val="20"/>
                <w:szCs w:val="20"/>
              </w:rPr>
            </w:pPr>
          </w:p>
        </w:tc>
      </w:tr>
      <w:tr w14:paraId="44FC7181">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EA6308E">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28</w:t>
            </w:r>
          </w:p>
        </w:tc>
        <w:tc>
          <w:tcPr>
            <w:tcW w:w="1093" w:type="pct"/>
            <w:tcBorders>
              <w:top w:val="nil"/>
              <w:left w:val="nil"/>
              <w:bottom w:val="single" w:color="auto" w:sz="4" w:space="0"/>
              <w:right w:val="single" w:color="auto" w:sz="4" w:space="0"/>
            </w:tcBorders>
            <w:shd w:val="clear" w:color="000000" w:fill="FFFFFF"/>
            <w:noWrap w:val="0"/>
            <w:vAlign w:val="center"/>
          </w:tcPr>
          <w:p w14:paraId="2FDD6BF6">
            <w:pPr>
              <w:widowControl/>
              <w:jc w:val="left"/>
              <w:rPr>
                <w:rFonts w:hint="eastAsia" w:ascii="宋体" w:hAnsi="宋体" w:cs="宋体"/>
                <w:kern w:val="0"/>
                <w:sz w:val="18"/>
                <w:szCs w:val="18"/>
              </w:rPr>
            </w:pPr>
            <w:r>
              <w:rPr>
                <w:rFonts w:hint="eastAsia" w:ascii="宋体" w:hAnsi="宋体" w:cs="宋体"/>
                <w:kern w:val="0"/>
                <w:sz w:val="18"/>
                <w:szCs w:val="18"/>
              </w:rPr>
              <w:t>马达导向轮</w:t>
            </w:r>
          </w:p>
        </w:tc>
        <w:tc>
          <w:tcPr>
            <w:tcW w:w="1861" w:type="pct"/>
            <w:tcBorders>
              <w:top w:val="nil"/>
              <w:left w:val="nil"/>
              <w:bottom w:val="single" w:color="auto" w:sz="4" w:space="0"/>
              <w:right w:val="single" w:color="auto" w:sz="4" w:space="0"/>
            </w:tcBorders>
            <w:shd w:val="clear" w:color="000000" w:fill="FFFFFF"/>
            <w:noWrap w:val="0"/>
            <w:vAlign w:val="center"/>
          </w:tcPr>
          <w:p w14:paraId="1E4992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导向轮，曳引机侧D410</w:t>
            </w:r>
          </w:p>
        </w:tc>
        <w:tc>
          <w:tcPr>
            <w:tcW w:w="630" w:type="pct"/>
            <w:tcBorders>
              <w:top w:val="nil"/>
              <w:left w:val="nil"/>
              <w:bottom w:val="single" w:color="auto" w:sz="4" w:space="0"/>
              <w:right w:val="single" w:color="auto" w:sz="4" w:space="0"/>
            </w:tcBorders>
            <w:noWrap w:val="0"/>
            <w:vAlign w:val="center"/>
          </w:tcPr>
          <w:p w14:paraId="52340C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465D117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E6CDC55">
            <w:pPr>
              <w:widowControl/>
              <w:jc w:val="center"/>
              <w:rPr>
                <w:rFonts w:hint="eastAsia" w:ascii="宋体" w:hAnsi="宋体" w:cs="宋体"/>
                <w:kern w:val="0"/>
                <w:sz w:val="20"/>
                <w:szCs w:val="20"/>
              </w:rPr>
            </w:pPr>
          </w:p>
        </w:tc>
      </w:tr>
      <w:tr w14:paraId="575BFD42">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D760A3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29</w:t>
            </w:r>
          </w:p>
        </w:tc>
        <w:tc>
          <w:tcPr>
            <w:tcW w:w="1093" w:type="pct"/>
            <w:tcBorders>
              <w:top w:val="nil"/>
              <w:left w:val="nil"/>
              <w:bottom w:val="single" w:color="auto" w:sz="4" w:space="0"/>
              <w:right w:val="single" w:color="auto" w:sz="4" w:space="0"/>
            </w:tcBorders>
            <w:shd w:val="clear" w:color="000000" w:fill="FFFFFF"/>
            <w:noWrap w:val="0"/>
            <w:vAlign w:val="center"/>
          </w:tcPr>
          <w:p w14:paraId="20DD1691">
            <w:pPr>
              <w:widowControl/>
              <w:jc w:val="left"/>
              <w:rPr>
                <w:rFonts w:hint="eastAsia" w:ascii="宋体" w:hAnsi="宋体" w:cs="宋体"/>
                <w:kern w:val="0"/>
                <w:sz w:val="18"/>
                <w:szCs w:val="18"/>
              </w:rPr>
            </w:pPr>
            <w:r>
              <w:rPr>
                <w:rFonts w:hint="eastAsia" w:ascii="宋体" w:hAnsi="宋体" w:cs="宋体"/>
                <w:kern w:val="0"/>
                <w:sz w:val="18"/>
                <w:szCs w:val="18"/>
              </w:rPr>
              <w:t>轮轴</w:t>
            </w:r>
          </w:p>
        </w:tc>
        <w:tc>
          <w:tcPr>
            <w:tcW w:w="1861" w:type="pct"/>
            <w:tcBorders>
              <w:top w:val="nil"/>
              <w:left w:val="nil"/>
              <w:bottom w:val="single" w:color="auto" w:sz="4" w:space="0"/>
              <w:right w:val="single" w:color="auto" w:sz="4" w:space="0"/>
            </w:tcBorders>
            <w:shd w:val="clear" w:color="000000" w:fill="FFFFFF"/>
            <w:noWrap w:val="0"/>
            <w:vAlign w:val="center"/>
          </w:tcPr>
          <w:p w14:paraId="588335A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轮轴,D65MM L=440MM</w:t>
            </w:r>
          </w:p>
        </w:tc>
        <w:tc>
          <w:tcPr>
            <w:tcW w:w="630" w:type="pct"/>
            <w:tcBorders>
              <w:top w:val="nil"/>
              <w:left w:val="nil"/>
              <w:bottom w:val="single" w:color="auto" w:sz="4" w:space="0"/>
              <w:right w:val="single" w:color="auto" w:sz="4" w:space="0"/>
            </w:tcBorders>
            <w:noWrap w:val="0"/>
            <w:vAlign w:val="center"/>
          </w:tcPr>
          <w:p w14:paraId="62CB12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343DB72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905F2F2">
            <w:pPr>
              <w:widowControl/>
              <w:jc w:val="center"/>
              <w:rPr>
                <w:rFonts w:hint="eastAsia" w:ascii="宋体" w:hAnsi="宋体" w:cs="宋体"/>
                <w:kern w:val="0"/>
                <w:sz w:val="20"/>
                <w:szCs w:val="20"/>
              </w:rPr>
            </w:pPr>
          </w:p>
        </w:tc>
      </w:tr>
      <w:tr w14:paraId="54407138">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4205EA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30</w:t>
            </w:r>
          </w:p>
        </w:tc>
        <w:tc>
          <w:tcPr>
            <w:tcW w:w="1093" w:type="pct"/>
            <w:tcBorders>
              <w:top w:val="nil"/>
              <w:left w:val="nil"/>
              <w:bottom w:val="single" w:color="auto" w:sz="4" w:space="0"/>
              <w:right w:val="single" w:color="auto" w:sz="4" w:space="0"/>
            </w:tcBorders>
            <w:shd w:val="clear" w:color="000000" w:fill="FFFFFF"/>
            <w:noWrap w:val="0"/>
            <w:vAlign w:val="center"/>
          </w:tcPr>
          <w:p w14:paraId="44739DF8">
            <w:pPr>
              <w:widowControl/>
              <w:jc w:val="left"/>
              <w:rPr>
                <w:rFonts w:hint="eastAsia" w:ascii="宋体" w:hAnsi="宋体" w:cs="宋体"/>
                <w:kern w:val="0"/>
                <w:sz w:val="18"/>
                <w:szCs w:val="18"/>
              </w:rPr>
            </w:pPr>
            <w:r>
              <w:rPr>
                <w:rFonts w:hint="eastAsia" w:ascii="宋体" w:hAnsi="宋体" w:cs="宋体"/>
                <w:kern w:val="0"/>
                <w:sz w:val="18"/>
                <w:szCs w:val="18"/>
              </w:rPr>
              <w:t>控制柜内变压器</w:t>
            </w:r>
          </w:p>
        </w:tc>
        <w:tc>
          <w:tcPr>
            <w:tcW w:w="1861" w:type="pct"/>
            <w:tcBorders>
              <w:top w:val="nil"/>
              <w:left w:val="nil"/>
              <w:bottom w:val="single" w:color="auto" w:sz="4" w:space="0"/>
              <w:right w:val="single" w:color="auto" w:sz="4" w:space="0"/>
            </w:tcBorders>
            <w:shd w:val="clear" w:color="000000" w:fill="FFFFFF"/>
            <w:noWrap w:val="0"/>
            <w:vAlign w:val="center"/>
          </w:tcPr>
          <w:p w14:paraId="3E3EFC3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控制柜内变压器 for GK AD250VC24DN</w:t>
            </w:r>
          </w:p>
        </w:tc>
        <w:tc>
          <w:tcPr>
            <w:tcW w:w="630" w:type="pct"/>
            <w:tcBorders>
              <w:top w:val="nil"/>
              <w:left w:val="nil"/>
              <w:bottom w:val="single" w:color="auto" w:sz="4" w:space="0"/>
              <w:right w:val="single" w:color="auto" w:sz="4" w:space="0"/>
            </w:tcBorders>
            <w:noWrap w:val="0"/>
            <w:vAlign w:val="center"/>
          </w:tcPr>
          <w:p w14:paraId="144B08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45F3366">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3E733E0">
            <w:pPr>
              <w:widowControl/>
              <w:jc w:val="center"/>
              <w:rPr>
                <w:rFonts w:hint="eastAsia" w:ascii="宋体" w:hAnsi="宋体" w:cs="宋体"/>
                <w:kern w:val="0"/>
                <w:sz w:val="20"/>
                <w:szCs w:val="20"/>
              </w:rPr>
            </w:pPr>
          </w:p>
        </w:tc>
      </w:tr>
      <w:tr w14:paraId="61D1A432">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253500F">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31</w:t>
            </w:r>
          </w:p>
        </w:tc>
        <w:tc>
          <w:tcPr>
            <w:tcW w:w="1093" w:type="pct"/>
            <w:tcBorders>
              <w:top w:val="nil"/>
              <w:left w:val="nil"/>
              <w:bottom w:val="single" w:color="auto" w:sz="4" w:space="0"/>
              <w:right w:val="single" w:color="auto" w:sz="4" w:space="0"/>
            </w:tcBorders>
            <w:shd w:val="clear" w:color="000000" w:fill="FFFFFF"/>
            <w:noWrap w:val="0"/>
            <w:vAlign w:val="center"/>
          </w:tcPr>
          <w:p w14:paraId="70E7B930">
            <w:pPr>
              <w:widowControl/>
              <w:jc w:val="left"/>
              <w:rPr>
                <w:rFonts w:hint="eastAsia" w:ascii="宋体" w:hAnsi="宋体" w:cs="宋体"/>
                <w:kern w:val="0"/>
                <w:sz w:val="18"/>
                <w:szCs w:val="18"/>
              </w:rPr>
            </w:pPr>
            <w:r>
              <w:rPr>
                <w:rFonts w:hint="eastAsia" w:ascii="宋体" w:hAnsi="宋体" w:cs="宋体"/>
                <w:kern w:val="0"/>
                <w:sz w:val="18"/>
                <w:szCs w:val="18"/>
              </w:rPr>
              <w:t>电源模块</w:t>
            </w:r>
          </w:p>
        </w:tc>
        <w:tc>
          <w:tcPr>
            <w:tcW w:w="1861" w:type="pct"/>
            <w:tcBorders>
              <w:top w:val="nil"/>
              <w:left w:val="nil"/>
              <w:bottom w:val="single" w:color="auto" w:sz="4" w:space="0"/>
              <w:right w:val="single" w:color="auto" w:sz="4" w:space="0"/>
            </w:tcBorders>
            <w:shd w:val="clear" w:color="000000" w:fill="FFFFFF"/>
            <w:noWrap w:val="0"/>
            <w:vAlign w:val="center"/>
          </w:tcPr>
          <w:p w14:paraId="20726DA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开关电源 EDP-150D-24</w:t>
            </w:r>
          </w:p>
        </w:tc>
        <w:tc>
          <w:tcPr>
            <w:tcW w:w="630" w:type="pct"/>
            <w:tcBorders>
              <w:top w:val="nil"/>
              <w:left w:val="nil"/>
              <w:bottom w:val="single" w:color="auto" w:sz="4" w:space="0"/>
              <w:right w:val="single" w:color="auto" w:sz="4" w:space="0"/>
            </w:tcBorders>
            <w:noWrap w:val="0"/>
            <w:vAlign w:val="center"/>
          </w:tcPr>
          <w:p w14:paraId="1E1118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16E6A5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6DD0779">
            <w:pPr>
              <w:widowControl/>
              <w:jc w:val="center"/>
              <w:rPr>
                <w:rFonts w:hint="eastAsia" w:ascii="宋体" w:hAnsi="宋体" w:cs="宋体"/>
                <w:kern w:val="0"/>
                <w:sz w:val="20"/>
                <w:szCs w:val="20"/>
              </w:rPr>
            </w:pPr>
          </w:p>
        </w:tc>
      </w:tr>
      <w:tr w14:paraId="48AD5B32">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A2D63CD">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32</w:t>
            </w:r>
          </w:p>
        </w:tc>
        <w:tc>
          <w:tcPr>
            <w:tcW w:w="1093" w:type="pct"/>
            <w:tcBorders>
              <w:top w:val="nil"/>
              <w:left w:val="nil"/>
              <w:bottom w:val="single" w:color="auto" w:sz="4" w:space="0"/>
              <w:right w:val="single" w:color="auto" w:sz="4" w:space="0"/>
            </w:tcBorders>
            <w:shd w:val="clear" w:color="000000" w:fill="FFFFFF"/>
            <w:noWrap w:val="0"/>
            <w:vAlign w:val="center"/>
          </w:tcPr>
          <w:p w14:paraId="0ACA62C1">
            <w:pPr>
              <w:widowControl/>
              <w:jc w:val="left"/>
              <w:rPr>
                <w:rFonts w:hint="eastAsia" w:ascii="宋体" w:hAnsi="宋体" w:cs="宋体"/>
                <w:kern w:val="0"/>
                <w:sz w:val="18"/>
                <w:szCs w:val="18"/>
              </w:rPr>
            </w:pPr>
            <w:r>
              <w:rPr>
                <w:rFonts w:hint="eastAsia" w:ascii="宋体" w:hAnsi="宋体" w:cs="宋体"/>
                <w:kern w:val="0"/>
                <w:sz w:val="18"/>
                <w:szCs w:val="18"/>
              </w:rPr>
              <w:t>静音抱闸</w:t>
            </w:r>
          </w:p>
        </w:tc>
        <w:tc>
          <w:tcPr>
            <w:tcW w:w="1861" w:type="pct"/>
            <w:tcBorders>
              <w:top w:val="nil"/>
              <w:left w:val="nil"/>
              <w:bottom w:val="single" w:color="auto" w:sz="4" w:space="0"/>
              <w:right w:val="single" w:color="auto" w:sz="4" w:space="0"/>
            </w:tcBorders>
            <w:shd w:val="clear" w:color="000000" w:fill="FFFFFF"/>
            <w:noWrap w:val="0"/>
            <w:vAlign w:val="center"/>
          </w:tcPr>
          <w:p w14:paraId="4BB2007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静音抱闸, MX10NB</w:t>
            </w:r>
          </w:p>
        </w:tc>
        <w:tc>
          <w:tcPr>
            <w:tcW w:w="630" w:type="pct"/>
            <w:tcBorders>
              <w:top w:val="nil"/>
              <w:left w:val="nil"/>
              <w:bottom w:val="single" w:color="auto" w:sz="4" w:space="0"/>
              <w:right w:val="single" w:color="auto" w:sz="4" w:space="0"/>
            </w:tcBorders>
            <w:noWrap w:val="0"/>
            <w:vAlign w:val="center"/>
          </w:tcPr>
          <w:p w14:paraId="1D81F0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6119BD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1BF810B">
            <w:pPr>
              <w:widowControl/>
              <w:jc w:val="center"/>
              <w:rPr>
                <w:rFonts w:hint="eastAsia" w:ascii="宋体" w:hAnsi="宋体" w:cs="宋体"/>
                <w:kern w:val="0"/>
                <w:sz w:val="20"/>
                <w:szCs w:val="20"/>
              </w:rPr>
            </w:pPr>
          </w:p>
        </w:tc>
      </w:tr>
      <w:tr w14:paraId="1A472A1F">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BBEE07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33</w:t>
            </w:r>
          </w:p>
        </w:tc>
        <w:tc>
          <w:tcPr>
            <w:tcW w:w="1093" w:type="pct"/>
            <w:tcBorders>
              <w:top w:val="nil"/>
              <w:left w:val="nil"/>
              <w:bottom w:val="single" w:color="auto" w:sz="4" w:space="0"/>
              <w:right w:val="single" w:color="auto" w:sz="4" w:space="0"/>
            </w:tcBorders>
            <w:shd w:val="clear" w:color="000000" w:fill="FFFFFF"/>
            <w:noWrap w:val="0"/>
            <w:vAlign w:val="center"/>
          </w:tcPr>
          <w:p w14:paraId="3A88B062">
            <w:pPr>
              <w:widowControl/>
              <w:jc w:val="left"/>
              <w:rPr>
                <w:rFonts w:hint="eastAsia" w:ascii="宋体" w:hAnsi="宋体" w:cs="宋体"/>
                <w:kern w:val="0"/>
                <w:sz w:val="18"/>
                <w:szCs w:val="18"/>
              </w:rPr>
            </w:pPr>
            <w:r>
              <w:rPr>
                <w:rFonts w:hint="eastAsia" w:ascii="宋体" w:hAnsi="宋体" w:cs="宋体"/>
                <w:kern w:val="0"/>
                <w:sz w:val="18"/>
                <w:szCs w:val="18"/>
              </w:rPr>
              <w:t>警报器</w:t>
            </w:r>
          </w:p>
        </w:tc>
        <w:tc>
          <w:tcPr>
            <w:tcW w:w="1861" w:type="pct"/>
            <w:tcBorders>
              <w:top w:val="nil"/>
              <w:left w:val="nil"/>
              <w:bottom w:val="single" w:color="auto" w:sz="4" w:space="0"/>
              <w:right w:val="single" w:color="auto" w:sz="4" w:space="0"/>
            </w:tcBorders>
            <w:shd w:val="clear" w:color="000000" w:fill="FFFFFF"/>
            <w:noWrap w:val="0"/>
            <w:vAlign w:val="center"/>
          </w:tcPr>
          <w:p w14:paraId="5FF9873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警报器,METAL RIND IP54</w:t>
            </w:r>
          </w:p>
        </w:tc>
        <w:tc>
          <w:tcPr>
            <w:tcW w:w="630" w:type="pct"/>
            <w:tcBorders>
              <w:top w:val="nil"/>
              <w:left w:val="nil"/>
              <w:bottom w:val="single" w:color="auto" w:sz="4" w:space="0"/>
              <w:right w:val="single" w:color="auto" w:sz="4" w:space="0"/>
            </w:tcBorders>
            <w:noWrap w:val="0"/>
            <w:vAlign w:val="center"/>
          </w:tcPr>
          <w:p w14:paraId="40C468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707817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A064C84">
            <w:pPr>
              <w:widowControl/>
              <w:jc w:val="center"/>
              <w:rPr>
                <w:rFonts w:hint="eastAsia" w:ascii="宋体" w:hAnsi="宋体" w:cs="宋体"/>
                <w:kern w:val="0"/>
                <w:sz w:val="20"/>
                <w:szCs w:val="20"/>
              </w:rPr>
            </w:pPr>
          </w:p>
        </w:tc>
      </w:tr>
      <w:tr w14:paraId="781AAD02">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87D766A">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34</w:t>
            </w:r>
          </w:p>
        </w:tc>
        <w:tc>
          <w:tcPr>
            <w:tcW w:w="1093" w:type="pct"/>
            <w:tcBorders>
              <w:top w:val="nil"/>
              <w:left w:val="nil"/>
              <w:bottom w:val="single" w:color="auto" w:sz="4" w:space="0"/>
              <w:right w:val="single" w:color="auto" w:sz="4" w:space="0"/>
            </w:tcBorders>
            <w:shd w:val="clear" w:color="000000" w:fill="FFFFFF"/>
            <w:noWrap w:val="0"/>
            <w:vAlign w:val="center"/>
          </w:tcPr>
          <w:p w14:paraId="338BACA4">
            <w:pPr>
              <w:widowControl/>
              <w:jc w:val="left"/>
              <w:rPr>
                <w:rFonts w:hint="eastAsia" w:ascii="宋体" w:hAnsi="宋体" w:cs="宋体"/>
                <w:kern w:val="0"/>
                <w:sz w:val="18"/>
                <w:szCs w:val="18"/>
              </w:rPr>
            </w:pPr>
            <w:r>
              <w:rPr>
                <w:rFonts w:hint="eastAsia" w:ascii="宋体" w:hAnsi="宋体" w:cs="宋体"/>
                <w:kern w:val="0"/>
                <w:sz w:val="18"/>
                <w:szCs w:val="18"/>
              </w:rPr>
              <w:t>FCB板*</w:t>
            </w:r>
          </w:p>
        </w:tc>
        <w:tc>
          <w:tcPr>
            <w:tcW w:w="1861" w:type="pct"/>
            <w:tcBorders>
              <w:top w:val="nil"/>
              <w:left w:val="nil"/>
              <w:bottom w:val="single" w:color="auto" w:sz="4" w:space="0"/>
              <w:right w:val="single" w:color="auto" w:sz="4" w:space="0"/>
            </w:tcBorders>
            <w:shd w:val="clear" w:color="000000" w:fill="FFFFFF"/>
            <w:noWrap w:val="0"/>
            <w:vAlign w:val="center"/>
          </w:tcPr>
          <w:p w14:paraId="0A7A48C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进口FCB24板</w:t>
            </w:r>
          </w:p>
        </w:tc>
        <w:tc>
          <w:tcPr>
            <w:tcW w:w="630" w:type="pct"/>
            <w:tcBorders>
              <w:top w:val="nil"/>
              <w:left w:val="nil"/>
              <w:bottom w:val="single" w:color="auto" w:sz="4" w:space="0"/>
              <w:right w:val="single" w:color="auto" w:sz="4" w:space="0"/>
            </w:tcBorders>
            <w:noWrap w:val="0"/>
            <w:vAlign w:val="center"/>
          </w:tcPr>
          <w:p w14:paraId="0A724E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4F80504">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8FD31F5">
            <w:pPr>
              <w:widowControl/>
              <w:jc w:val="center"/>
              <w:rPr>
                <w:rFonts w:hint="eastAsia" w:ascii="宋体" w:hAnsi="宋体" w:cs="宋体"/>
                <w:kern w:val="0"/>
                <w:sz w:val="20"/>
                <w:szCs w:val="20"/>
              </w:rPr>
            </w:pPr>
          </w:p>
        </w:tc>
      </w:tr>
      <w:tr w14:paraId="1B525B8A">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9BC8C8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35</w:t>
            </w:r>
          </w:p>
        </w:tc>
        <w:tc>
          <w:tcPr>
            <w:tcW w:w="1093" w:type="pct"/>
            <w:tcBorders>
              <w:top w:val="nil"/>
              <w:left w:val="nil"/>
              <w:bottom w:val="single" w:color="auto" w:sz="4" w:space="0"/>
              <w:right w:val="single" w:color="auto" w:sz="4" w:space="0"/>
            </w:tcBorders>
            <w:shd w:val="clear" w:color="000000" w:fill="FFFFFF"/>
            <w:noWrap w:val="0"/>
            <w:vAlign w:val="center"/>
          </w:tcPr>
          <w:p w14:paraId="7F14231B">
            <w:pPr>
              <w:widowControl/>
              <w:jc w:val="left"/>
              <w:rPr>
                <w:rFonts w:hint="eastAsia" w:ascii="宋体" w:hAnsi="宋体" w:cs="宋体"/>
                <w:kern w:val="0"/>
                <w:sz w:val="18"/>
                <w:szCs w:val="18"/>
              </w:rPr>
            </w:pPr>
            <w:r>
              <w:rPr>
                <w:rFonts w:hint="eastAsia" w:ascii="宋体" w:hAnsi="宋体" w:cs="宋体"/>
                <w:kern w:val="0"/>
                <w:sz w:val="18"/>
                <w:szCs w:val="18"/>
              </w:rPr>
              <w:t>解码适配器DR-1TG</w:t>
            </w:r>
          </w:p>
        </w:tc>
        <w:tc>
          <w:tcPr>
            <w:tcW w:w="1861" w:type="pct"/>
            <w:tcBorders>
              <w:top w:val="nil"/>
              <w:left w:val="nil"/>
              <w:bottom w:val="single" w:color="auto" w:sz="4" w:space="0"/>
              <w:right w:val="single" w:color="auto" w:sz="4" w:space="0"/>
            </w:tcBorders>
            <w:shd w:val="clear" w:color="000000" w:fill="FFFFFF"/>
            <w:noWrap w:val="0"/>
            <w:vAlign w:val="center"/>
          </w:tcPr>
          <w:p w14:paraId="0546E9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解码适配器 DR-1TG</w:t>
            </w:r>
          </w:p>
        </w:tc>
        <w:tc>
          <w:tcPr>
            <w:tcW w:w="630" w:type="pct"/>
            <w:tcBorders>
              <w:top w:val="nil"/>
              <w:left w:val="nil"/>
              <w:bottom w:val="single" w:color="auto" w:sz="4" w:space="0"/>
              <w:right w:val="single" w:color="auto" w:sz="4" w:space="0"/>
            </w:tcBorders>
            <w:noWrap w:val="0"/>
            <w:vAlign w:val="center"/>
          </w:tcPr>
          <w:p w14:paraId="621F67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B76506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2CF6044">
            <w:pPr>
              <w:widowControl/>
              <w:jc w:val="center"/>
              <w:rPr>
                <w:rFonts w:hint="eastAsia" w:ascii="宋体" w:hAnsi="宋体" w:cs="宋体"/>
                <w:kern w:val="0"/>
                <w:sz w:val="20"/>
                <w:szCs w:val="20"/>
              </w:rPr>
            </w:pPr>
          </w:p>
        </w:tc>
      </w:tr>
      <w:tr w14:paraId="1A78609F">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FC7277B">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36</w:t>
            </w:r>
          </w:p>
        </w:tc>
        <w:tc>
          <w:tcPr>
            <w:tcW w:w="1093" w:type="pct"/>
            <w:tcBorders>
              <w:top w:val="nil"/>
              <w:left w:val="nil"/>
              <w:bottom w:val="single" w:color="auto" w:sz="4" w:space="0"/>
              <w:right w:val="single" w:color="auto" w:sz="4" w:space="0"/>
            </w:tcBorders>
            <w:shd w:val="clear" w:color="000000" w:fill="FFFFFF"/>
            <w:noWrap w:val="0"/>
            <w:vAlign w:val="center"/>
          </w:tcPr>
          <w:p w14:paraId="0701051D">
            <w:pPr>
              <w:widowControl/>
              <w:jc w:val="left"/>
              <w:rPr>
                <w:rFonts w:hint="eastAsia" w:ascii="宋体" w:hAnsi="宋体" w:cs="宋体"/>
                <w:kern w:val="0"/>
                <w:sz w:val="18"/>
                <w:szCs w:val="18"/>
              </w:rPr>
            </w:pPr>
            <w:r>
              <w:rPr>
                <w:rFonts w:hint="eastAsia" w:ascii="宋体" w:hAnsi="宋体" w:cs="宋体"/>
                <w:kern w:val="0"/>
                <w:sz w:val="18"/>
                <w:szCs w:val="18"/>
              </w:rPr>
              <w:t>轿内显示板</w:t>
            </w:r>
          </w:p>
        </w:tc>
        <w:tc>
          <w:tcPr>
            <w:tcW w:w="1861" w:type="pct"/>
            <w:tcBorders>
              <w:top w:val="nil"/>
              <w:left w:val="nil"/>
              <w:bottom w:val="single" w:color="auto" w:sz="4" w:space="0"/>
              <w:right w:val="single" w:color="auto" w:sz="4" w:space="0"/>
            </w:tcBorders>
            <w:shd w:val="clear" w:color="000000" w:fill="FFFFFF"/>
            <w:noWrap w:val="0"/>
            <w:vAlign w:val="center"/>
          </w:tcPr>
          <w:p w14:paraId="2E4AA9C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轿厢显示板，七段码中文</w:t>
            </w:r>
          </w:p>
        </w:tc>
        <w:tc>
          <w:tcPr>
            <w:tcW w:w="630" w:type="pct"/>
            <w:tcBorders>
              <w:top w:val="nil"/>
              <w:left w:val="nil"/>
              <w:bottom w:val="single" w:color="auto" w:sz="4" w:space="0"/>
              <w:right w:val="single" w:color="auto" w:sz="4" w:space="0"/>
            </w:tcBorders>
            <w:noWrap w:val="0"/>
            <w:vAlign w:val="center"/>
          </w:tcPr>
          <w:p w14:paraId="0D8EE2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ACBE61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91B584A">
            <w:pPr>
              <w:widowControl/>
              <w:jc w:val="center"/>
              <w:rPr>
                <w:rFonts w:hint="eastAsia" w:ascii="宋体" w:hAnsi="宋体" w:cs="宋体"/>
                <w:kern w:val="0"/>
                <w:sz w:val="20"/>
                <w:szCs w:val="20"/>
              </w:rPr>
            </w:pPr>
          </w:p>
        </w:tc>
      </w:tr>
      <w:tr w14:paraId="1360C9EE">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441C3F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37</w:t>
            </w:r>
          </w:p>
        </w:tc>
        <w:tc>
          <w:tcPr>
            <w:tcW w:w="1093" w:type="pct"/>
            <w:tcBorders>
              <w:top w:val="nil"/>
              <w:left w:val="nil"/>
              <w:bottom w:val="single" w:color="auto" w:sz="4" w:space="0"/>
              <w:right w:val="single" w:color="auto" w:sz="4" w:space="0"/>
            </w:tcBorders>
            <w:shd w:val="clear" w:color="000000" w:fill="FFFFFF"/>
            <w:noWrap w:val="0"/>
            <w:vAlign w:val="center"/>
          </w:tcPr>
          <w:p w14:paraId="2A411CDE">
            <w:pPr>
              <w:widowControl/>
              <w:jc w:val="left"/>
              <w:rPr>
                <w:rFonts w:hint="eastAsia" w:ascii="宋体" w:hAnsi="宋体" w:cs="宋体"/>
                <w:kern w:val="0"/>
                <w:sz w:val="18"/>
                <w:szCs w:val="18"/>
              </w:rPr>
            </w:pPr>
            <w:r>
              <w:rPr>
                <w:rFonts w:hint="eastAsia" w:ascii="宋体" w:hAnsi="宋体" w:cs="宋体"/>
                <w:kern w:val="0"/>
                <w:sz w:val="18"/>
                <w:szCs w:val="18"/>
              </w:rPr>
              <w:t>轿厢显示板（点阵）</w:t>
            </w:r>
          </w:p>
        </w:tc>
        <w:tc>
          <w:tcPr>
            <w:tcW w:w="1861" w:type="pct"/>
            <w:tcBorders>
              <w:top w:val="nil"/>
              <w:left w:val="nil"/>
              <w:bottom w:val="single" w:color="auto" w:sz="4" w:space="0"/>
              <w:right w:val="single" w:color="auto" w:sz="4" w:space="0"/>
            </w:tcBorders>
            <w:shd w:val="clear" w:color="000000" w:fill="FFFFFF"/>
            <w:noWrap w:val="0"/>
            <w:vAlign w:val="center"/>
          </w:tcPr>
          <w:p w14:paraId="374035A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轿厢显示板，红光</w:t>
            </w:r>
          </w:p>
        </w:tc>
        <w:tc>
          <w:tcPr>
            <w:tcW w:w="630" w:type="pct"/>
            <w:tcBorders>
              <w:top w:val="nil"/>
              <w:left w:val="nil"/>
              <w:bottom w:val="single" w:color="auto" w:sz="4" w:space="0"/>
              <w:right w:val="single" w:color="auto" w:sz="4" w:space="0"/>
            </w:tcBorders>
            <w:noWrap w:val="0"/>
            <w:vAlign w:val="center"/>
          </w:tcPr>
          <w:p w14:paraId="68E73B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017EB5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6C6317D">
            <w:pPr>
              <w:widowControl/>
              <w:jc w:val="center"/>
              <w:rPr>
                <w:rFonts w:hint="eastAsia" w:ascii="宋体" w:hAnsi="宋体" w:cs="宋体"/>
                <w:kern w:val="0"/>
                <w:sz w:val="20"/>
                <w:szCs w:val="20"/>
              </w:rPr>
            </w:pPr>
          </w:p>
        </w:tc>
      </w:tr>
      <w:tr w14:paraId="2BA18BE2">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CD7B714">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38</w:t>
            </w:r>
          </w:p>
        </w:tc>
        <w:tc>
          <w:tcPr>
            <w:tcW w:w="1093" w:type="pct"/>
            <w:tcBorders>
              <w:top w:val="nil"/>
              <w:left w:val="nil"/>
              <w:bottom w:val="single" w:color="auto" w:sz="4" w:space="0"/>
              <w:right w:val="single" w:color="auto" w:sz="4" w:space="0"/>
            </w:tcBorders>
            <w:shd w:val="clear" w:color="000000" w:fill="FFFFFF"/>
            <w:noWrap w:val="0"/>
            <w:vAlign w:val="center"/>
          </w:tcPr>
          <w:p w14:paraId="155C3DB7">
            <w:pPr>
              <w:widowControl/>
              <w:jc w:val="left"/>
              <w:rPr>
                <w:rFonts w:hint="eastAsia" w:ascii="宋体" w:hAnsi="宋体" w:cs="宋体"/>
                <w:kern w:val="0"/>
                <w:sz w:val="18"/>
                <w:szCs w:val="18"/>
              </w:rPr>
            </w:pPr>
            <w:r>
              <w:rPr>
                <w:rFonts w:hint="eastAsia" w:ascii="宋体" w:hAnsi="宋体" w:cs="宋体"/>
                <w:kern w:val="0"/>
                <w:sz w:val="18"/>
                <w:szCs w:val="18"/>
              </w:rPr>
              <w:t>KDM变频器</w:t>
            </w:r>
          </w:p>
        </w:tc>
        <w:tc>
          <w:tcPr>
            <w:tcW w:w="1861" w:type="pct"/>
            <w:tcBorders>
              <w:top w:val="nil"/>
              <w:left w:val="nil"/>
              <w:bottom w:val="single" w:color="auto" w:sz="4" w:space="0"/>
              <w:right w:val="single" w:color="auto" w:sz="4" w:space="0"/>
            </w:tcBorders>
            <w:shd w:val="clear" w:color="000000" w:fill="FFFFFF"/>
            <w:noWrap w:val="0"/>
            <w:vAlign w:val="center"/>
          </w:tcPr>
          <w:p w14:paraId="67A9EAD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交流变极器模组 KR7 90A IP23</w:t>
            </w:r>
          </w:p>
        </w:tc>
        <w:tc>
          <w:tcPr>
            <w:tcW w:w="630" w:type="pct"/>
            <w:tcBorders>
              <w:top w:val="nil"/>
              <w:left w:val="nil"/>
              <w:bottom w:val="single" w:color="auto" w:sz="4" w:space="0"/>
              <w:right w:val="single" w:color="auto" w:sz="4" w:space="0"/>
            </w:tcBorders>
            <w:noWrap w:val="0"/>
            <w:vAlign w:val="center"/>
          </w:tcPr>
          <w:p w14:paraId="5F79EC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F0DB6C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B4B90D1">
            <w:pPr>
              <w:widowControl/>
              <w:jc w:val="center"/>
              <w:rPr>
                <w:rFonts w:hint="eastAsia" w:ascii="宋体" w:hAnsi="宋体" w:cs="宋体"/>
                <w:kern w:val="0"/>
                <w:sz w:val="20"/>
                <w:szCs w:val="20"/>
              </w:rPr>
            </w:pPr>
          </w:p>
        </w:tc>
      </w:tr>
      <w:tr w14:paraId="222BFAC2">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74B4102">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39</w:t>
            </w:r>
          </w:p>
        </w:tc>
        <w:tc>
          <w:tcPr>
            <w:tcW w:w="1093" w:type="pct"/>
            <w:tcBorders>
              <w:top w:val="nil"/>
              <w:left w:val="nil"/>
              <w:bottom w:val="single" w:color="auto" w:sz="4" w:space="0"/>
              <w:right w:val="single" w:color="auto" w:sz="4" w:space="0"/>
            </w:tcBorders>
            <w:shd w:val="clear" w:color="000000" w:fill="FFFFFF"/>
            <w:noWrap w:val="0"/>
            <w:vAlign w:val="center"/>
          </w:tcPr>
          <w:p w14:paraId="51B23833">
            <w:pPr>
              <w:widowControl/>
              <w:jc w:val="left"/>
              <w:rPr>
                <w:rFonts w:hint="eastAsia" w:ascii="宋体" w:hAnsi="宋体" w:cs="宋体"/>
                <w:kern w:val="0"/>
                <w:sz w:val="18"/>
                <w:szCs w:val="18"/>
              </w:rPr>
            </w:pPr>
            <w:r>
              <w:rPr>
                <w:rFonts w:hint="eastAsia" w:ascii="宋体" w:hAnsi="宋体" w:cs="宋体"/>
                <w:kern w:val="0"/>
                <w:sz w:val="18"/>
                <w:szCs w:val="18"/>
              </w:rPr>
              <w:t>轿顶检修盒急停开关</w:t>
            </w:r>
          </w:p>
        </w:tc>
        <w:tc>
          <w:tcPr>
            <w:tcW w:w="1861" w:type="pct"/>
            <w:tcBorders>
              <w:top w:val="nil"/>
              <w:left w:val="nil"/>
              <w:bottom w:val="single" w:color="auto" w:sz="4" w:space="0"/>
              <w:right w:val="single" w:color="auto" w:sz="4" w:space="0"/>
            </w:tcBorders>
            <w:shd w:val="clear" w:color="000000" w:fill="FFFFFF"/>
            <w:noWrap w:val="0"/>
            <w:vAlign w:val="center"/>
          </w:tcPr>
          <w:p w14:paraId="06680CA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急停装置 XB2BT42C</w:t>
            </w:r>
          </w:p>
        </w:tc>
        <w:tc>
          <w:tcPr>
            <w:tcW w:w="630" w:type="pct"/>
            <w:tcBorders>
              <w:top w:val="nil"/>
              <w:left w:val="nil"/>
              <w:bottom w:val="single" w:color="auto" w:sz="4" w:space="0"/>
              <w:right w:val="single" w:color="auto" w:sz="4" w:space="0"/>
            </w:tcBorders>
            <w:noWrap w:val="0"/>
            <w:vAlign w:val="center"/>
          </w:tcPr>
          <w:p w14:paraId="173A78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E70127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83514FF">
            <w:pPr>
              <w:widowControl/>
              <w:jc w:val="center"/>
              <w:rPr>
                <w:rFonts w:hint="eastAsia" w:ascii="宋体" w:hAnsi="宋体" w:cs="宋体"/>
                <w:kern w:val="0"/>
                <w:sz w:val="20"/>
                <w:szCs w:val="20"/>
              </w:rPr>
            </w:pPr>
          </w:p>
        </w:tc>
      </w:tr>
      <w:tr w14:paraId="6990D0AA">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00788B1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40</w:t>
            </w:r>
          </w:p>
        </w:tc>
        <w:tc>
          <w:tcPr>
            <w:tcW w:w="1093" w:type="pct"/>
            <w:tcBorders>
              <w:top w:val="nil"/>
              <w:left w:val="nil"/>
              <w:bottom w:val="single" w:color="auto" w:sz="4" w:space="0"/>
              <w:right w:val="single" w:color="auto" w:sz="4" w:space="0"/>
            </w:tcBorders>
            <w:shd w:val="clear" w:color="000000" w:fill="FFFFFF"/>
            <w:noWrap w:val="0"/>
            <w:vAlign w:val="center"/>
          </w:tcPr>
          <w:p w14:paraId="762C9215">
            <w:pPr>
              <w:widowControl/>
              <w:jc w:val="left"/>
              <w:rPr>
                <w:rFonts w:hint="eastAsia" w:ascii="宋体" w:hAnsi="宋体" w:cs="宋体"/>
                <w:kern w:val="0"/>
                <w:sz w:val="18"/>
                <w:szCs w:val="18"/>
              </w:rPr>
            </w:pPr>
            <w:r>
              <w:rPr>
                <w:rFonts w:hint="eastAsia" w:ascii="宋体" w:hAnsi="宋体" w:cs="宋体"/>
                <w:kern w:val="0"/>
                <w:sz w:val="18"/>
                <w:szCs w:val="18"/>
              </w:rPr>
              <w:t>轿厢缓冲器</w:t>
            </w:r>
          </w:p>
        </w:tc>
        <w:tc>
          <w:tcPr>
            <w:tcW w:w="1861" w:type="pct"/>
            <w:tcBorders>
              <w:top w:val="nil"/>
              <w:left w:val="nil"/>
              <w:bottom w:val="single" w:color="auto" w:sz="4" w:space="0"/>
              <w:right w:val="single" w:color="auto" w:sz="4" w:space="0"/>
            </w:tcBorders>
            <w:shd w:val="clear" w:color="000000" w:fill="FFFFFF"/>
            <w:noWrap w:val="0"/>
            <w:vAlign w:val="center"/>
          </w:tcPr>
          <w:p w14:paraId="60D557A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缓冲器YH74A/275</w:t>
            </w:r>
          </w:p>
        </w:tc>
        <w:tc>
          <w:tcPr>
            <w:tcW w:w="630" w:type="pct"/>
            <w:tcBorders>
              <w:top w:val="nil"/>
              <w:left w:val="nil"/>
              <w:bottom w:val="single" w:color="auto" w:sz="4" w:space="0"/>
              <w:right w:val="single" w:color="auto" w:sz="4" w:space="0"/>
            </w:tcBorders>
            <w:noWrap w:val="0"/>
            <w:vAlign w:val="center"/>
          </w:tcPr>
          <w:p w14:paraId="58F3FE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0BB4AD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4CECE098">
            <w:pPr>
              <w:widowControl/>
              <w:jc w:val="center"/>
              <w:rPr>
                <w:rFonts w:hint="eastAsia" w:ascii="宋体" w:hAnsi="宋体" w:cs="宋体"/>
                <w:kern w:val="0"/>
                <w:sz w:val="20"/>
                <w:szCs w:val="20"/>
              </w:rPr>
            </w:pPr>
          </w:p>
        </w:tc>
      </w:tr>
      <w:tr w14:paraId="25274C45">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9EAD407">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41</w:t>
            </w:r>
          </w:p>
        </w:tc>
        <w:tc>
          <w:tcPr>
            <w:tcW w:w="1093" w:type="pct"/>
            <w:tcBorders>
              <w:top w:val="nil"/>
              <w:left w:val="nil"/>
              <w:bottom w:val="single" w:color="auto" w:sz="4" w:space="0"/>
              <w:right w:val="single" w:color="auto" w:sz="4" w:space="0"/>
            </w:tcBorders>
            <w:shd w:val="clear" w:color="000000" w:fill="FFFFFF"/>
            <w:noWrap w:val="0"/>
            <w:vAlign w:val="center"/>
          </w:tcPr>
          <w:p w14:paraId="40199E7A">
            <w:pPr>
              <w:widowControl/>
              <w:jc w:val="left"/>
              <w:rPr>
                <w:rFonts w:hint="eastAsia" w:ascii="宋体" w:hAnsi="宋体" w:cs="宋体"/>
                <w:kern w:val="0"/>
                <w:sz w:val="18"/>
                <w:szCs w:val="18"/>
              </w:rPr>
            </w:pPr>
            <w:r>
              <w:rPr>
                <w:rFonts w:hint="eastAsia" w:ascii="宋体" w:hAnsi="宋体" w:cs="宋体"/>
                <w:kern w:val="0"/>
                <w:sz w:val="18"/>
                <w:szCs w:val="18"/>
              </w:rPr>
              <w:t>光幕</w:t>
            </w:r>
          </w:p>
        </w:tc>
        <w:tc>
          <w:tcPr>
            <w:tcW w:w="1861" w:type="pct"/>
            <w:tcBorders>
              <w:top w:val="nil"/>
              <w:left w:val="nil"/>
              <w:bottom w:val="single" w:color="auto" w:sz="4" w:space="0"/>
              <w:right w:val="single" w:color="auto" w:sz="4" w:space="0"/>
            </w:tcBorders>
            <w:shd w:val="clear" w:color="000000" w:fill="FFFFFF"/>
            <w:noWrap w:val="0"/>
            <w:vAlign w:val="center"/>
          </w:tcPr>
          <w:p w14:paraId="269E1A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光幕 35 DIODES 10X34X1995 IP65</w:t>
            </w:r>
          </w:p>
        </w:tc>
        <w:tc>
          <w:tcPr>
            <w:tcW w:w="630" w:type="pct"/>
            <w:tcBorders>
              <w:top w:val="nil"/>
              <w:left w:val="nil"/>
              <w:bottom w:val="single" w:color="auto" w:sz="4" w:space="0"/>
              <w:right w:val="single" w:color="auto" w:sz="4" w:space="0"/>
            </w:tcBorders>
            <w:noWrap w:val="0"/>
            <w:vAlign w:val="center"/>
          </w:tcPr>
          <w:p w14:paraId="655FD5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5258AD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10D87D7">
            <w:pPr>
              <w:widowControl/>
              <w:jc w:val="center"/>
              <w:rPr>
                <w:rFonts w:hint="eastAsia" w:ascii="宋体" w:hAnsi="宋体" w:cs="宋体"/>
                <w:kern w:val="0"/>
                <w:sz w:val="20"/>
                <w:szCs w:val="20"/>
              </w:rPr>
            </w:pPr>
          </w:p>
        </w:tc>
      </w:tr>
      <w:tr w14:paraId="2925D25A">
        <w:tblPrEx>
          <w:tblCellMar>
            <w:top w:w="0" w:type="dxa"/>
            <w:left w:w="108" w:type="dxa"/>
            <w:bottom w:w="0" w:type="dxa"/>
            <w:right w:w="108" w:type="dxa"/>
          </w:tblCellMar>
        </w:tblPrEx>
        <w:trPr>
          <w:trHeight w:val="507"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4AB2FDF">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42</w:t>
            </w:r>
          </w:p>
        </w:tc>
        <w:tc>
          <w:tcPr>
            <w:tcW w:w="1093" w:type="pct"/>
            <w:tcBorders>
              <w:top w:val="nil"/>
              <w:left w:val="nil"/>
              <w:bottom w:val="single" w:color="auto" w:sz="4" w:space="0"/>
              <w:right w:val="single" w:color="auto" w:sz="4" w:space="0"/>
            </w:tcBorders>
            <w:shd w:val="clear" w:color="000000" w:fill="FFFFFF"/>
            <w:noWrap w:val="0"/>
            <w:vAlign w:val="center"/>
          </w:tcPr>
          <w:p w14:paraId="724CC5A2">
            <w:pPr>
              <w:widowControl/>
              <w:jc w:val="left"/>
              <w:rPr>
                <w:rFonts w:hint="eastAsia" w:ascii="宋体" w:hAnsi="宋体" w:cs="宋体"/>
                <w:kern w:val="0"/>
                <w:sz w:val="18"/>
                <w:szCs w:val="18"/>
              </w:rPr>
            </w:pPr>
            <w:r>
              <w:rPr>
                <w:rFonts w:hint="eastAsia" w:ascii="宋体" w:hAnsi="宋体" w:cs="宋体"/>
                <w:kern w:val="0"/>
                <w:sz w:val="18"/>
                <w:szCs w:val="18"/>
              </w:rPr>
              <w:t>坦克链，支架</w:t>
            </w:r>
          </w:p>
        </w:tc>
        <w:tc>
          <w:tcPr>
            <w:tcW w:w="1861" w:type="pct"/>
            <w:tcBorders>
              <w:top w:val="nil"/>
              <w:left w:val="nil"/>
              <w:bottom w:val="single" w:color="auto" w:sz="4" w:space="0"/>
              <w:right w:val="single" w:color="auto" w:sz="4" w:space="0"/>
            </w:tcBorders>
            <w:shd w:val="clear" w:color="000000" w:fill="FFFFFF"/>
            <w:noWrap w:val="0"/>
            <w:vAlign w:val="center"/>
          </w:tcPr>
          <w:p w14:paraId="488DB52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CHAIN, OPENABLE COUPLER RIGHT</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LL=1100</w:t>
            </w:r>
          </w:p>
        </w:tc>
        <w:tc>
          <w:tcPr>
            <w:tcW w:w="630" w:type="pct"/>
            <w:tcBorders>
              <w:top w:val="nil"/>
              <w:left w:val="nil"/>
              <w:bottom w:val="single" w:color="auto" w:sz="4" w:space="0"/>
              <w:right w:val="single" w:color="auto" w:sz="4" w:space="0"/>
            </w:tcBorders>
            <w:noWrap w:val="0"/>
            <w:vAlign w:val="center"/>
          </w:tcPr>
          <w:p w14:paraId="02766D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99C8C5A">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328BA3E">
            <w:pPr>
              <w:widowControl/>
              <w:jc w:val="center"/>
              <w:rPr>
                <w:rFonts w:hint="eastAsia" w:ascii="宋体" w:hAnsi="宋体" w:cs="宋体"/>
                <w:kern w:val="0"/>
                <w:sz w:val="20"/>
                <w:szCs w:val="20"/>
              </w:rPr>
            </w:pPr>
          </w:p>
        </w:tc>
      </w:tr>
      <w:tr w14:paraId="25A410A4">
        <w:tblPrEx>
          <w:tblCellMar>
            <w:top w:w="0" w:type="dxa"/>
            <w:left w:w="108" w:type="dxa"/>
            <w:bottom w:w="0" w:type="dxa"/>
            <w:right w:w="108" w:type="dxa"/>
          </w:tblCellMar>
        </w:tblPrEx>
        <w:trPr>
          <w:trHeight w:val="507"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99E32A9">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43</w:t>
            </w:r>
          </w:p>
        </w:tc>
        <w:tc>
          <w:tcPr>
            <w:tcW w:w="1093" w:type="pct"/>
            <w:tcBorders>
              <w:top w:val="nil"/>
              <w:left w:val="nil"/>
              <w:bottom w:val="single" w:color="auto" w:sz="4" w:space="0"/>
              <w:right w:val="single" w:color="auto" w:sz="4" w:space="0"/>
            </w:tcBorders>
            <w:shd w:val="clear" w:color="000000" w:fill="FFFFFF"/>
            <w:noWrap w:val="0"/>
            <w:vAlign w:val="center"/>
          </w:tcPr>
          <w:p w14:paraId="22108B0E">
            <w:pPr>
              <w:widowControl/>
              <w:jc w:val="left"/>
              <w:rPr>
                <w:rFonts w:hint="eastAsia" w:ascii="宋体" w:hAnsi="宋体" w:cs="宋体"/>
                <w:kern w:val="0"/>
                <w:sz w:val="18"/>
                <w:szCs w:val="18"/>
              </w:rPr>
            </w:pPr>
            <w:r>
              <w:rPr>
                <w:rFonts w:hint="eastAsia" w:ascii="宋体" w:hAnsi="宋体" w:cs="宋体"/>
                <w:kern w:val="0"/>
                <w:sz w:val="18"/>
                <w:szCs w:val="18"/>
              </w:rPr>
              <w:t>变频器风扇（W2S130-AA03-01）</w:t>
            </w:r>
          </w:p>
        </w:tc>
        <w:tc>
          <w:tcPr>
            <w:tcW w:w="1861" w:type="pct"/>
            <w:tcBorders>
              <w:top w:val="nil"/>
              <w:left w:val="nil"/>
              <w:bottom w:val="single" w:color="auto" w:sz="4" w:space="0"/>
              <w:right w:val="single" w:color="auto" w:sz="4" w:space="0"/>
            </w:tcBorders>
            <w:shd w:val="clear" w:color="000000" w:fill="FFFFFF"/>
            <w:noWrap w:val="0"/>
            <w:vAlign w:val="center"/>
          </w:tcPr>
          <w:p w14:paraId="0870C39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风扇 V3F25 DRIVE 230VAC 0.25A 40W</w:t>
            </w:r>
          </w:p>
        </w:tc>
        <w:tc>
          <w:tcPr>
            <w:tcW w:w="630" w:type="pct"/>
            <w:tcBorders>
              <w:top w:val="nil"/>
              <w:left w:val="nil"/>
              <w:bottom w:val="single" w:color="auto" w:sz="4" w:space="0"/>
              <w:right w:val="single" w:color="auto" w:sz="4" w:space="0"/>
            </w:tcBorders>
            <w:noWrap w:val="0"/>
            <w:vAlign w:val="center"/>
          </w:tcPr>
          <w:p w14:paraId="706132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33C45A3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BBDCA89">
            <w:pPr>
              <w:widowControl/>
              <w:jc w:val="center"/>
              <w:rPr>
                <w:rFonts w:hint="eastAsia" w:ascii="宋体" w:hAnsi="宋体" w:cs="宋体"/>
                <w:kern w:val="0"/>
                <w:sz w:val="20"/>
                <w:szCs w:val="20"/>
              </w:rPr>
            </w:pPr>
          </w:p>
        </w:tc>
      </w:tr>
      <w:tr w14:paraId="4B5C7B5B">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36CFDA2B">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44</w:t>
            </w:r>
          </w:p>
        </w:tc>
        <w:tc>
          <w:tcPr>
            <w:tcW w:w="1093" w:type="pct"/>
            <w:tcBorders>
              <w:top w:val="nil"/>
              <w:left w:val="nil"/>
              <w:bottom w:val="single" w:color="auto" w:sz="4" w:space="0"/>
              <w:right w:val="single" w:color="auto" w:sz="4" w:space="0"/>
            </w:tcBorders>
            <w:shd w:val="clear" w:color="000000" w:fill="FFFFFF"/>
            <w:noWrap w:val="0"/>
            <w:vAlign w:val="center"/>
          </w:tcPr>
          <w:p w14:paraId="061C6943">
            <w:pPr>
              <w:widowControl/>
              <w:jc w:val="left"/>
              <w:rPr>
                <w:rFonts w:hint="eastAsia" w:ascii="宋体" w:hAnsi="宋体" w:cs="宋体"/>
                <w:kern w:val="0"/>
                <w:sz w:val="18"/>
                <w:szCs w:val="18"/>
              </w:rPr>
            </w:pPr>
            <w:r>
              <w:rPr>
                <w:rFonts w:hint="eastAsia" w:ascii="宋体" w:hAnsi="宋体" w:cs="宋体"/>
                <w:kern w:val="0"/>
                <w:sz w:val="18"/>
                <w:szCs w:val="18"/>
              </w:rPr>
              <w:t>MX10主机风扇</w:t>
            </w:r>
          </w:p>
        </w:tc>
        <w:tc>
          <w:tcPr>
            <w:tcW w:w="1861" w:type="pct"/>
            <w:tcBorders>
              <w:top w:val="nil"/>
              <w:left w:val="nil"/>
              <w:bottom w:val="single" w:color="auto" w:sz="4" w:space="0"/>
              <w:right w:val="single" w:color="auto" w:sz="4" w:space="0"/>
            </w:tcBorders>
            <w:shd w:val="clear" w:color="000000" w:fill="FFFFFF"/>
            <w:noWrap w:val="0"/>
            <w:vAlign w:val="center"/>
          </w:tcPr>
          <w:p w14:paraId="2AAB4EF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风扇 RG125-19/56</w:t>
            </w:r>
          </w:p>
        </w:tc>
        <w:tc>
          <w:tcPr>
            <w:tcW w:w="630" w:type="pct"/>
            <w:tcBorders>
              <w:top w:val="nil"/>
              <w:left w:val="nil"/>
              <w:bottom w:val="single" w:color="auto" w:sz="4" w:space="0"/>
              <w:right w:val="single" w:color="auto" w:sz="4" w:space="0"/>
            </w:tcBorders>
            <w:noWrap w:val="0"/>
            <w:vAlign w:val="center"/>
          </w:tcPr>
          <w:p w14:paraId="7C8354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29B258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CF536D5">
            <w:pPr>
              <w:widowControl/>
              <w:jc w:val="center"/>
              <w:rPr>
                <w:rFonts w:hint="eastAsia" w:ascii="宋体" w:hAnsi="宋体" w:cs="宋体"/>
                <w:kern w:val="0"/>
                <w:sz w:val="20"/>
                <w:szCs w:val="20"/>
              </w:rPr>
            </w:pPr>
          </w:p>
        </w:tc>
      </w:tr>
      <w:tr w14:paraId="7DB26FB3">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23B16B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45</w:t>
            </w:r>
          </w:p>
        </w:tc>
        <w:tc>
          <w:tcPr>
            <w:tcW w:w="1093" w:type="pct"/>
            <w:tcBorders>
              <w:top w:val="nil"/>
              <w:left w:val="nil"/>
              <w:bottom w:val="single" w:color="auto" w:sz="4" w:space="0"/>
              <w:right w:val="single" w:color="auto" w:sz="4" w:space="0"/>
            </w:tcBorders>
            <w:shd w:val="clear" w:color="000000" w:fill="FFFFFF"/>
            <w:noWrap w:val="0"/>
            <w:vAlign w:val="center"/>
          </w:tcPr>
          <w:p w14:paraId="50D67326">
            <w:pPr>
              <w:widowControl/>
              <w:jc w:val="left"/>
              <w:rPr>
                <w:rFonts w:hint="eastAsia" w:ascii="宋体" w:hAnsi="宋体" w:cs="宋体"/>
                <w:kern w:val="0"/>
                <w:sz w:val="18"/>
                <w:szCs w:val="18"/>
              </w:rPr>
            </w:pPr>
            <w:r>
              <w:rPr>
                <w:rFonts w:hint="eastAsia" w:ascii="宋体" w:hAnsi="宋体" w:cs="宋体"/>
                <w:kern w:val="0"/>
                <w:sz w:val="18"/>
                <w:szCs w:val="18"/>
              </w:rPr>
              <w:t>MX10主机风扇</w:t>
            </w:r>
          </w:p>
        </w:tc>
        <w:tc>
          <w:tcPr>
            <w:tcW w:w="1861" w:type="pct"/>
            <w:tcBorders>
              <w:top w:val="nil"/>
              <w:left w:val="nil"/>
              <w:bottom w:val="single" w:color="auto" w:sz="4" w:space="0"/>
              <w:right w:val="single" w:color="auto" w:sz="4" w:space="0"/>
            </w:tcBorders>
            <w:shd w:val="clear" w:color="000000" w:fill="FFFFFF"/>
            <w:noWrap w:val="0"/>
            <w:vAlign w:val="center"/>
          </w:tcPr>
          <w:p w14:paraId="04FA29E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风扇 (RG90-18/56 PAPST)</w:t>
            </w:r>
          </w:p>
        </w:tc>
        <w:tc>
          <w:tcPr>
            <w:tcW w:w="630" w:type="pct"/>
            <w:tcBorders>
              <w:top w:val="nil"/>
              <w:left w:val="nil"/>
              <w:bottom w:val="single" w:color="auto" w:sz="4" w:space="0"/>
              <w:right w:val="single" w:color="auto" w:sz="4" w:space="0"/>
            </w:tcBorders>
            <w:noWrap w:val="0"/>
            <w:vAlign w:val="center"/>
          </w:tcPr>
          <w:p w14:paraId="478E49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DD88EE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27DD147">
            <w:pPr>
              <w:widowControl/>
              <w:jc w:val="center"/>
              <w:rPr>
                <w:rFonts w:hint="eastAsia" w:ascii="宋体" w:hAnsi="宋体" w:cs="宋体"/>
                <w:kern w:val="0"/>
                <w:sz w:val="20"/>
                <w:szCs w:val="20"/>
              </w:rPr>
            </w:pPr>
          </w:p>
        </w:tc>
      </w:tr>
      <w:tr w14:paraId="4B200440">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6BA5B4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46</w:t>
            </w:r>
          </w:p>
        </w:tc>
        <w:tc>
          <w:tcPr>
            <w:tcW w:w="1093" w:type="pct"/>
            <w:tcBorders>
              <w:top w:val="nil"/>
              <w:left w:val="nil"/>
              <w:bottom w:val="single" w:color="auto" w:sz="4" w:space="0"/>
              <w:right w:val="single" w:color="auto" w:sz="4" w:space="0"/>
            </w:tcBorders>
            <w:shd w:val="clear" w:color="000000" w:fill="FFFFFF"/>
            <w:noWrap w:val="0"/>
            <w:vAlign w:val="center"/>
          </w:tcPr>
          <w:p w14:paraId="24B95E8B">
            <w:pPr>
              <w:widowControl/>
              <w:jc w:val="left"/>
              <w:rPr>
                <w:rFonts w:hint="eastAsia" w:ascii="宋体" w:hAnsi="宋体" w:cs="宋体"/>
                <w:kern w:val="0"/>
                <w:sz w:val="18"/>
                <w:szCs w:val="18"/>
              </w:rPr>
            </w:pPr>
            <w:r>
              <w:rPr>
                <w:rFonts w:hint="eastAsia" w:ascii="宋体" w:hAnsi="宋体" w:cs="宋体"/>
                <w:kern w:val="0"/>
                <w:sz w:val="18"/>
                <w:szCs w:val="18"/>
              </w:rPr>
              <w:t>十路对讲</w:t>
            </w:r>
          </w:p>
        </w:tc>
        <w:tc>
          <w:tcPr>
            <w:tcW w:w="1861" w:type="pct"/>
            <w:tcBorders>
              <w:top w:val="nil"/>
              <w:left w:val="nil"/>
              <w:bottom w:val="single" w:color="auto" w:sz="4" w:space="0"/>
              <w:right w:val="single" w:color="auto" w:sz="4" w:space="0"/>
            </w:tcBorders>
            <w:shd w:val="clear" w:color="000000" w:fill="FFFFFF"/>
            <w:noWrap w:val="0"/>
            <w:vAlign w:val="center"/>
          </w:tcPr>
          <w:p w14:paraId="1803C0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多方通话 TB-10</w:t>
            </w:r>
          </w:p>
        </w:tc>
        <w:tc>
          <w:tcPr>
            <w:tcW w:w="630" w:type="pct"/>
            <w:tcBorders>
              <w:top w:val="nil"/>
              <w:left w:val="nil"/>
              <w:bottom w:val="single" w:color="auto" w:sz="4" w:space="0"/>
              <w:right w:val="single" w:color="auto" w:sz="4" w:space="0"/>
            </w:tcBorders>
            <w:noWrap w:val="0"/>
            <w:vAlign w:val="center"/>
          </w:tcPr>
          <w:p w14:paraId="31072D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220C79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9BC1ED3">
            <w:pPr>
              <w:widowControl/>
              <w:jc w:val="center"/>
              <w:rPr>
                <w:rFonts w:hint="eastAsia" w:ascii="宋体" w:hAnsi="宋体" w:cs="宋体"/>
                <w:kern w:val="0"/>
                <w:sz w:val="20"/>
                <w:szCs w:val="20"/>
              </w:rPr>
            </w:pPr>
          </w:p>
        </w:tc>
      </w:tr>
      <w:tr w14:paraId="7D3C0925">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E87C6D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47</w:t>
            </w:r>
          </w:p>
        </w:tc>
        <w:tc>
          <w:tcPr>
            <w:tcW w:w="1093" w:type="pct"/>
            <w:tcBorders>
              <w:top w:val="nil"/>
              <w:left w:val="nil"/>
              <w:bottom w:val="single" w:color="auto" w:sz="4" w:space="0"/>
              <w:right w:val="single" w:color="auto" w:sz="4" w:space="0"/>
            </w:tcBorders>
            <w:shd w:val="clear" w:color="000000" w:fill="FFFFFF"/>
            <w:noWrap w:val="0"/>
            <w:vAlign w:val="center"/>
          </w:tcPr>
          <w:p w14:paraId="6C306A84">
            <w:pPr>
              <w:widowControl/>
              <w:jc w:val="left"/>
              <w:rPr>
                <w:rFonts w:hint="eastAsia" w:ascii="宋体" w:hAnsi="宋体" w:cs="宋体"/>
                <w:kern w:val="0"/>
                <w:sz w:val="18"/>
                <w:szCs w:val="18"/>
              </w:rPr>
            </w:pPr>
            <w:r>
              <w:rPr>
                <w:rFonts w:hint="eastAsia" w:ascii="宋体" w:hAnsi="宋体" w:cs="宋体"/>
                <w:kern w:val="0"/>
                <w:sz w:val="18"/>
                <w:szCs w:val="18"/>
              </w:rPr>
              <w:t>巨通货梯应急电源</w:t>
            </w:r>
          </w:p>
        </w:tc>
        <w:tc>
          <w:tcPr>
            <w:tcW w:w="1861" w:type="pct"/>
            <w:tcBorders>
              <w:top w:val="nil"/>
              <w:left w:val="nil"/>
              <w:bottom w:val="single" w:color="auto" w:sz="4" w:space="0"/>
              <w:right w:val="single" w:color="auto" w:sz="4" w:space="0"/>
            </w:tcBorders>
            <w:shd w:val="clear" w:color="000000" w:fill="FFFFFF"/>
            <w:noWrap w:val="0"/>
            <w:vAlign w:val="center"/>
          </w:tcPr>
          <w:p w14:paraId="601F3AB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对讲机应急电源-含安装板,HD-212</w:t>
            </w:r>
          </w:p>
        </w:tc>
        <w:tc>
          <w:tcPr>
            <w:tcW w:w="630" w:type="pct"/>
            <w:tcBorders>
              <w:top w:val="nil"/>
              <w:left w:val="nil"/>
              <w:bottom w:val="single" w:color="auto" w:sz="4" w:space="0"/>
              <w:right w:val="single" w:color="auto" w:sz="4" w:space="0"/>
            </w:tcBorders>
            <w:noWrap w:val="0"/>
            <w:vAlign w:val="center"/>
          </w:tcPr>
          <w:p w14:paraId="3FF035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9143BA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4BCD8967">
            <w:pPr>
              <w:widowControl/>
              <w:jc w:val="center"/>
              <w:rPr>
                <w:rFonts w:hint="eastAsia" w:ascii="宋体" w:hAnsi="宋体" w:cs="宋体"/>
                <w:kern w:val="0"/>
                <w:sz w:val="20"/>
                <w:szCs w:val="20"/>
              </w:rPr>
            </w:pPr>
          </w:p>
        </w:tc>
      </w:tr>
      <w:tr w14:paraId="3E8C806E">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D13D3EB">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48</w:t>
            </w:r>
          </w:p>
        </w:tc>
        <w:tc>
          <w:tcPr>
            <w:tcW w:w="1093" w:type="pct"/>
            <w:tcBorders>
              <w:top w:val="nil"/>
              <w:left w:val="nil"/>
              <w:bottom w:val="single" w:color="auto" w:sz="4" w:space="0"/>
              <w:right w:val="single" w:color="auto" w:sz="4" w:space="0"/>
            </w:tcBorders>
            <w:shd w:val="clear" w:color="000000" w:fill="FFFFFF"/>
            <w:noWrap w:val="0"/>
            <w:vAlign w:val="center"/>
          </w:tcPr>
          <w:p w14:paraId="7491345E">
            <w:pPr>
              <w:widowControl/>
              <w:jc w:val="left"/>
              <w:rPr>
                <w:rFonts w:hint="eastAsia" w:ascii="宋体" w:hAnsi="宋体" w:cs="宋体"/>
                <w:kern w:val="0"/>
                <w:sz w:val="18"/>
                <w:szCs w:val="18"/>
              </w:rPr>
            </w:pPr>
            <w:r>
              <w:rPr>
                <w:rFonts w:hint="eastAsia" w:ascii="宋体" w:hAnsi="宋体" w:cs="宋体"/>
                <w:kern w:val="0"/>
                <w:sz w:val="18"/>
                <w:szCs w:val="18"/>
              </w:rPr>
              <w:t>电源适配器</w:t>
            </w:r>
          </w:p>
        </w:tc>
        <w:tc>
          <w:tcPr>
            <w:tcW w:w="1861" w:type="pct"/>
            <w:tcBorders>
              <w:top w:val="nil"/>
              <w:left w:val="nil"/>
              <w:bottom w:val="single" w:color="auto" w:sz="4" w:space="0"/>
              <w:right w:val="single" w:color="auto" w:sz="4" w:space="0"/>
            </w:tcBorders>
            <w:shd w:val="clear" w:color="000000" w:fill="FFFFFF"/>
            <w:noWrap w:val="0"/>
            <w:vAlign w:val="center"/>
          </w:tcPr>
          <w:p w14:paraId="612F263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对讲机电源适配器 PP-2G</w:t>
            </w:r>
          </w:p>
        </w:tc>
        <w:tc>
          <w:tcPr>
            <w:tcW w:w="630" w:type="pct"/>
            <w:tcBorders>
              <w:top w:val="nil"/>
              <w:left w:val="nil"/>
              <w:bottom w:val="single" w:color="auto" w:sz="4" w:space="0"/>
              <w:right w:val="single" w:color="auto" w:sz="4" w:space="0"/>
            </w:tcBorders>
            <w:noWrap w:val="0"/>
            <w:vAlign w:val="center"/>
          </w:tcPr>
          <w:p w14:paraId="0A03FE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41CFDA4">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4F962E7">
            <w:pPr>
              <w:widowControl/>
              <w:jc w:val="center"/>
              <w:rPr>
                <w:rFonts w:hint="eastAsia" w:ascii="宋体" w:hAnsi="宋体" w:cs="宋体"/>
                <w:kern w:val="0"/>
                <w:sz w:val="20"/>
                <w:szCs w:val="20"/>
              </w:rPr>
            </w:pPr>
          </w:p>
        </w:tc>
      </w:tr>
      <w:tr w14:paraId="7968296F">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6187F1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49</w:t>
            </w:r>
          </w:p>
        </w:tc>
        <w:tc>
          <w:tcPr>
            <w:tcW w:w="1093" w:type="pct"/>
            <w:tcBorders>
              <w:top w:val="nil"/>
              <w:left w:val="nil"/>
              <w:bottom w:val="single" w:color="auto" w:sz="4" w:space="0"/>
              <w:right w:val="single" w:color="auto" w:sz="4" w:space="0"/>
            </w:tcBorders>
            <w:shd w:val="clear" w:color="000000" w:fill="FFFFFF"/>
            <w:noWrap w:val="0"/>
            <w:vAlign w:val="center"/>
          </w:tcPr>
          <w:p w14:paraId="054572CD">
            <w:pPr>
              <w:widowControl/>
              <w:jc w:val="left"/>
              <w:rPr>
                <w:rFonts w:hint="eastAsia" w:ascii="宋体" w:hAnsi="宋体" w:cs="宋体"/>
                <w:kern w:val="0"/>
                <w:sz w:val="18"/>
                <w:szCs w:val="18"/>
              </w:rPr>
            </w:pPr>
            <w:r>
              <w:rPr>
                <w:rFonts w:hint="eastAsia" w:ascii="宋体" w:hAnsi="宋体" w:cs="宋体"/>
                <w:kern w:val="0"/>
                <w:sz w:val="18"/>
                <w:szCs w:val="18"/>
              </w:rPr>
              <w:t>订轴承</w:t>
            </w:r>
          </w:p>
        </w:tc>
        <w:tc>
          <w:tcPr>
            <w:tcW w:w="1861" w:type="pct"/>
            <w:tcBorders>
              <w:top w:val="nil"/>
              <w:left w:val="nil"/>
              <w:bottom w:val="single" w:color="auto" w:sz="4" w:space="0"/>
              <w:right w:val="single" w:color="auto" w:sz="4" w:space="0"/>
            </w:tcBorders>
            <w:shd w:val="clear" w:color="000000" w:fill="FFFFFF"/>
            <w:noWrap w:val="0"/>
            <w:vAlign w:val="center"/>
          </w:tcPr>
          <w:p w14:paraId="719A18A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订轴承KM878194和KM276216各1PC</w:t>
            </w:r>
          </w:p>
        </w:tc>
        <w:tc>
          <w:tcPr>
            <w:tcW w:w="630" w:type="pct"/>
            <w:tcBorders>
              <w:top w:val="nil"/>
              <w:left w:val="nil"/>
              <w:bottom w:val="single" w:color="auto" w:sz="4" w:space="0"/>
              <w:right w:val="single" w:color="auto" w:sz="4" w:space="0"/>
            </w:tcBorders>
            <w:noWrap w:val="0"/>
            <w:vAlign w:val="center"/>
          </w:tcPr>
          <w:p w14:paraId="29316F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C2B4E2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套</w:t>
            </w:r>
          </w:p>
        </w:tc>
        <w:tc>
          <w:tcPr>
            <w:tcW w:w="684" w:type="pct"/>
            <w:tcBorders>
              <w:top w:val="nil"/>
              <w:left w:val="nil"/>
              <w:bottom w:val="single" w:color="auto" w:sz="4" w:space="0"/>
              <w:right w:val="single" w:color="auto" w:sz="4" w:space="0"/>
            </w:tcBorders>
            <w:noWrap w:val="0"/>
            <w:vAlign w:val="center"/>
          </w:tcPr>
          <w:p w14:paraId="7CA84F92">
            <w:pPr>
              <w:widowControl/>
              <w:jc w:val="center"/>
              <w:rPr>
                <w:rFonts w:hint="eastAsia" w:ascii="宋体" w:hAnsi="宋体" w:cs="宋体"/>
                <w:kern w:val="0"/>
                <w:sz w:val="20"/>
                <w:szCs w:val="20"/>
              </w:rPr>
            </w:pPr>
          </w:p>
        </w:tc>
      </w:tr>
      <w:tr w14:paraId="3DC7CC3D">
        <w:tblPrEx>
          <w:tblCellMar>
            <w:top w:w="0" w:type="dxa"/>
            <w:left w:w="108" w:type="dxa"/>
            <w:bottom w:w="0" w:type="dxa"/>
            <w:right w:w="108" w:type="dxa"/>
          </w:tblCellMar>
        </w:tblPrEx>
        <w:trPr>
          <w:trHeight w:val="507"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00EC551">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50</w:t>
            </w:r>
          </w:p>
        </w:tc>
        <w:tc>
          <w:tcPr>
            <w:tcW w:w="1093" w:type="pct"/>
            <w:tcBorders>
              <w:top w:val="nil"/>
              <w:left w:val="nil"/>
              <w:bottom w:val="single" w:color="auto" w:sz="4" w:space="0"/>
              <w:right w:val="single" w:color="auto" w:sz="4" w:space="0"/>
            </w:tcBorders>
            <w:shd w:val="clear" w:color="000000" w:fill="FFFFFF"/>
            <w:noWrap w:val="0"/>
            <w:vAlign w:val="center"/>
          </w:tcPr>
          <w:p w14:paraId="06F6DFE1">
            <w:pPr>
              <w:widowControl/>
              <w:jc w:val="left"/>
              <w:rPr>
                <w:rFonts w:hint="eastAsia" w:ascii="宋体" w:hAnsi="宋体" w:cs="宋体"/>
                <w:kern w:val="0"/>
                <w:sz w:val="18"/>
                <w:szCs w:val="18"/>
              </w:rPr>
            </w:pPr>
            <w:r>
              <w:rPr>
                <w:rFonts w:hint="eastAsia" w:ascii="宋体" w:hAnsi="宋体" w:cs="宋体"/>
                <w:kern w:val="0"/>
                <w:sz w:val="18"/>
                <w:szCs w:val="18"/>
              </w:rPr>
              <w:t>蝶晶石</w:t>
            </w:r>
          </w:p>
        </w:tc>
        <w:tc>
          <w:tcPr>
            <w:tcW w:w="1861" w:type="pct"/>
            <w:tcBorders>
              <w:top w:val="nil"/>
              <w:left w:val="nil"/>
              <w:bottom w:val="single" w:color="auto" w:sz="4" w:space="0"/>
              <w:right w:val="single" w:color="auto" w:sz="4" w:space="0"/>
            </w:tcBorders>
            <w:shd w:val="clear" w:color="000000" w:fill="FFFFFF"/>
            <w:noWrap w:val="0"/>
            <w:vAlign w:val="center"/>
          </w:tcPr>
          <w:p w14:paraId="2AFAAD0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蝶晶石 DF5410(D1),457.2X457.2X2.5MM</w:t>
            </w:r>
          </w:p>
        </w:tc>
        <w:tc>
          <w:tcPr>
            <w:tcW w:w="630" w:type="pct"/>
            <w:tcBorders>
              <w:top w:val="nil"/>
              <w:left w:val="nil"/>
              <w:bottom w:val="single" w:color="auto" w:sz="4" w:space="0"/>
              <w:right w:val="single" w:color="auto" w:sz="4" w:space="0"/>
            </w:tcBorders>
            <w:noWrap w:val="0"/>
            <w:vAlign w:val="center"/>
          </w:tcPr>
          <w:p w14:paraId="4336CC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32C0FF4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套</w:t>
            </w:r>
          </w:p>
        </w:tc>
        <w:tc>
          <w:tcPr>
            <w:tcW w:w="684" w:type="pct"/>
            <w:tcBorders>
              <w:top w:val="nil"/>
              <w:left w:val="nil"/>
              <w:bottom w:val="single" w:color="auto" w:sz="4" w:space="0"/>
              <w:right w:val="single" w:color="auto" w:sz="4" w:space="0"/>
            </w:tcBorders>
            <w:noWrap w:val="0"/>
            <w:vAlign w:val="center"/>
          </w:tcPr>
          <w:p w14:paraId="79F3170E">
            <w:pPr>
              <w:widowControl/>
              <w:jc w:val="center"/>
              <w:rPr>
                <w:rFonts w:hint="eastAsia" w:ascii="宋体" w:hAnsi="宋体" w:cs="宋体"/>
                <w:kern w:val="0"/>
                <w:sz w:val="20"/>
                <w:szCs w:val="20"/>
              </w:rPr>
            </w:pPr>
          </w:p>
        </w:tc>
      </w:tr>
      <w:tr w14:paraId="70E17E6C">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0B267DF">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51</w:t>
            </w:r>
          </w:p>
        </w:tc>
        <w:tc>
          <w:tcPr>
            <w:tcW w:w="1093" w:type="pct"/>
            <w:tcBorders>
              <w:top w:val="nil"/>
              <w:left w:val="nil"/>
              <w:bottom w:val="single" w:color="auto" w:sz="4" w:space="0"/>
              <w:right w:val="single" w:color="auto" w:sz="4" w:space="0"/>
            </w:tcBorders>
            <w:shd w:val="clear" w:color="000000" w:fill="FFFFFF"/>
            <w:noWrap w:val="0"/>
            <w:vAlign w:val="center"/>
          </w:tcPr>
          <w:p w14:paraId="02B95D79">
            <w:pPr>
              <w:widowControl/>
              <w:jc w:val="left"/>
              <w:rPr>
                <w:rFonts w:hint="eastAsia" w:ascii="宋体" w:hAnsi="宋体" w:cs="宋体"/>
                <w:kern w:val="0"/>
                <w:sz w:val="18"/>
                <w:szCs w:val="18"/>
              </w:rPr>
            </w:pPr>
            <w:r>
              <w:rPr>
                <w:rFonts w:hint="eastAsia" w:ascii="宋体" w:hAnsi="宋体" w:cs="宋体"/>
                <w:kern w:val="0"/>
                <w:sz w:val="18"/>
                <w:szCs w:val="18"/>
              </w:rPr>
              <w:t>CPU561</w:t>
            </w:r>
          </w:p>
        </w:tc>
        <w:tc>
          <w:tcPr>
            <w:tcW w:w="1861" w:type="pct"/>
            <w:tcBorders>
              <w:top w:val="nil"/>
              <w:left w:val="nil"/>
              <w:bottom w:val="single" w:color="auto" w:sz="4" w:space="0"/>
              <w:right w:val="single" w:color="auto" w:sz="4" w:space="0"/>
            </w:tcBorders>
            <w:shd w:val="clear" w:color="000000" w:fill="FFFFFF"/>
            <w:noWrap w:val="0"/>
            <w:vAlign w:val="center"/>
          </w:tcPr>
          <w:p w14:paraId="4EA3B46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电子板，LCECPU561</w:t>
            </w:r>
          </w:p>
        </w:tc>
        <w:tc>
          <w:tcPr>
            <w:tcW w:w="630" w:type="pct"/>
            <w:tcBorders>
              <w:top w:val="nil"/>
              <w:left w:val="nil"/>
              <w:bottom w:val="single" w:color="auto" w:sz="4" w:space="0"/>
              <w:right w:val="single" w:color="auto" w:sz="4" w:space="0"/>
            </w:tcBorders>
            <w:noWrap w:val="0"/>
            <w:vAlign w:val="center"/>
          </w:tcPr>
          <w:p w14:paraId="288387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3E5982C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21E60100">
            <w:pPr>
              <w:widowControl/>
              <w:jc w:val="center"/>
              <w:rPr>
                <w:rFonts w:hint="eastAsia" w:ascii="宋体" w:hAnsi="宋体" w:cs="宋体"/>
                <w:kern w:val="0"/>
                <w:sz w:val="20"/>
                <w:szCs w:val="20"/>
              </w:rPr>
            </w:pPr>
          </w:p>
        </w:tc>
      </w:tr>
      <w:tr w14:paraId="650EE415">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09370C3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52</w:t>
            </w:r>
          </w:p>
        </w:tc>
        <w:tc>
          <w:tcPr>
            <w:tcW w:w="1093" w:type="pct"/>
            <w:tcBorders>
              <w:top w:val="nil"/>
              <w:left w:val="nil"/>
              <w:bottom w:val="single" w:color="auto" w:sz="4" w:space="0"/>
              <w:right w:val="single" w:color="auto" w:sz="4" w:space="0"/>
            </w:tcBorders>
            <w:shd w:val="clear" w:color="000000" w:fill="FFFFFF"/>
            <w:noWrap w:val="0"/>
            <w:vAlign w:val="center"/>
          </w:tcPr>
          <w:p w14:paraId="71E3CBCC">
            <w:pPr>
              <w:widowControl/>
              <w:jc w:val="left"/>
              <w:rPr>
                <w:rFonts w:hint="eastAsia" w:ascii="宋体" w:hAnsi="宋体" w:cs="宋体"/>
                <w:kern w:val="0"/>
                <w:sz w:val="18"/>
                <w:szCs w:val="18"/>
              </w:rPr>
            </w:pPr>
            <w:r>
              <w:rPr>
                <w:rFonts w:hint="eastAsia" w:ascii="宋体" w:hAnsi="宋体" w:cs="宋体"/>
                <w:kern w:val="0"/>
                <w:sz w:val="18"/>
                <w:szCs w:val="18"/>
              </w:rPr>
              <w:t>CCBN板</w:t>
            </w:r>
          </w:p>
        </w:tc>
        <w:tc>
          <w:tcPr>
            <w:tcW w:w="1861" w:type="pct"/>
            <w:tcBorders>
              <w:top w:val="nil"/>
              <w:left w:val="nil"/>
              <w:bottom w:val="single" w:color="auto" w:sz="4" w:space="0"/>
              <w:right w:val="single" w:color="auto" w:sz="4" w:space="0"/>
            </w:tcBorders>
            <w:shd w:val="clear" w:color="000000" w:fill="FFFFFF"/>
            <w:noWrap w:val="0"/>
            <w:vAlign w:val="center"/>
          </w:tcPr>
          <w:p w14:paraId="7DD456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电子板，LCECCBN2E</w:t>
            </w:r>
          </w:p>
        </w:tc>
        <w:tc>
          <w:tcPr>
            <w:tcW w:w="630" w:type="pct"/>
            <w:tcBorders>
              <w:top w:val="nil"/>
              <w:left w:val="nil"/>
              <w:bottom w:val="single" w:color="auto" w:sz="4" w:space="0"/>
              <w:right w:val="single" w:color="auto" w:sz="4" w:space="0"/>
            </w:tcBorders>
            <w:noWrap w:val="0"/>
            <w:vAlign w:val="center"/>
          </w:tcPr>
          <w:p w14:paraId="47BA37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BE0D7E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57253BF">
            <w:pPr>
              <w:widowControl/>
              <w:jc w:val="center"/>
              <w:rPr>
                <w:rFonts w:hint="eastAsia" w:ascii="宋体" w:hAnsi="宋体" w:cs="宋体"/>
                <w:kern w:val="0"/>
                <w:sz w:val="20"/>
                <w:szCs w:val="20"/>
              </w:rPr>
            </w:pPr>
          </w:p>
        </w:tc>
      </w:tr>
      <w:tr w14:paraId="2BB1C35A">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593E7AC">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53</w:t>
            </w:r>
          </w:p>
        </w:tc>
        <w:tc>
          <w:tcPr>
            <w:tcW w:w="1093" w:type="pct"/>
            <w:tcBorders>
              <w:top w:val="nil"/>
              <w:left w:val="nil"/>
              <w:bottom w:val="single" w:color="auto" w:sz="4" w:space="0"/>
              <w:right w:val="single" w:color="auto" w:sz="4" w:space="0"/>
            </w:tcBorders>
            <w:shd w:val="clear" w:color="000000" w:fill="FFFFFF"/>
            <w:noWrap w:val="0"/>
            <w:vAlign w:val="center"/>
          </w:tcPr>
          <w:p w14:paraId="420DCE0D">
            <w:pPr>
              <w:widowControl/>
              <w:jc w:val="left"/>
              <w:rPr>
                <w:rFonts w:hint="eastAsia" w:ascii="宋体" w:hAnsi="宋体" w:cs="宋体"/>
                <w:kern w:val="0"/>
                <w:sz w:val="18"/>
                <w:szCs w:val="18"/>
              </w:rPr>
            </w:pPr>
            <w:r>
              <w:rPr>
                <w:rFonts w:hint="eastAsia" w:ascii="宋体" w:hAnsi="宋体" w:cs="宋体"/>
                <w:kern w:val="0"/>
                <w:sz w:val="18"/>
                <w:szCs w:val="18"/>
              </w:rPr>
              <w:t>电源板</w:t>
            </w:r>
          </w:p>
        </w:tc>
        <w:tc>
          <w:tcPr>
            <w:tcW w:w="1861" w:type="pct"/>
            <w:tcBorders>
              <w:top w:val="nil"/>
              <w:left w:val="nil"/>
              <w:bottom w:val="single" w:color="auto" w:sz="4" w:space="0"/>
              <w:right w:val="single" w:color="auto" w:sz="4" w:space="0"/>
            </w:tcBorders>
            <w:shd w:val="clear" w:color="000000" w:fill="FFFFFF"/>
            <w:noWrap w:val="0"/>
            <w:vAlign w:val="center"/>
          </w:tcPr>
          <w:p w14:paraId="2CE08BB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电源整流板 LCEREC (723</w:t>
            </w:r>
          </w:p>
        </w:tc>
        <w:tc>
          <w:tcPr>
            <w:tcW w:w="630" w:type="pct"/>
            <w:tcBorders>
              <w:top w:val="nil"/>
              <w:left w:val="nil"/>
              <w:bottom w:val="single" w:color="auto" w:sz="4" w:space="0"/>
              <w:right w:val="single" w:color="auto" w:sz="4" w:space="0"/>
            </w:tcBorders>
            <w:noWrap w:val="0"/>
            <w:vAlign w:val="center"/>
          </w:tcPr>
          <w:p w14:paraId="2C6C7E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6E3D0E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5A51EEB">
            <w:pPr>
              <w:widowControl/>
              <w:jc w:val="center"/>
              <w:rPr>
                <w:rFonts w:hint="eastAsia" w:ascii="宋体" w:hAnsi="宋体" w:cs="宋体"/>
                <w:kern w:val="0"/>
                <w:sz w:val="20"/>
                <w:szCs w:val="20"/>
              </w:rPr>
            </w:pPr>
          </w:p>
        </w:tc>
      </w:tr>
      <w:tr w14:paraId="4A76BDE6">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A07DEF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54</w:t>
            </w:r>
          </w:p>
        </w:tc>
        <w:tc>
          <w:tcPr>
            <w:tcW w:w="1093" w:type="pct"/>
            <w:tcBorders>
              <w:top w:val="nil"/>
              <w:left w:val="nil"/>
              <w:bottom w:val="single" w:color="auto" w:sz="4" w:space="0"/>
              <w:right w:val="single" w:color="auto" w:sz="4" w:space="0"/>
            </w:tcBorders>
            <w:shd w:val="clear" w:color="000000" w:fill="FFFFFF"/>
            <w:noWrap w:val="0"/>
            <w:vAlign w:val="center"/>
          </w:tcPr>
          <w:p w14:paraId="1B9CF11A">
            <w:pPr>
              <w:widowControl/>
              <w:jc w:val="left"/>
              <w:rPr>
                <w:rFonts w:hint="eastAsia" w:ascii="宋体" w:hAnsi="宋体" w:cs="宋体"/>
                <w:kern w:val="0"/>
                <w:sz w:val="18"/>
                <w:szCs w:val="18"/>
              </w:rPr>
            </w:pPr>
            <w:r>
              <w:rPr>
                <w:rFonts w:hint="eastAsia" w:ascii="宋体" w:hAnsi="宋体" w:cs="宋体"/>
                <w:kern w:val="0"/>
                <w:sz w:val="18"/>
                <w:szCs w:val="18"/>
              </w:rPr>
              <w:t>电源模块，ST-230/24</w:t>
            </w:r>
          </w:p>
        </w:tc>
        <w:tc>
          <w:tcPr>
            <w:tcW w:w="1861" w:type="pct"/>
            <w:tcBorders>
              <w:top w:val="nil"/>
              <w:left w:val="nil"/>
              <w:bottom w:val="single" w:color="auto" w:sz="4" w:space="0"/>
              <w:right w:val="single" w:color="auto" w:sz="4" w:space="0"/>
            </w:tcBorders>
            <w:shd w:val="clear" w:color="000000" w:fill="FFFFFF"/>
            <w:noWrap w:val="0"/>
            <w:vAlign w:val="center"/>
          </w:tcPr>
          <w:p w14:paraId="6DAB256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电源模块,ST-230/24</w:t>
            </w:r>
          </w:p>
        </w:tc>
        <w:tc>
          <w:tcPr>
            <w:tcW w:w="630" w:type="pct"/>
            <w:tcBorders>
              <w:top w:val="nil"/>
              <w:left w:val="nil"/>
              <w:bottom w:val="single" w:color="auto" w:sz="4" w:space="0"/>
              <w:right w:val="single" w:color="auto" w:sz="4" w:space="0"/>
            </w:tcBorders>
            <w:noWrap w:val="0"/>
            <w:vAlign w:val="center"/>
          </w:tcPr>
          <w:p w14:paraId="3AFE53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737B13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3EC4AEB">
            <w:pPr>
              <w:widowControl/>
              <w:jc w:val="center"/>
              <w:rPr>
                <w:rFonts w:hint="eastAsia" w:ascii="宋体" w:hAnsi="宋体" w:cs="宋体"/>
                <w:kern w:val="0"/>
                <w:sz w:val="20"/>
                <w:szCs w:val="20"/>
              </w:rPr>
            </w:pPr>
          </w:p>
        </w:tc>
      </w:tr>
      <w:tr w14:paraId="2DB97AAF">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52AAE84">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55</w:t>
            </w:r>
          </w:p>
        </w:tc>
        <w:tc>
          <w:tcPr>
            <w:tcW w:w="1093" w:type="pct"/>
            <w:tcBorders>
              <w:top w:val="nil"/>
              <w:left w:val="nil"/>
              <w:bottom w:val="single" w:color="auto" w:sz="4" w:space="0"/>
              <w:right w:val="single" w:color="auto" w:sz="4" w:space="0"/>
            </w:tcBorders>
            <w:shd w:val="clear" w:color="000000" w:fill="FFFFFF"/>
            <w:noWrap w:val="0"/>
            <w:vAlign w:val="center"/>
          </w:tcPr>
          <w:p w14:paraId="2DA399DF">
            <w:pPr>
              <w:widowControl/>
              <w:jc w:val="left"/>
              <w:rPr>
                <w:rFonts w:hint="eastAsia" w:ascii="宋体" w:hAnsi="宋体" w:cs="宋体"/>
                <w:kern w:val="0"/>
                <w:sz w:val="18"/>
                <w:szCs w:val="18"/>
              </w:rPr>
            </w:pPr>
            <w:r>
              <w:rPr>
                <w:rFonts w:hint="eastAsia" w:ascii="宋体" w:hAnsi="宋体" w:cs="宋体"/>
                <w:kern w:val="0"/>
                <w:sz w:val="18"/>
                <w:szCs w:val="18"/>
              </w:rPr>
              <w:t>电源模块</w:t>
            </w:r>
          </w:p>
        </w:tc>
        <w:tc>
          <w:tcPr>
            <w:tcW w:w="1861" w:type="pct"/>
            <w:tcBorders>
              <w:top w:val="nil"/>
              <w:left w:val="nil"/>
              <w:bottom w:val="single" w:color="auto" w:sz="4" w:space="0"/>
              <w:right w:val="single" w:color="auto" w:sz="4" w:space="0"/>
            </w:tcBorders>
            <w:shd w:val="clear" w:color="000000" w:fill="FFFFFF"/>
            <w:noWrap w:val="0"/>
            <w:vAlign w:val="center"/>
          </w:tcPr>
          <w:p w14:paraId="3E18284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电源模块 HF150W-SDR-26</w:t>
            </w:r>
          </w:p>
        </w:tc>
        <w:tc>
          <w:tcPr>
            <w:tcW w:w="630" w:type="pct"/>
            <w:tcBorders>
              <w:top w:val="nil"/>
              <w:left w:val="nil"/>
              <w:bottom w:val="single" w:color="auto" w:sz="4" w:space="0"/>
              <w:right w:val="single" w:color="auto" w:sz="4" w:space="0"/>
            </w:tcBorders>
            <w:noWrap w:val="0"/>
            <w:vAlign w:val="center"/>
          </w:tcPr>
          <w:p w14:paraId="32045A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0BDE24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3386A3A">
            <w:pPr>
              <w:widowControl/>
              <w:jc w:val="center"/>
              <w:rPr>
                <w:rFonts w:hint="eastAsia" w:ascii="宋体" w:hAnsi="宋体" w:cs="宋体"/>
                <w:kern w:val="0"/>
                <w:sz w:val="20"/>
                <w:szCs w:val="20"/>
              </w:rPr>
            </w:pPr>
          </w:p>
        </w:tc>
      </w:tr>
      <w:tr w14:paraId="59877406">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36A46FE">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56</w:t>
            </w:r>
          </w:p>
        </w:tc>
        <w:tc>
          <w:tcPr>
            <w:tcW w:w="1093" w:type="pct"/>
            <w:tcBorders>
              <w:top w:val="nil"/>
              <w:left w:val="nil"/>
              <w:bottom w:val="single" w:color="auto" w:sz="4" w:space="0"/>
              <w:right w:val="single" w:color="auto" w:sz="4" w:space="0"/>
            </w:tcBorders>
            <w:shd w:val="clear" w:color="000000" w:fill="FFFFFF"/>
            <w:noWrap w:val="0"/>
            <w:vAlign w:val="center"/>
          </w:tcPr>
          <w:p w14:paraId="2172C4E9">
            <w:pPr>
              <w:widowControl/>
              <w:jc w:val="left"/>
              <w:rPr>
                <w:rFonts w:hint="eastAsia" w:ascii="宋体" w:hAnsi="宋体" w:cs="宋体"/>
                <w:kern w:val="0"/>
                <w:sz w:val="18"/>
                <w:szCs w:val="18"/>
              </w:rPr>
            </w:pPr>
            <w:r>
              <w:rPr>
                <w:rFonts w:hint="eastAsia" w:ascii="宋体" w:hAnsi="宋体" w:cs="宋体"/>
                <w:kern w:val="0"/>
                <w:sz w:val="18"/>
                <w:szCs w:val="18"/>
              </w:rPr>
              <w:t>电源模块</w:t>
            </w:r>
          </w:p>
        </w:tc>
        <w:tc>
          <w:tcPr>
            <w:tcW w:w="1861" w:type="pct"/>
            <w:tcBorders>
              <w:top w:val="nil"/>
              <w:left w:val="nil"/>
              <w:bottom w:val="single" w:color="auto" w:sz="4" w:space="0"/>
              <w:right w:val="single" w:color="auto" w:sz="4" w:space="0"/>
            </w:tcBorders>
            <w:shd w:val="clear" w:color="000000" w:fill="FFFFFF"/>
            <w:noWrap w:val="0"/>
            <w:vAlign w:val="center"/>
          </w:tcPr>
          <w:p w14:paraId="6A8455E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电源单元230V 50/60HZ TND-24V-150</w:t>
            </w:r>
          </w:p>
        </w:tc>
        <w:tc>
          <w:tcPr>
            <w:tcW w:w="630" w:type="pct"/>
            <w:tcBorders>
              <w:top w:val="nil"/>
              <w:left w:val="nil"/>
              <w:bottom w:val="single" w:color="auto" w:sz="4" w:space="0"/>
              <w:right w:val="single" w:color="auto" w:sz="4" w:space="0"/>
            </w:tcBorders>
            <w:noWrap w:val="0"/>
            <w:vAlign w:val="center"/>
          </w:tcPr>
          <w:p w14:paraId="29BF47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4E715A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580EEFE">
            <w:pPr>
              <w:widowControl/>
              <w:jc w:val="center"/>
              <w:rPr>
                <w:rFonts w:hint="eastAsia" w:ascii="宋体" w:hAnsi="宋体" w:cs="宋体"/>
                <w:kern w:val="0"/>
                <w:sz w:val="20"/>
                <w:szCs w:val="20"/>
              </w:rPr>
            </w:pPr>
          </w:p>
        </w:tc>
      </w:tr>
      <w:tr w14:paraId="6D0C4A37">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65CA262">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57</w:t>
            </w:r>
          </w:p>
        </w:tc>
        <w:tc>
          <w:tcPr>
            <w:tcW w:w="1093" w:type="pct"/>
            <w:tcBorders>
              <w:top w:val="nil"/>
              <w:left w:val="nil"/>
              <w:bottom w:val="single" w:color="auto" w:sz="4" w:space="0"/>
              <w:right w:val="single" w:color="auto" w:sz="4" w:space="0"/>
            </w:tcBorders>
            <w:shd w:val="clear" w:color="000000" w:fill="FFFFFF"/>
            <w:noWrap w:val="0"/>
            <w:vAlign w:val="center"/>
          </w:tcPr>
          <w:p w14:paraId="081B9DBC">
            <w:pPr>
              <w:widowControl/>
              <w:jc w:val="left"/>
              <w:rPr>
                <w:rFonts w:hint="eastAsia" w:ascii="宋体" w:hAnsi="宋体" w:cs="宋体"/>
                <w:kern w:val="0"/>
                <w:sz w:val="18"/>
                <w:szCs w:val="18"/>
              </w:rPr>
            </w:pPr>
            <w:r>
              <w:rPr>
                <w:rFonts w:hint="eastAsia" w:ascii="宋体" w:hAnsi="宋体" w:cs="宋体"/>
                <w:kern w:val="0"/>
                <w:sz w:val="18"/>
                <w:szCs w:val="18"/>
              </w:rPr>
              <w:t>反绳轮</w:t>
            </w:r>
          </w:p>
        </w:tc>
        <w:tc>
          <w:tcPr>
            <w:tcW w:w="1861" w:type="pct"/>
            <w:tcBorders>
              <w:top w:val="nil"/>
              <w:left w:val="nil"/>
              <w:bottom w:val="single" w:color="auto" w:sz="4" w:space="0"/>
              <w:right w:val="single" w:color="auto" w:sz="4" w:space="0"/>
            </w:tcBorders>
            <w:shd w:val="clear" w:color="000000" w:fill="FFFFFF"/>
            <w:noWrap w:val="0"/>
            <w:vAlign w:val="center"/>
          </w:tcPr>
          <w:p w14:paraId="3A0537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导向轮,D410/D65MM 8XD10MM E=124.5MM</w:t>
            </w:r>
          </w:p>
        </w:tc>
        <w:tc>
          <w:tcPr>
            <w:tcW w:w="630" w:type="pct"/>
            <w:tcBorders>
              <w:top w:val="nil"/>
              <w:left w:val="nil"/>
              <w:bottom w:val="single" w:color="auto" w:sz="4" w:space="0"/>
              <w:right w:val="single" w:color="auto" w:sz="4" w:space="0"/>
            </w:tcBorders>
            <w:noWrap w:val="0"/>
            <w:vAlign w:val="center"/>
          </w:tcPr>
          <w:p w14:paraId="5A6EC7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4EB4D3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CEA54D5">
            <w:pPr>
              <w:widowControl/>
              <w:jc w:val="center"/>
              <w:rPr>
                <w:rFonts w:hint="eastAsia" w:ascii="宋体" w:hAnsi="宋体" w:cs="宋体"/>
                <w:kern w:val="0"/>
                <w:sz w:val="20"/>
                <w:szCs w:val="20"/>
              </w:rPr>
            </w:pPr>
          </w:p>
        </w:tc>
      </w:tr>
      <w:tr w14:paraId="04077E9D">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A266A16">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58</w:t>
            </w:r>
          </w:p>
        </w:tc>
        <w:tc>
          <w:tcPr>
            <w:tcW w:w="1093" w:type="pct"/>
            <w:tcBorders>
              <w:top w:val="nil"/>
              <w:left w:val="nil"/>
              <w:bottom w:val="single" w:color="auto" w:sz="4" w:space="0"/>
              <w:right w:val="single" w:color="auto" w:sz="4" w:space="0"/>
            </w:tcBorders>
            <w:shd w:val="clear" w:color="000000" w:fill="FFFFFF"/>
            <w:noWrap w:val="0"/>
            <w:vAlign w:val="center"/>
          </w:tcPr>
          <w:p w14:paraId="52D1667C">
            <w:pPr>
              <w:widowControl/>
              <w:jc w:val="left"/>
              <w:rPr>
                <w:rFonts w:hint="eastAsia" w:ascii="宋体" w:hAnsi="宋体" w:cs="宋体"/>
                <w:kern w:val="0"/>
                <w:sz w:val="18"/>
                <w:szCs w:val="18"/>
              </w:rPr>
            </w:pPr>
            <w:r>
              <w:rPr>
                <w:rFonts w:hint="eastAsia" w:ascii="宋体" w:hAnsi="宋体" w:cs="宋体"/>
                <w:kern w:val="0"/>
                <w:sz w:val="18"/>
                <w:szCs w:val="18"/>
              </w:rPr>
              <w:t>轿底称重感应器</w:t>
            </w:r>
          </w:p>
        </w:tc>
        <w:tc>
          <w:tcPr>
            <w:tcW w:w="1861" w:type="pct"/>
            <w:tcBorders>
              <w:top w:val="nil"/>
              <w:left w:val="nil"/>
              <w:bottom w:val="single" w:color="auto" w:sz="4" w:space="0"/>
              <w:right w:val="single" w:color="auto" w:sz="4" w:space="0"/>
            </w:tcBorders>
            <w:shd w:val="clear" w:color="000000" w:fill="FFFFFF"/>
            <w:noWrap w:val="0"/>
            <w:vAlign w:val="center"/>
          </w:tcPr>
          <w:p w14:paraId="09D5A32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带插的传感器 XS4-P30AB120;L=6m</w:t>
            </w:r>
          </w:p>
        </w:tc>
        <w:tc>
          <w:tcPr>
            <w:tcW w:w="630" w:type="pct"/>
            <w:tcBorders>
              <w:top w:val="nil"/>
              <w:left w:val="nil"/>
              <w:bottom w:val="single" w:color="auto" w:sz="4" w:space="0"/>
              <w:right w:val="single" w:color="auto" w:sz="4" w:space="0"/>
            </w:tcBorders>
            <w:noWrap w:val="0"/>
            <w:vAlign w:val="center"/>
          </w:tcPr>
          <w:p w14:paraId="131016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6301A26">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489F43ED">
            <w:pPr>
              <w:widowControl/>
              <w:jc w:val="center"/>
              <w:rPr>
                <w:rFonts w:hint="eastAsia" w:ascii="宋体" w:hAnsi="宋体" w:cs="宋体"/>
                <w:kern w:val="0"/>
                <w:sz w:val="20"/>
                <w:szCs w:val="20"/>
              </w:rPr>
            </w:pPr>
          </w:p>
        </w:tc>
      </w:tr>
      <w:tr w14:paraId="5C5E7918">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3450E947">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59</w:t>
            </w:r>
          </w:p>
        </w:tc>
        <w:tc>
          <w:tcPr>
            <w:tcW w:w="1093" w:type="pct"/>
            <w:tcBorders>
              <w:top w:val="nil"/>
              <w:left w:val="nil"/>
              <w:bottom w:val="single" w:color="auto" w:sz="4" w:space="0"/>
              <w:right w:val="single" w:color="auto" w:sz="4" w:space="0"/>
            </w:tcBorders>
            <w:shd w:val="clear" w:color="000000" w:fill="FFFFFF"/>
            <w:noWrap w:val="0"/>
            <w:vAlign w:val="center"/>
          </w:tcPr>
          <w:p w14:paraId="65D51D4A">
            <w:pPr>
              <w:widowControl/>
              <w:jc w:val="left"/>
              <w:rPr>
                <w:rFonts w:hint="eastAsia" w:ascii="宋体" w:hAnsi="宋体" w:cs="宋体"/>
                <w:kern w:val="0"/>
                <w:sz w:val="18"/>
                <w:szCs w:val="18"/>
              </w:rPr>
            </w:pPr>
            <w:r>
              <w:rPr>
                <w:rFonts w:hint="eastAsia" w:ascii="宋体" w:hAnsi="宋体" w:cs="宋体"/>
                <w:kern w:val="0"/>
                <w:sz w:val="18"/>
                <w:szCs w:val="18"/>
              </w:rPr>
              <w:t>变压器</w:t>
            </w:r>
          </w:p>
        </w:tc>
        <w:tc>
          <w:tcPr>
            <w:tcW w:w="1861" w:type="pct"/>
            <w:tcBorders>
              <w:top w:val="nil"/>
              <w:left w:val="nil"/>
              <w:bottom w:val="single" w:color="auto" w:sz="4" w:space="0"/>
              <w:right w:val="single" w:color="auto" w:sz="4" w:space="0"/>
            </w:tcBorders>
            <w:shd w:val="clear" w:color="000000" w:fill="FFFFFF"/>
            <w:noWrap w:val="0"/>
            <w:vAlign w:val="center"/>
          </w:tcPr>
          <w:p w14:paraId="264F129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变压器,1200VA</w:t>
            </w:r>
          </w:p>
        </w:tc>
        <w:tc>
          <w:tcPr>
            <w:tcW w:w="630" w:type="pct"/>
            <w:tcBorders>
              <w:top w:val="nil"/>
              <w:left w:val="nil"/>
              <w:bottom w:val="single" w:color="auto" w:sz="4" w:space="0"/>
              <w:right w:val="single" w:color="auto" w:sz="4" w:space="0"/>
            </w:tcBorders>
            <w:noWrap w:val="0"/>
            <w:vAlign w:val="center"/>
          </w:tcPr>
          <w:p w14:paraId="1A6D71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EE5814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C2F8B2A">
            <w:pPr>
              <w:widowControl/>
              <w:jc w:val="center"/>
              <w:rPr>
                <w:rFonts w:hint="eastAsia" w:ascii="宋体" w:hAnsi="宋体" w:cs="宋体"/>
                <w:kern w:val="0"/>
                <w:sz w:val="20"/>
                <w:szCs w:val="20"/>
              </w:rPr>
            </w:pPr>
          </w:p>
        </w:tc>
      </w:tr>
      <w:tr w14:paraId="38C1E5B4">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ABD064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60</w:t>
            </w:r>
          </w:p>
        </w:tc>
        <w:tc>
          <w:tcPr>
            <w:tcW w:w="1093" w:type="pct"/>
            <w:tcBorders>
              <w:top w:val="nil"/>
              <w:left w:val="nil"/>
              <w:bottom w:val="single" w:color="auto" w:sz="4" w:space="0"/>
              <w:right w:val="single" w:color="auto" w:sz="4" w:space="0"/>
            </w:tcBorders>
            <w:shd w:val="clear" w:color="000000" w:fill="FFFFFF"/>
            <w:noWrap w:val="0"/>
            <w:vAlign w:val="center"/>
          </w:tcPr>
          <w:p w14:paraId="5344D43F">
            <w:pPr>
              <w:widowControl/>
              <w:jc w:val="left"/>
              <w:rPr>
                <w:rFonts w:hint="eastAsia" w:ascii="宋体" w:hAnsi="宋体" w:cs="宋体"/>
                <w:kern w:val="0"/>
                <w:sz w:val="18"/>
                <w:szCs w:val="18"/>
              </w:rPr>
            </w:pPr>
            <w:r>
              <w:rPr>
                <w:rFonts w:hint="eastAsia" w:ascii="宋体" w:hAnsi="宋体" w:cs="宋体"/>
                <w:kern w:val="0"/>
                <w:sz w:val="18"/>
                <w:szCs w:val="18"/>
              </w:rPr>
              <w:t>变压器</w:t>
            </w:r>
          </w:p>
        </w:tc>
        <w:tc>
          <w:tcPr>
            <w:tcW w:w="1861" w:type="pct"/>
            <w:tcBorders>
              <w:top w:val="nil"/>
              <w:left w:val="nil"/>
              <w:bottom w:val="single" w:color="auto" w:sz="4" w:space="0"/>
              <w:right w:val="single" w:color="auto" w:sz="4" w:space="0"/>
            </w:tcBorders>
            <w:shd w:val="clear" w:color="000000" w:fill="FFFFFF"/>
            <w:noWrap w:val="0"/>
            <w:vAlign w:val="center"/>
          </w:tcPr>
          <w:p w14:paraId="24EFFFF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变压器</w:t>
            </w:r>
          </w:p>
        </w:tc>
        <w:tc>
          <w:tcPr>
            <w:tcW w:w="630" w:type="pct"/>
            <w:tcBorders>
              <w:top w:val="nil"/>
              <w:left w:val="nil"/>
              <w:bottom w:val="single" w:color="auto" w:sz="4" w:space="0"/>
              <w:right w:val="single" w:color="auto" w:sz="4" w:space="0"/>
            </w:tcBorders>
            <w:noWrap w:val="0"/>
            <w:vAlign w:val="center"/>
          </w:tcPr>
          <w:p w14:paraId="04129B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38A0F7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C668462">
            <w:pPr>
              <w:widowControl/>
              <w:jc w:val="center"/>
              <w:rPr>
                <w:rFonts w:hint="eastAsia" w:ascii="宋体" w:hAnsi="宋体" w:cs="宋体"/>
                <w:kern w:val="0"/>
                <w:sz w:val="20"/>
                <w:szCs w:val="20"/>
              </w:rPr>
            </w:pPr>
          </w:p>
        </w:tc>
      </w:tr>
      <w:tr w14:paraId="13CB38EE">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E0101B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61</w:t>
            </w:r>
          </w:p>
        </w:tc>
        <w:tc>
          <w:tcPr>
            <w:tcW w:w="1093" w:type="pct"/>
            <w:tcBorders>
              <w:top w:val="nil"/>
              <w:left w:val="nil"/>
              <w:bottom w:val="single" w:color="auto" w:sz="4" w:space="0"/>
              <w:right w:val="single" w:color="auto" w:sz="4" w:space="0"/>
            </w:tcBorders>
            <w:shd w:val="clear" w:color="000000" w:fill="FFFFFF"/>
            <w:noWrap w:val="0"/>
            <w:vAlign w:val="center"/>
          </w:tcPr>
          <w:p w14:paraId="18D38DDA">
            <w:pPr>
              <w:widowControl/>
              <w:jc w:val="left"/>
              <w:rPr>
                <w:rFonts w:hint="eastAsia" w:ascii="宋体" w:hAnsi="宋体" w:cs="宋体"/>
                <w:kern w:val="0"/>
                <w:sz w:val="18"/>
                <w:szCs w:val="18"/>
              </w:rPr>
            </w:pPr>
            <w:r>
              <w:rPr>
                <w:rFonts w:hint="eastAsia" w:ascii="宋体" w:hAnsi="宋体" w:cs="宋体"/>
                <w:kern w:val="0"/>
                <w:sz w:val="18"/>
                <w:szCs w:val="18"/>
              </w:rPr>
              <w:t>晶闸管</w:t>
            </w:r>
          </w:p>
        </w:tc>
        <w:tc>
          <w:tcPr>
            <w:tcW w:w="1861" w:type="pct"/>
            <w:tcBorders>
              <w:top w:val="nil"/>
              <w:left w:val="nil"/>
              <w:bottom w:val="single" w:color="auto" w:sz="4" w:space="0"/>
              <w:right w:val="single" w:color="auto" w:sz="4" w:space="0"/>
            </w:tcBorders>
            <w:shd w:val="clear" w:color="000000" w:fill="FFFFFF"/>
            <w:noWrap w:val="0"/>
            <w:vAlign w:val="center"/>
          </w:tcPr>
          <w:p w14:paraId="4A9D9F4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变频器晶闸管IGBT SKM100GAL-123D</w:t>
            </w:r>
          </w:p>
        </w:tc>
        <w:tc>
          <w:tcPr>
            <w:tcW w:w="630" w:type="pct"/>
            <w:tcBorders>
              <w:top w:val="nil"/>
              <w:left w:val="nil"/>
              <w:bottom w:val="single" w:color="auto" w:sz="4" w:space="0"/>
              <w:right w:val="single" w:color="auto" w:sz="4" w:space="0"/>
            </w:tcBorders>
            <w:noWrap w:val="0"/>
            <w:vAlign w:val="center"/>
          </w:tcPr>
          <w:p w14:paraId="7D9587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8E880A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2E03212B">
            <w:pPr>
              <w:widowControl/>
              <w:jc w:val="center"/>
              <w:rPr>
                <w:rFonts w:hint="eastAsia" w:ascii="宋体" w:hAnsi="宋体" w:cs="宋体"/>
                <w:kern w:val="0"/>
                <w:sz w:val="20"/>
                <w:szCs w:val="20"/>
              </w:rPr>
            </w:pPr>
          </w:p>
        </w:tc>
      </w:tr>
      <w:tr w14:paraId="24A2CBEB">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87769CE">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62</w:t>
            </w:r>
          </w:p>
        </w:tc>
        <w:tc>
          <w:tcPr>
            <w:tcW w:w="1093" w:type="pct"/>
            <w:tcBorders>
              <w:top w:val="nil"/>
              <w:left w:val="nil"/>
              <w:bottom w:val="single" w:color="auto" w:sz="4" w:space="0"/>
              <w:right w:val="single" w:color="auto" w:sz="4" w:space="0"/>
            </w:tcBorders>
            <w:shd w:val="clear" w:color="000000" w:fill="FFFFFF"/>
            <w:noWrap w:val="0"/>
            <w:vAlign w:val="center"/>
          </w:tcPr>
          <w:p w14:paraId="329DE902">
            <w:pPr>
              <w:widowControl/>
              <w:jc w:val="left"/>
              <w:rPr>
                <w:rFonts w:hint="eastAsia" w:ascii="宋体" w:hAnsi="宋体" w:cs="宋体"/>
                <w:kern w:val="0"/>
                <w:sz w:val="18"/>
                <w:szCs w:val="18"/>
              </w:rPr>
            </w:pPr>
            <w:r>
              <w:rPr>
                <w:rFonts w:hint="eastAsia" w:ascii="宋体" w:hAnsi="宋体" w:cs="宋体"/>
                <w:kern w:val="0"/>
                <w:sz w:val="18"/>
                <w:szCs w:val="18"/>
              </w:rPr>
              <w:t>晶闸管</w:t>
            </w:r>
          </w:p>
        </w:tc>
        <w:tc>
          <w:tcPr>
            <w:tcW w:w="1861" w:type="pct"/>
            <w:tcBorders>
              <w:top w:val="nil"/>
              <w:left w:val="nil"/>
              <w:bottom w:val="single" w:color="auto" w:sz="4" w:space="0"/>
              <w:right w:val="single" w:color="auto" w:sz="4" w:space="0"/>
            </w:tcBorders>
            <w:shd w:val="clear" w:color="000000" w:fill="FFFFFF"/>
            <w:noWrap w:val="0"/>
            <w:vAlign w:val="center"/>
          </w:tcPr>
          <w:p w14:paraId="500D03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变频器晶闸管 MG150Q2YS40-AC</w:t>
            </w:r>
          </w:p>
        </w:tc>
        <w:tc>
          <w:tcPr>
            <w:tcW w:w="630" w:type="pct"/>
            <w:tcBorders>
              <w:top w:val="nil"/>
              <w:left w:val="nil"/>
              <w:bottom w:val="single" w:color="auto" w:sz="4" w:space="0"/>
              <w:right w:val="single" w:color="auto" w:sz="4" w:space="0"/>
            </w:tcBorders>
            <w:noWrap w:val="0"/>
            <w:vAlign w:val="center"/>
          </w:tcPr>
          <w:p w14:paraId="04AEBD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1F8D06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916B426">
            <w:pPr>
              <w:widowControl/>
              <w:jc w:val="center"/>
              <w:rPr>
                <w:rFonts w:hint="eastAsia" w:ascii="宋体" w:hAnsi="宋体" w:cs="宋体"/>
                <w:kern w:val="0"/>
                <w:sz w:val="20"/>
                <w:szCs w:val="20"/>
              </w:rPr>
            </w:pPr>
          </w:p>
        </w:tc>
      </w:tr>
      <w:tr w14:paraId="61CE30F7">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C94E9BF">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63</w:t>
            </w:r>
          </w:p>
        </w:tc>
        <w:tc>
          <w:tcPr>
            <w:tcW w:w="1093" w:type="pct"/>
            <w:tcBorders>
              <w:top w:val="nil"/>
              <w:left w:val="nil"/>
              <w:bottom w:val="single" w:color="auto" w:sz="4" w:space="0"/>
              <w:right w:val="single" w:color="auto" w:sz="4" w:space="0"/>
            </w:tcBorders>
            <w:shd w:val="clear" w:color="000000" w:fill="FFFFFF"/>
            <w:noWrap w:val="0"/>
            <w:vAlign w:val="center"/>
          </w:tcPr>
          <w:p w14:paraId="626F8021">
            <w:pPr>
              <w:widowControl/>
              <w:jc w:val="left"/>
              <w:rPr>
                <w:rFonts w:hint="eastAsia" w:ascii="宋体" w:hAnsi="宋体" w:cs="宋体"/>
                <w:kern w:val="0"/>
                <w:sz w:val="18"/>
                <w:szCs w:val="18"/>
              </w:rPr>
            </w:pPr>
            <w:r>
              <w:rPr>
                <w:rFonts w:hint="eastAsia" w:ascii="宋体" w:hAnsi="宋体" w:cs="宋体"/>
                <w:kern w:val="0"/>
                <w:sz w:val="18"/>
                <w:szCs w:val="18"/>
              </w:rPr>
              <w:t>385A2板</w:t>
            </w:r>
          </w:p>
        </w:tc>
        <w:tc>
          <w:tcPr>
            <w:tcW w:w="1861" w:type="pct"/>
            <w:tcBorders>
              <w:top w:val="nil"/>
              <w:left w:val="nil"/>
              <w:bottom w:val="single" w:color="auto" w:sz="4" w:space="0"/>
              <w:right w:val="single" w:color="auto" w:sz="4" w:space="0"/>
            </w:tcBorders>
            <w:shd w:val="clear" w:color="000000" w:fill="FFFFFF"/>
            <w:noWrap w:val="0"/>
            <w:vAlign w:val="center"/>
          </w:tcPr>
          <w:p w14:paraId="4D0BA1B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变极器控制板 385</w:t>
            </w:r>
          </w:p>
        </w:tc>
        <w:tc>
          <w:tcPr>
            <w:tcW w:w="630" w:type="pct"/>
            <w:tcBorders>
              <w:top w:val="nil"/>
              <w:left w:val="nil"/>
              <w:bottom w:val="single" w:color="auto" w:sz="4" w:space="0"/>
              <w:right w:val="single" w:color="auto" w:sz="4" w:space="0"/>
            </w:tcBorders>
            <w:noWrap w:val="0"/>
            <w:vAlign w:val="center"/>
          </w:tcPr>
          <w:p w14:paraId="309D8C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1901404">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605AF3C">
            <w:pPr>
              <w:widowControl/>
              <w:jc w:val="center"/>
              <w:rPr>
                <w:rFonts w:hint="eastAsia" w:ascii="宋体" w:hAnsi="宋体" w:cs="宋体"/>
                <w:kern w:val="0"/>
                <w:sz w:val="20"/>
                <w:szCs w:val="20"/>
              </w:rPr>
            </w:pPr>
          </w:p>
        </w:tc>
      </w:tr>
      <w:tr w14:paraId="42E3B5CB">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3C7C61A6">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64</w:t>
            </w:r>
          </w:p>
        </w:tc>
        <w:tc>
          <w:tcPr>
            <w:tcW w:w="1093" w:type="pct"/>
            <w:tcBorders>
              <w:top w:val="nil"/>
              <w:left w:val="nil"/>
              <w:bottom w:val="single" w:color="auto" w:sz="4" w:space="0"/>
              <w:right w:val="single" w:color="auto" w:sz="4" w:space="0"/>
            </w:tcBorders>
            <w:shd w:val="clear" w:color="000000" w:fill="FFFFFF"/>
            <w:noWrap w:val="0"/>
            <w:vAlign w:val="center"/>
          </w:tcPr>
          <w:p w14:paraId="2FCC6AB4">
            <w:pPr>
              <w:widowControl/>
              <w:jc w:val="left"/>
              <w:rPr>
                <w:rFonts w:hint="eastAsia" w:ascii="宋体" w:hAnsi="宋体" w:cs="宋体"/>
                <w:kern w:val="0"/>
                <w:sz w:val="18"/>
                <w:szCs w:val="18"/>
              </w:rPr>
            </w:pPr>
            <w:r>
              <w:rPr>
                <w:rFonts w:hint="eastAsia" w:ascii="宋体" w:hAnsi="宋体" w:cs="宋体"/>
                <w:kern w:val="0"/>
                <w:sz w:val="18"/>
                <w:szCs w:val="18"/>
              </w:rPr>
              <w:t>MX10抱闸</w:t>
            </w:r>
          </w:p>
        </w:tc>
        <w:tc>
          <w:tcPr>
            <w:tcW w:w="1861" w:type="pct"/>
            <w:tcBorders>
              <w:top w:val="nil"/>
              <w:left w:val="nil"/>
              <w:bottom w:val="single" w:color="auto" w:sz="4" w:space="0"/>
              <w:right w:val="single" w:color="auto" w:sz="4" w:space="0"/>
            </w:tcBorders>
            <w:shd w:val="clear" w:color="000000" w:fill="FFFFFF"/>
            <w:noWrap w:val="0"/>
            <w:vAlign w:val="center"/>
          </w:tcPr>
          <w:p w14:paraId="386F461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抱闸组件,MX10</w:t>
            </w:r>
          </w:p>
        </w:tc>
        <w:tc>
          <w:tcPr>
            <w:tcW w:w="630" w:type="pct"/>
            <w:tcBorders>
              <w:top w:val="nil"/>
              <w:left w:val="nil"/>
              <w:bottom w:val="single" w:color="auto" w:sz="4" w:space="0"/>
              <w:right w:val="single" w:color="auto" w:sz="4" w:space="0"/>
            </w:tcBorders>
            <w:noWrap w:val="0"/>
            <w:vAlign w:val="center"/>
          </w:tcPr>
          <w:p w14:paraId="16CB73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393C0C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2BA90C8E">
            <w:pPr>
              <w:widowControl/>
              <w:jc w:val="center"/>
              <w:rPr>
                <w:rFonts w:hint="eastAsia" w:ascii="宋体" w:hAnsi="宋体" w:cs="宋体"/>
                <w:kern w:val="0"/>
                <w:sz w:val="20"/>
                <w:szCs w:val="20"/>
              </w:rPr>
            </w:pPr>
          </w:p>
        </w:tc>
      </w:tr>
      <w:tr w14:paraId="7C6A0558">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950CF0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65</w:t>
            </w:r>
          </w:p>
        </w:tc>
        <w:tc>
          <w:tcPr>
            <w:tcW w:w="1093" w:type="pct"/>
            <w:tcBorders>
              <w:top w:val="nil"/>
              <w:left w:val="nil"/>
              <w:bottom w:val="single" w:color="auto" w:sz="4" w:space="0"/>
              <w:right w:val="single" w:color="auto" w:sz="4" w:space="0"/>
            </w:tcBorders>
            <w:shd w:val="clear" w:color="000000" w:fill="FFFFFF"/>
            <w:noWrap w:val="0"/>
            <w:vAlign w:val="center"/>
          </w:tcPr>
          <w:p w14:paraId="3FA2EB45">
            <w:pPr>
              <w:widowControl/>
              <w:jc w:val="left"/>
              <w:rPr>
                <w:rFonts w:hint="eastAsia" w:ascii="宋体" w:hAnsi="宋体" w:cs="宋体"/>
                <w:kern w:val="0"/>
                <w:sz w:val="18"/>
                <w:szCs w:val="18"/>
              </w:rPr>
            </w:pPr>
            <w:r>
              <w:rPr>
                <w:rFonts w:hint="eastAsia" w:ascii="宋体" w:hAnsi="宋体" w:cs="宋体"/>
                <w:kern w:val="0"/>
                <w:sz w:val="18"/>
                <w:szCs w:val="18"/>
              </w:rPr>
              <w:t>抱闸模块</w:t>
            </w:r>
          </w:p>
        </w:tc>
        <w:tc>
          <w:tcPr>
            <w:tcW w:w="1861" w:type="pct"/>
            <w:tcBorders>
              <w:top w:val="nil"/>
              <w:left w:val="nil"/>
              <w:bottom w:val="single" w:color="auto" w:sz="4" w:space="0"/>
              <w:right w:val="single" w:color="auto" w:sz="4" w:space="0"/>
            </w:tcBorders>
            <w:shd w:val="clear" w:color="000000" w:fill="FFFFFF"/>
            <w:noWrap w:val="0"/>
            <w:vAlign w:val="center"/>
          </w:tcPr>
          <w:p w14:paraId="7292A6C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抱闸控制模块,BCM25</w:t>
            </w:r>
          </w:p>
        </w:tc>
        <w:tc>
          <w:tcPr>
            <w:tcW w:w="630" w:type="pct"/>
            <w:tcBorders>
              <w:top w:val="nil"/>
              <w:left w:val="nil"/>
              <w:bottom w:val="single" w:color="auto" w:sz="4" w:space="0"/>
              <w:right w:val="single" w:color="auto" w:sz="4" w:space="0"/>
            </w:tcBorders>
            <w:noWrap w:val="0"/>
            <w:vAlign w:val="center"/>
          </w:tcPr>
          <w:p w14:paraId="43881D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5AD6D0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6604CE1">
            <w:pPr>
              <w:widowControl/>
              <w:jc w:val="center"/>
              <w:rPr>
                <w:rFonts w:hint="eastAsia" w:ascii="宋体" w:hAnsi="宋体" w:cs="宋体"/>
                <w:kern w:val="0"/>
                <w:sz w:val="20"/>
                <w:szCs w:val="20"/>
              </w:rPr>
            </w:pPr>
          </w:p>
        </w:tc>
      </w:tr>
      <w:tr w14:paraId="23FCD821">
        <w:tblPrEx>
          <w:tblCellMar>
            <w:top w:w="0" w:type="dxa"/>
            <w:left w:w="108" w:type="dxa"/>
            <w:bottom w:w="0" w:type="dxa"/>
            <w:right w:w="108" w:type="dxa"/>
          </w:tblCellMar>
        </w:tblPrEx>
        <w:trPr>
          <w:trHeight w:val="507"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D0F870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66</w:t>
            </w:r>
          </w:p>
        </w:tc>
        <w:tc>
          <w:tcPr>
            <w:tcW w:w="1093" w:type="pct"/>
            <w:tcBorders>
              <w:top w:val="nil"/>
              <w:left w:val="nil"/>
              <w:bottom w:val="single" w:color="auto" w:sz="4" w:space="0"/>
              <w:right w:val="single" w:color="auto" w:sz="4" w:space="0"/>
            </w:tcBorders>
            <w:shd w:val="clear" w:color="000000" w:fill="FFFFFF"/>
            <w:noWrap w:val="0"/>
            <w:vAlign w:val="center"/>
          </w:tcPr>
          <w:p w14:paraId="4FE5D004">
            <w:pPr>
              <w:widowControl/>
              <w:jc w:val="left"/>
              <w:rPr>
                <w:rFonts w:hint="eastAsia" w:ascii="宋体" w:hAnsi="宋体" w:cs="宋体"/>
                <w:kern w:val="0"/>
                <w:sz w:val="18"/>
                <w:szCs w:val="18"/>
              </w:rPr>
            </w:pPr>
            <w:r>
              <w:rPr>
                <w:rFonts w:hint="eastAsia" w:ascii="宋体" w:hAnsi="宋体" w:cs="宋体"/>
                <w:kern w:val="0"/>
                <w:sz w:val="18"/>
                <w:szCs w:val="18"/>
              </w:rPr>
              <w:t>抱闸模块</w:t>
            </w:r>
          </w:p>
        </w:tc>
        <w:tc>
          <w:tcPr>
            <w:tcW w:w="1861" w:type="pct"/>
            <w:tcBorders>
              <w:top w:val="nil"/>
              <w:left w:val="nil"/>
              <w:bottom w:val="single" w:color="auto" w:sz="4" w:space="0"/>
              <w:right w:val="single" w:color="auto" w:sz="4" w:space="0"/>
            </w:tcBorders>
            <w:shd w:val="clear" w:color="000000" w:fill="FFFFFF"/>
            <w:noWrap w:val="0"/>
            <w:vAlign w:val="center"/>
          </w:tcPr>
          <w:p w14:paraId="6476644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抱闸控制模块，BRAKE CONTROL MODULE,200VDC 4A</w:t>
            </w:r>
          </w:p>
        </w:tc>
        <w:tc>
          <w:tcPr>
            <w:tcW w:w="630" w:type="pct"/>
            <w:tcBorders>
              <w:top w:val="nil"/>
              <w:left w:val="nil"/>
              <w:bottom w:val="single" w:color="auto" w:sz="4" w:space="0"/>
              <w:right w:val="single" w:color="auto" w:sz="4" w:space="0"/>
            </w:tcBorders>
            <w:noWrap w:val="0"/>
            <w:vAlign w:val="center"/>
          </w:tcPr>
          <w:p w14:paraId="234EE0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3765518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1CE78CA">
            <w:pPr>
              <w:widowControl/>
              <w:jc w:val="center"/>
              <w:rPr>
                <w:rFonts w:hint="eastAsia" w:ascii="宋体" w:hAnsi="宋体" w:cs="宋体"/>
                <w:kern w:val="0"/>
                <w:sz w:val="20"/>
                <w:szCs w:val="20"/>
              </w:rPr>
            </w:pPr>
          </w:p>
        </w:tc>
      </w:tr>
      <w:tr w14:paraId="182ECF5A">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BC753A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67</w:t>
            </w:r>
          </w:p>
        </w:tc>
        <w:tc>
          <w:tcPr>
            <w:tcW w:w="1093" w:type="pct"/>
            <w:tcBorders>
              <w:top w:val="nil"/>
              <w:left w:val="nil"/>
              <w:bottom w:val="single" w:color="auto" w:sz="4" w:space="0"/>
              <w:right w:val="single" w:color="auto" w:sz="4" w:space="0"/>
            </w:tcBorders>
            <w:shd w:val="clear" w:color="000000" w:fill="FFFFFF"/>
            <w:noWrap w:val="0"/>
            <w:vAlign w:val="center"/>
          </w:tcPr>
          <w:p w14:paraId="3E27AA90">
            <w:pPr>
              <w:widowControl/>
              <w:jc w:val="left"/>
              <w:rPr>
                <w:rFonts w:hint="eastAsia" w:ascii="宋体" w:hAnsi="宋体" w:cs="宋体"/>
                <w:kern w:val="0"/>
                <w:sz w:val="18"/>
                <w:szCs w:val="18"/>
              </w:rPr>
            </w:pPr>
            <w:r>
              <w:rPr>
                <w:rFonts w:hint="eastAsia" w:ascii="宋体" w:hAnsi="宋体" w:cs="宋体"/>
                <w:kern w:val="0"/>
                <w:sz w:val="18"/>
                <w:szCs w:val="18"/>
              </w:rPr>
              <w:t>涨紧轮ZJZ116-05</w:t>
            </w:r>
          </w:p>
        </w:tc>
        <w:tc>
          <w:tcPr>
            <w:tcW w:w="1861" w:type="pct"/>
            <w:tcBorders>
              <w:top w:val="nil"/>
              <w:left w:val="nil"/>
              <w:bottom w:val="single" w:color="auto" w:sz="4" w:space="0"/>
              <w:right w:val="single" w:color="auto" w:sz="4" w:space="0"/>
            </w:tcBorders>
            <w:shd w:val="clear" w:color="000000" w:fill="FFFFFF"/>
            <w:noWrap w:val="0"/>
            <w:vAlign w:val="center"/>
          </w:tcPr>
          <w:p w14:paraId="141BB72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ZJZ116-05涨紧轮</w:t>
            </w:r>
          </w:p>
        </w:tc>
        <w:tc>
          <w:tcPr>
            <w:tcW w:w="630" w:type="pct"/>
            <w:tcBorders>
              <w:top w:val="nil"/>
              <w:left w:val="nil"/>
              <w:bottom w:val="single" w:color="auto" w:sz="4" w:space="0"/>
              <w:right w:val="single" w:color="auto" w:sz="4" w:space="0"/>
            </w:tcBorders>
            <w:noWrap w:val="0"/>
            <w:vAlign w:val="center"/>
          </w:tcPr>
          <w:p w14:paraId="20986B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BDF29E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DAABF37">
            <w:pPr>
              <w:widowControl/>
              <w:jc w:val="center"/>
              <w:rPr>
                <w:rFonts w:hint="eastAsia" w:ascii="宋体" w:hAnsi="宋体" w:cs="宋体"/>
                <w:kern w:val="0"/>
                <w:sz w:val="20"/>
                <w:szCs w:val="20"/>
              </w:rPr>
            </w:pPr>
          </w:p>
        </w:tc>
      </w:tr>
      <w:tr w14:paraId="6D95EFFD">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82F1D8D">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68</w:t>
            </w:r>
          </w:p>
        </w:tc>
        <w:tc>
          <w:tcPr>
            <w:tcW w:w="1093" w:type="pct"/>
            <w:tcBorders>
              <w:top w:val="nil"/>
              <w:left w:val="nil"/>
              <w:bottom w:val="single" w:color="auto" w:sz="4" w:space="0"/>
              <w:right w:val="single" w:color="auto" w:sz="4" w:space="0"/>
            </w:tcBorders>
            <w:shd w:val="clear" w:color="000000" w:fill="FFFFFF"/>
            <w:noWrap w:val="0"/>
            <w:vAlign w:val="center"/>
          </w:tcPr>
          <w:p w14:paraId="14ECFAF1">
            <w:pPr>
              <w:widowControl/>
              <w:jc w:val="left"/>
              <w:rPr>
                <w:rFonts w:hint="eastAsia" w:ascii="宋体" w:hAnsi="宋体" w:cs="宋体"/>
                <w:kern w:val="0"/>
                <w:sz w:val="18"/>
                <w:szCs w:val="18"/>
              </w:rPr>
            </w:pPr>
            <w:r>
              <w:rPr>
                <w:rFonts w:hint="eastAsia" w:ascii="宋体" w:hAnsi="宋体" w:cs="宋体"/>
                <w:kern w:val="0"/>
                <w:sz w:val="18"/>
                <w:szCs w:val="18"/>
              </w:rPr>
              <w:t>涨紧轮</w:t>
            </w:r>
          </w:p>
        </w:tc>
        <w:tc>
          <w:tcPr>
            <w:tcW w:w="1861" w:type="pct"/>
            <w:tcBorders>
              <w:top w:val="nil"/>
              <w:left w:val="nil"/>
              <w:bottom w:val="single" w:color="auto" w:sz="4" w:space="0"/>
              <w:right w:val="single" w:color="auto" w:sz="4" w:space="0"/>
            </w:tcBorders>
            <w:shd w:val="clear" w:color="000000" w:fill="FFFFFF"/>
            <w:noWrap w:val="0"/>
            <w:vAlign w:val="center"/>
          </w:tcPr>
          <w:p w14:paraId="621D68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XS3.2A &amp; DK241涨紧轮，含轴和轴承</w:t>
            </w:r>
          </w:p>
        </w:tc>
        <w:tc>
          <w:tcPr>
            <w:tcW w:w="630" w:type="pct"/>
            <w:tcBorders>
              <w:top w:val="nil"/>
              <w:left w:val="nil"/>
              <w:bottom w:val="single" w:color="auto" w:sz="4" w:space="0"/>
              <w:right w:val="single" w:color="auto" w:sz="4" w:space="0"/>
            </w:tcBorders>
            <w:noWrap w:val="0"/>
            <w:vAlign w:val="center"/>
          </w:tcPr>
          <w:p w14:paraId="7B861D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47D6462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15ABD07">
            <w:pPr>
              <w:widowControl/>
              <w:jc w:val="center"/>
              <w:rPr>
                <w:rFonts w:hint="eastAsia" w:ascii="宋体" w:hAnsi="宋体" w:cs="宋体"/>
                <w:kern w:val="0"/>
                <w:sz w:val="20"/>
                <w:szCs w:val="20"/>
              </w:rPr>
            </w:pPr>
          </w:p>
        </w:tc>
      </w:tr>
      <w:tr w14:paraId="0B7BC0E7">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53E378A">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69</w:t>
            </w:r>
          </w:p>
        </w:tc>
        <w:tc>
          <w:tcPr>
            <w:tcW w:w="1093" w:type="pct"/>
            <w:tcBorders>
              <w:top w:val="nil"/>
              <w:left w:val="nil"/>
              <w:bottom w:val="single" w:color="auto" w:sz="4" w:space="0"/>
              <w:right w:val="single" w:color="auto" w:sz="4" w:space="0"/>
            </w:tcBorders>
            <w:shd w:val="clear" w:color="000000" w:fill="FFFFFF"/>
            <w:noWrap w:val="0"/>
            <w:vAlign w:val="center"/>
          </w:tcPr>
          <w:p w14:paraId="273A9FDD">
            <w:pPr>
              <w:widowControl/>
              <w:jc w:val="left"/>
              <w:rPr>
                <w:rFonts w:hint="eastAsia" w:ascii="宋体" w:hAnsi="宋体" w:cs="宋体"/>
                <w:kern w:val="0"/>
                <w:sz w:val="18"/>
                <w:szCs w:val="18"/>
              </w:rPr>
            </w:pPr>
            <w:r>
              <w:rPr>
                <w:rFonts w:hint="eastAsia" w:ascii="宋体" w:hAnsi="宋体" w:cs="宋体"/>
                <w:kern w:val="0"/>
                <w:sz w:val="18"/>
                <w:szCs w:val="18"/>
              </w:rPr>
              <w:t>A1板</w:t>
            </w:r>
          </w:p>
        </w:tc>
        <w:tc>
          <w:tcPr>
            <w:tcW w:w="1861" w:type="pct"/>
            <w:tcBorders>
              <w:top w:val="nil"/>
              <w:left w:val="nil"/>
              <w:bottom w:val="single" w:color="auto" w:sz="4" w:space="0"/>
              <w:right w:val="single" w:color="auto" w:sz="4" w:space="0"/>
            </w:tcBorders>
            <w:shd w:val="clear" w:color="000000" w:fill="FFFFFF"/>
            <w:noWrap w:val="0"/>
            <w:vAlign w:val="center"/>
          </w:tcPr>
          <w:p w14:paraId="254573E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V3F25/V3F16 速度线路板</w:t>
            </w:r>
          </w:p>
        </w:tc>
        <w:tc>
          <w:tcPr>
            <w:tcW w:w="630" w:type="pct"/>
            <w:tcBorders>
              <w:top w:val="nil"/>
              <w:left w:val="nil"/>
              <w:bottom w:val="single" w:color="auto" w:sz="4" w:space="0"/>
              <w:right w:val="single" w:color="auto" w:sz="4" w:space="0"/>
            </w:tcBorders>
            <w:noWrap w:val="0"/>
            <w:vAlign w:val="center"/>
          </w:tcPr>
          <w:p w14:paraId="30BB28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8492BB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45ADA09D">
            <w:pPr>
              <w:widowControl/>
              <w:jc w:val="center"/>
              <w:rPr>
                <w:rFonts w:hint="eastAsia" w:ascii="宋体" w:hAnsi="宋体" w:cs="宋体"/>
                <w:kern w:val="0"/>
                <w:sz w:val="20"/>
                <w:szCs w:val="20"/>
              </w:rPr>
            </w:pPr>
          </w:p>
        </w:tc>
      </w:tr>
      <w:tr w14:paraId="40A54F5C">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396FAC65">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70</w:t>
            </w:r>
          </w:p>
        </w:tc>
        <w:tc>
          <w:tcPr>
            <w:tcW w:w="1093" w:type="pct"/>
            <w:tcBorders>
              <w:top w:val="nil"/>
              <w:left w:val="nil"/>
              <w:bottom w:val="single" w:color="auto" w:sz="4" w:space="0"/>
              <w:right w:val="single" w:color="auto" w:sz="4" w:space="0"/>
            </w:tcBorders>
            <w:shd w:val="clear" w:color="000000" w:fill="FFFFFF"/>
            <w:noWrap w:val="0"/>
            <w:vAlign w:val="center"/>
          </w:tcPr>
          <w:p w14:paraId="280E02CC">
            <w:pPr>
              <w:widowControl/>
              <w:jc w:val="left"/>
              <w:rPr>
                <w:rFonts w:hint="eastAsia" w:ascii="宋体" w:hAnsi="宋体" w:cs="宋体"/>
                <w:kern w:val="0"/>
                <w:sz w:val="18"/>
                <w:szCs w:val="18"/>
              </w:rPr>
            </w:pPr>
            <w:r>
              <w:rPr>
                <w:rFonts w:hint="eastAsia" w:ascii="宋体" w:hAnsi="宋体" w:cs="宋体"/>
                <w:kern w:val="0"/>
                <w:sz w:val="18"/>
                <w:szCs w:val="18"/>
              </w:rPr>
              <w:t>涨紧轮*</w:t>
            </w:r>
          </w:p>
        </w:tc>
        <w:tc>
          <w:tcPr>
            <w:tcW w:w="1861" w:type="pct"/>
            <w:tcBorders>
              <w:top w:val="nil"/>
              <w:left w:val="nil"/>
              <w:bottom w:val="single" w:color="auto" w:sz="4" w:space="0"/>
              <w:right w:val="single" w:color="auto" w:sz="4" w:space="0"/>
            </w:tcBorders>
            <w:shd w:val="clear" w:color="000000" w:fill="FFFFFF"/>
            <w:noWrap w:val="0"/>
            <w:vAlign w:val="center"/>
          </w:tcPr>
          <w:p w14:paraId="07A4F19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TENSION WEIGHT PULLEY</w:t>
            </w:r>
          </w:p>
        </w:tc>
        <w:tc>
          <w:tcPr>
            <w:tcW w:w="630" w:type="pct"/>
            <w:tcBorders>
              <w:top w:val="nil"/>
              <w:left w:val="nil"/>
              <w:bottom w:val="single" w:color="auto" w:sz="4" w:space="0"/>
              <w:right w:val="single" w:color="auto" w:sz="4" w:space="0"/>
            </w:tcBorders>
            <w:noWrap w:val="0"/>
            <w:vAlign w:val="center"/>
          </w:tcPr>
          <w:p w14:paraId="495BCC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11BCA8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21078EB">
            <w:pPr>
              <w:widowControl/>
              <w:jc w:val="center"/>
              <w:rPr>
                <w:rFonts w:hint="eastAsia" w:ascii="宋体" w:hAnsi="宋体" w:cs="宋体"/>
                <w:kern w:val="0"/>
                <w:sz w:val="20"/>
                <w:szCs w:val="20"/>
              </w:rPr>
            </w:pPr>
          </w:p>
        </w:tc>
      </w:tr>
      <w:tr w14:paraId="2EC40DA2">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D9086B3">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71</w:t>
            </w:r>
          </w:p>
        </w:tc>
        <w:tc>
          <w:tcPr>
            <w:tcW w:w="1093" w:type="pct"/>
            <w:tcBorders>
              <w:top w:val="nil"/>
              <w:left w:val="nil"/>
              <w:bottom w:val="single" w:color="auto" w:sz="4" w:space="0"/>
              <w:right w:val="single" w:color="auto" w:sz="4" w:space="0"/>
            </w:tcBorders>
            <w:shd w:val="clear" w:color="000000" w:fill="FFFFFF"/>
            <w:noWrap w:val="0"/>
            <w:vAlign w:val="center"/>
          </w:tcPr>
          <w:p w14:paraId="4D40E53E">
            <w:pPr>
              <w:widowControl/>
              <w:jc w:val="left"/>
              <w:rPr>
                <w:rFonts w:hint="eastAsia" w:ascii="宋体" w:hAnsi="宋体" w:cs="宋体"/>
                <w:kern w:val="0"/>
                <w:sz w:val="18"/>
                <w:szCs w:val="18"/>
              </w:rPr>
            </w:pPr>
            <w:r>
              <w:rPr>
                <w:rFonts w:hint="eastAsia" w:ascii="宋体" w:hAnsi="宋体" w:cs="宋体"/>
                <w:kern w:val="0"/>
                <w:sz w:val="18"/>
                <w:szCs w:val="18"/>
              </w:rPr>
              <w:t>轿内显示板</w:t>
            </w:r>
          </w:p>
        </w:tc>
        <w:tc>
          <w:tcPr>
            <w:tcW w:w="1861" w:type="pct"/>
            <w:tcBorders>
              <w:top w:val="nil"/>
              <w:left w:val="nil"/>
              <w:bottom w:val="single" w:color="auto" w:sz="4" w:space="0"/>
              <w:right w:val="single" w:color="auto" w:sz="4" w:space="0"/>
            </w:tcBorders>
            <w:shd w:val="clear" w:color="000000" w:fill="FFFFFF"/>
            <w:noWrap w:val="0"/>
            <w:vAlign w:val="center"/>
          </w:tcPr>
          <w:p w14:paraId="0B20ED5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STNLCD VERTICAL DISPLAY 9.0 INCH</w:t>
            </w:r>
          </w:p>
        </w:tc>
        <w:tc>
          <w:tcPr>
            <w:tcW w:w="630" w:type="pct"/>
            <w:tcBorders>
              <w:top w:val="nil"/>
              <w:left w:val="nil"/>
              <w:bottom w:val="single" w:color="auto" w:sz="4" w:space="0"/>
              <w:right w:val="single" w:color="auto" w:sz="4" w:space="0"/>
            </w:tcBorders>
            <w:noWrap w:val="0"/>
            <w:vAlign w:val="center"/>
          </w:tcPr>
          <w:p w14:paraId="67992C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423D61A">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2C52134">
            <w:pPr>
              <w:widowControl/>
              <w:jc w:val="center"/>
              <w:rPr>
                <w:rFonts w:hint="eastAsia" w:ascii="宋体" w:hAnsi="宋体" w:cs="宋体"/>
                <w:kern w:val="0"/>
                <w:sz w:val="20"/>
                <w:szCs w:val="20"/>
              </w:rPr>
            </w:pPr>
          </w:p>
        </w:tc>
      </w:tr>
      <w:tr w14:paraId="00B397CF">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B0F979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72</w:t>
            </w:r>
          </w:p>
        </w:tc>
        <w:tc>
          <w:tcPr>
            <w:tcW w:w="1093" w:type="pct"/>
            <w:tcBorders>
              <w:top w:val="nil"/>
              <w:left w:val="nil"/>
              <w:bottom w:val="single" w:color="auto" w:sz="4" w:space="0"/>
              <w:right w:val="single" w:color="auto" w:sz="4" w:space="0"/>
            </w:tcBorders>
            <w:shd w:val="clear" w:color="000000" w:fill="FFFFFF"/>
            <w:noWrap w:val="0"/>
            <w:vAlign w:val="center"/>
          </w:tcPr>
          <w:p w14:paraId="27C894D8">
            <w:pPr>
              <w:widowControl/>
              <w:jc w:val="left"/>
              <w:rPr>
                <w:rFonts w:hint="eastAsia" w:ascii="宋体" w:hAnsi="宋体" w:cs="宋体"/>
                <w:kern w:val="0"/>
                <w:sz w:val="18"/>
                <w:szCs w:val="18"/>
              </w:rPr>
            </w:pPr>
            <w:r>
              <w:rPr>
                <w:rFonts w:hint="eastAsia" w:ascii="宋体" w:hAnsi="宋体" w:cs="宋体"/>
                <w:kern w:val="0"/>
                <w:sz w:val="18"/>
                <w:szCs w:val="18"/>
              </w:rPr>
              <w:t>光幕(固定）</w:t>
            </w:r>
          </w:p>
        </w:tc>
        <w:tc>
          <w:tcPr>
            <w:tcW w:w="1861" w:type="pct"/>
            <w:tcBorders>
              <w:top w:val="nil"/>
              <w:left w:val="nil"/>
              <w:bottom w:val="single" w:color="auto" w:sz="4" w:space="0"/>
              <w:right w:val="single" w:color="auto" w:sz="4" w:space="0"/>
            </w:tcBorders>
            <w:shd w:val="clear" w:color="000000" w:fill="FFFFFF"/>
            <w:noWrap w:val="0"/>
            <w:vAlign w:val="center"/>
          </w:tcPr>
          <w:p w14:paraId="78171AB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SENSOR,CURTAIN OF LIGHT IR 40 BEAMS</w:t>
            </w:r>
          </w:p>
        </w:tc>
        <w:tc>
          <w:tcPr>
            <w:tcW w:w="630" w:type="pct"/>
            <w:tcBorders>
              <w:top w:val="nil"/>
              <w:left w:val="nil"/>
              <w:bottom w:val="single" w:color="auto" w:sz="4" w:space="0"/>
              <w:right w:val="single" w:color="auto" w:sz="4" w:space="0"/>
            </w:tcBorders>
            <w:noWrap w:val="0"/>
            <w:vAlign w:val="center"/>
          </w:tcPr>
          <w:p w14:paraId="3C83B5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57B261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572C529">
            <w:pPr>
              <w:widowControl/>
              <w:jc w:val="center"/>
              <w:rPr>
                <w:rFonts w:hint="eastAsia" w:ascii="宋体" w:hAnsi="宋体" w:cs="宋体"/>
                <w:kern w:val="0"/>
                <w:sz w:val="20"/>
                <w:szCs w:val="20"/>
              </w:rPr>
            </w:pPr>
          </w:p>
        </w:tc>
      </w:tr>
      <w:tr w14:paraId="3303B60F">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381E8F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73</w:t>
            </w:r>
          </w:p>
        </w:tc>
        <w:tc>
          <w:tcPr>
            <w:tcW w:w="1093" w:type="pct"/>
            <w:tcBorders>
              <w:top w:val="nil"/>
              <w:left w:val="nil"/>
              <w:bottom w:val="single" w:color="auto" w:sz="4" w:space="0"/>
              <w:right w:val="single" w:color="auto" w:sz="4" w:space="0"/>
            </w:tcBorders>
            <w:shd w:val="clear" w:color="000000" w:fill="FFFFFF"/>
            <w:noWrap w:val="0"/>
            <w:vAlign w:val="center"/>
          </w:tcPr>
          <w:p w14:paraId="6224597B">
            <w:pPr>
              <w:widowControl/>
              <w:jc w:val="left"/>
              <w:rPr>
                <w:rFonts w:hint="eastAsia" w:ascii="宋体" w:hAnsi="宋体" w:cs="宋体"/>
                <w:kern w:val="0"/>
                <w:sz w:val="18"/>
                <w:szCs w:val="18"/>
              </w:rPr>
            </w:pPr>
            <w:r>
              <w:rPr>
                <w:rFonts w:hint="eastAsia" w:ascii="宋体" w:hAnsi="宋体" w:cs="宋体"/>
                <w:kern w:val="0"/>
                <w:sz w:val="18"/>
                <w:szCs w:val="18"/>
              </w:rPr>
              <w:t>反绳轮</w:t>
            </w:r>
          </w:p>
        </w:tc>
        <w:tc>
          <w:tcPr>
            <w:tcW w:w="1861" w:type="pct"/>
            <w:tcBorders>
              <w:top w:val="nil"/>
              <w:left w:val="nil"/>
              <w:bottom w:val="single" w:color="auto" w:sz="4" w:space="0"/>
              <w:right w:val="single" w:color="auto" w:sz="4" w:space="0"/>
            </w:tcBorders>
            <w:shd w:val="clear" w:color="000000" w:fill="FFFFFF"/>
            <w:noWrap w:val="0"/>
            <w:vAlign w:val="center"/>
          </w:tcPr>
          <w:p w14:paraId="19CF065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PULLEY, D410MM 5XD10MM</w:t>
            </w:r>
          </w:p>
        </w:tc>
        <w:tc>
          <w:tcPr>
            <w:tcW w:w="630" w:type="pct"/>
            <w:tcBorders>
              <w:top w:val="nil"/>
              <w:left w:val="nil"/>
              <w:bottom w:val="single" w:color="auto" w:sz="4" w:space="0"/>
              <w:right w:val="single" w:color="auto" w:sz="4" w:space="0"/>
            </w:tcBorders>
            <w:noWrap w:val="0"/>
            <w:vAlign w:val="center"/>
          </w:tcPr>
          <w:p w14:paraId="72D9DF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9CFF94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4052E4E8">
            <w:pPr>
              <w:widowControl/>
              <w:jc w:val="center"/>
              <w:rPr>
                <w:rFonts w:hint="eastAsia" w:ascii="宋体" w:hAnsi="宋体" w:cs="宋体"/>
                <w:kern w:val="0"/>
                <w:sz w:val="20"/>
                <w:szCs w:val="20"/>
              </w:rPr>
            </w:pPr>
          </w:p>
        </w:tc>
      </w:tr>
      <w:tr w14:paraId="36AC82CE">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2C6D3E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74</w:t>
            </w:r>
          </w:p>
        </w:tc>
        <w:tc>
          <w:tcPr>
            <w:tcW w:w="1093" w:type="pct"/>
            <w:tcBorders>
              <w:top w:val="nil"/>
              <w:left w:val="nil"/>
              <w:bottom w:val="single" w:color="auto" w:sz="4" w:space="0"/>
              <w:right w:val="single" w:color="auto" w:sz="4" w:space="0"/>
            </w:tcBorders>
            <w:shd w:val="clear" w:color="000000" w:fill="FFFFFF"/>
            <w:noWrap w:val="0"/>
            <w:vAlign w:val="center"/>
          </w:tcPr>
          <w:p w14:paraId="598FD44E">
            <w:pPr>
              <w:widowControl/>
              <w:jc w:val="left"/>
              <w:rPr>
                <w:rFonts w:hint="eastAsia" w:ascii="宋体" w:hAnsi="宋体" w:cs="宋体"/>
                <w:kern w:val="0"/>
                <w:sz w:val="18"/>
                <w:szCs w:val="18"/>
              </w:rPr>
            </w:pPr>
            <w:r>
              <w:rPr>
                <w:rFonts w:hint="eastAsia" w:ascii="宋体" w:hAnsi="宋体" w:cs="宋体"/>
                <w:kern w:val="0"/>
                <w:sz w:val="18"/>
                <w:szCs w:val="18"/>
              </w:rPr>
              <w:t>LOPCB板G01</w:t>
            </w:r>
          </w:p>
        </w:tc>
        <w:tc>
          <w:tcPr>
            <w:tcW w:w="1861" w:type="pct"/>
            <w:tcBorders>
              <w:top w:val="nil"/>
              <w:left w:val="nil"/>
              <w:bottom w:val="single" w:color="auto" w:sz="4" w:space="0"/>
              <w:right w:val="single" w:color="auto" w:sz="4" w:space="0"/>
            </w:tcBorders>
            <w:shd w:val="clear" w:color="000000" w:fill="FFFFFF"/>
            <w:noWrap w:val="0"/>
            <w:vAlign w:val="center"/>
          </w:tcPr>
          <w:p w14:paraId="1041D12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PCB,LOPCB LCE</w:t>
            </w:r>
          </w:p>
        </w:tc>
        <w:tc>
          <w:tcPr>
            <w:tcW w:w="630" w:type="pct"/>
            <w:tcBorders>
              <w:top w:val="nil"/>
              <w:left w:val="nil"/>
              <w:bottom w:val="single" w:color="auto" w:sz="4" w:space="0"/>
              <w:right w:val="single" w:color="auto" w:sz="4" w:space="0"/>
            </w:tcBorders>
            <w:noWrap w:val="0"/>
            <w:vAlign w:val="center"/>
          </w:tcPr>
          <w:p w14:paraId="57A434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71D411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21F412C2">
            <w:pPr>
              <w:widowControl/>
              <w:jc w:val="center"/>
              <w:rPr>
                <w:rFonts w:hint="eastAsia" w:ascii="宋体" w:hAnsi="宋体" w:cs="宋体"/>
                <w:kern w:val="0"/>
                <w:sz w:val="20"/>
                <w:szCs w:val="20"/>
              </w:rPr>
            </w:pPr>
          </w:p>
        </w:tc>
      </w:tr>
      <w:tr w14:paraId="487818E9">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E12EC9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75</w:t>
            </w:r>
          </w:p>
        </w:tc>
        <w:tc>
          <w:tcPr>
            <w:tcW w:w="1093" w:type="pct"/>
            <w:tcBorders>
              <w:top w:val="nil"/>
              <w:left w:val="nil"/>
              <w:bottom w:val="single" w:color="auto" w:sz="4" w:space="0"/>
              <w:right w:val="single" w:color="auto" w:sz="4" w:space="0"/>
            </w:tcBorders>
            <w:shd w:val="clear" w:color="000000" w:fill="FFFFFF"/>
            <w:noWrap w:val="0"/>
            <w:vAlign w:val="center"/>
          </w:tcPr>
          <w:p w14:paraId="28851C31">
            <w:pPr>
              <w:widowControl/>
              <w:jc w:val="left"/>
              <w:rPr>
                <w:rFonts w:hint="eastAsia" w:ascii="宋体" w:hAnsi="宋体" w:cs="宋体"/>
                <w:kern w:val="0"/>
                <w:sz w:val="18"/>
                <w:szCs w:val="18"/>
              </w:rPr>
            </w:pPr>
            <w:r>
              <w:rPr>
                <w:rFonts w:hint="eastAsia" w:ascii="宋体" w:hAnsi="宋体" w:cs="宋体"/>
                <w:kern w:val="0"/>
                <w:sz w:val="18"/>
                <w:szCs w:val="18"/>
              </w:rPr>
              <w:t>COB板</w:t>
            </w:r>
          </w:p>
        </w:tc>
        <w:tc>
          <w:tcPr>
            <w:tcW w:w="1861" w:type="pct"/>
            <w:tcBorders>
              <w:top w:val="nil"/>
              <w:left w:val="nil"/>
              <w:bottom w:val="single" w:color="auto" w:sz="4" w:space="0"/>
              <w:right w:val="single" w:color="auto" w:sz="4" w:space="0"/>
            </w:tcBorders>
            <w:shd w:val="clear" w:color="000000" w:fill="FFFFFF"/>
            <w:noWrap w:val="0"/>
            <w:vAlign w:val="center"/>
          </w:tcPr>
          <w:p w14:paraId="00B7202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PCB, LCECOB COP, NEW LON, COATED</w:t>
            </w:r>
          </w:p>
        </w:tc>
        <w:tc>
          <w:tcPr>
            <w:tcW w:w="630" w:type="pct"/>
            <w:tcBorders>
              <w:top w:val="nil"/>
              <w:left w:val="nil"/>
              <w:bottom w:val="single" w:color="auto" w:sz="4" w:space="0"/>
              <w:right w:val="single" w:color="auto" w:sz="4" w:space="0"/>
            </w:tcBorders>
            <w:noWrap w:val="0"/>
            <w:vAlign w:val="center"/>
          </w:tcPr>
          <w:p w14:paraId="4A5C9E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0FC641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B732A6A">
            <w:pPr>
              <w:widowControl/>
              <w:jc w:val="center"/>
              <w:rPr>
                <w:rFonts w:hint="eastAsia" w:ascii="宋体" w:hAnsi="宋体" w:cs="宋体"/>
                <w:kern w:val="0"/>
                <w:sz w:val="20"/>
                <w:szCs w:val="20"/>
              </w:rPr>
            </w:pPr>
          </w:p>
        </w:tc>
      </w:tr>
      <w:tr w14:paraId="0F0EC628">
        <w:tblPrEx>
          <w:tblCellMar>
            <w:top w:w="0" w:type="dxa"/>
            <w:left w:w="108" w:type="dxa"/>
            <w:bottom w:w="0" w:type="dxa"/>
            <w:right w:w="108" w:type="dxa"/>
          </w:tblCellMar>
        </w:tblPrEx>
        <w:trPr>
          <w:trHeight w:val="507"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3B286CF9">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76</w:t>
            </w:r>
          </w:p>
        </w:tc>
        <w:tc>
          <w:tcPr>
            <w:tcW w:w="1093" w:type="pct"/>
            <w:tcBorders>
              <w:top w:val="nil"/>
              <w:left w:val="nil"/>
              <w:bottom w:val="single" w:color="auto" w:sz="4" w:space="0"/>
              <w:right w:val="single" w:color="auto" w:sz="4" w:space="0"/>
            </w:tcBorders>
            <w:shd w:val="clear" w:color="000000" w:fill="FFFFFF"/>
            <w:noWrap w:val="0"/>
            <w:vAlign w:val="center"/>
          </w:tcPr>
          <w:p w14:paraId="0D9C7EA4">
            <w:pPr>
              <w:widowControl/>
              <w:jc w:val="left"/>
              <w:rPr>
                <w:rFonts w:hint="eastAsia" w:ascii="宋体" w:hAnsi="宋体" w:cs="宋体"/>
                <w:kern w:val="0"/>
                <w:sz w:val="18"/>
                <w:szCs w:val="18"/>
              </w:rPr>
            </w:pPr>
            <w:r>
              <w:rPr>
                <w:rFonts w:hint="eastAsia" w:ascii="宋体" w:hAnsi="宋体" w:cs="宋体"/>
                <w:kern w:val="0"/>
                <w:sz w:val="18"/>
                <w:szCs w:val="18"/>
              </w:rPr>
              <w:t>CEB板</w:t>
            </w:r>
          </w:p>
        </w:tc>
        <w:tc>
          <w:tcPr>
            <w:tcW w:w="1861" w:type="pct"/>
            <w:tcBorders>
              <w:top w:val="nil"/>
              <w:left w:val="nil"/>
              <w:bottom w:val="single" w:color="auto" w:sz="4" w:space="0"/>
              <w:right w:val="single" w:color="auto" w:sz="4" w:space="0"/>
            </w:tcBorders>
            <w:shd w:val="clear" w:color="000000" w:fill="FFFFFF"/>
            <w:noWrap w:val="0"/>
            <w:vAlign w:val="center"/>
          </w:tcPr>
          <w:p w14:paraId="4CE2EE8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PCB, LCECEB COP EXTENSION BOARD, COATED</w:t>
            </w:r>
          </w:p>
        </w:tc>
        <w:tc>
          <w:tcPr>
            <w:tcW w:w="630" w:type="pct"/>
            <w:tcBorders>
              <w:top w:val="nil"/>
              <w:left w:val="nil"/>
              <w:bottom w:val="single" w:color="auto" w:sz="4" w:space="0"/>
              <w:right w:val="single" w:color="auto" w:sz="4" w:space="0"/>
            </w:tcBorders>
            <w:noWrap w:val="0"/>
            <w:vAlign w:val="center"/>
          </w:tcPr>
          <w:p w14:paraId="4E3750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118154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F202FF7">
            <w:pPr>
              <w:widowControl/>
              <w:jc w:val="center"/>
              <w:rPr>
                <w:rFonts w:hint="eastAsia" w:ascii="宋体" w:hAnsi="宋体" w:cs="宋体"/>
                <w:kern w:val="0"/>
                <w:sz w:val="20"/>
                <w:szCs w:val="20"/>
              </w:rPr>
            </w:pPr>
          </w:p>
        </w:tc>
      </w:tr>
      <w:tr w14:paraId="2244801A">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4F2020F">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77</w:t>
            </w:r>
          </w:p>
        </w:tc>
        <w:tc>
          <w:tcPr>
            <w:tcW w:w="1093" w:type="pct"/>
            <w:tcBorders>
              <w:top w:val="nil"/>
              <w:left w:val="nil"/>
              <w:bottom w:val="single" w:color="auto" w:sz="4" w:space="0"/>
              <w:right w:val="single" w:color="auto" w:sz="4" w:space="0"/>
            </w:tcBorders>
            <w:shd w:val="clear" w:color="000000" w:fill="FFFFFF"/>
            <w:noWrap w:val="0"/>
            <w:vAlign w:val="center"/>
          </w:tcPr>
          <w:p w14:paraId="4F649EF9">
            <w:pPr>
              <w:widowControl/>
              <w:jc w:val="left"/>
              <w:rPr>
                <w:rFonts w:hint="eastAsia" w:ascii="宋体" w:hAnsi="宋体" w:cs="宋体"/>
                <w:kern w:val="0"/>
                <w:sz w:val="18"/>
                <w:szCs w:val="18"/>
              </w:rPr>
            </w:pPr>
            <w:r>
              <w:rPr>
                <w:rFonts w:hint="eastAsia" w:ascii="宋体" w:hAnsi="宋体" w:cs="宋体"/>
                <w:kern w:val="0"/>
                <w:sz w:val="18"/>
                <w:szCs w:val="18"/>
              </w:rPr>
              <w:t>主接触器板</w:t>
            </w:r>
          </w:p>
        </w:tc>
        <w:tc>
          <w:tcPr>
            <w:tcW w:w="1861" w:type="pct"/>
            <w:tcBorders>
              <w:top w:val="nil"/>
              <w:left w:val="nil"/>
              <w:bottom w:val="single" w:color="auto" w:sz="4" w:space="0"/>
              <w:right w:val="single" w:color="auto" w:sz="4" w:space="0"/>
            </w:tcBorders>
            <w:shd w:val="clear" w:color="000000" w:fill="FFFFFF"/>
            <w:noWrap w:val="0"/>
            <w:vAlign w:val="center"/>
          </w:tcPr>
          <w:p w14:paraId="516F5E5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PCB ASSEMBLY,CONTACTOR BOARD CO16</w:t>
            </w:r>
          </w:p>
        </w:tc>
        <w:tc>
          <w:tcPr>
            <w:tcW w:w="630" w:type="pct"/>
            <w:tcBorders>
              <w:top w:val="nil"/>
              <w:left w:val="nil"/>
              <w:bottom w:val="single" w:color="auto" w:sz="4" w:space="0"/>
              <w:right w:val="single" w:color="auto" w:sz="4" w:space="0"/>
            </w:tcBorders>
            <w:noWrap w:val="0"/>
            <w:vAlign w:val="center"/>
          </w:tcPr>
          <w:p w14:paraId="6BA5A1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DFFFA3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42DEA879">
            <w:pPr>
              <w:widowControl/>
              <w:jc w:val="center"/>
              <w:rPr>
                <w:rFonts w:hint="eastAsia" w:ascii="宋体" w:hAnsi="宋体" w:cs="宋体"/>
                <w:kern w:val="0"/>
                <w:sz w:val="20"/>
                <w:szCs w:val="20"/>
              </w:rPr>
            </w:pPr>
          </w:p>
        </w:tc>
      </w:tr>
      <w:tr w14:paraId="08DE0DAB">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2237BFB">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78</w:t>
            </w:r>
          </w:p>
        </w:tc>
        <w:tc>
          <w:tcPr>
            <w:tcW w:w="1093" w:type="pct"/>
            <w:tcBorders>
              <w:top w:val="nil"/>
              <w:left w:val="nil"/>
              <w:bottom w:val="single" w:color="auto" w:sz="4" w:space="0"/>
              <w:right w:val="single" w:color="auto" w:sz="4" w:space="0"/>
            </w:tcBorders>
            <w:shd w:val="clear" w:color="000000" w:fill="FFFFFF"/>
            <w:noWrap w:val="0"/>
            <w:vAlign w:val="center"/>
          </w:tcPr>
          <w:p w14:paraId="23DF61C8">
            <w:pPr>
              <w:widowControl/>
              <w:jc w:val="left"/>
              <w:rPr>
                <w:rFonts w:hint="eastAsia" w:ascii="宋体" w:hAnsi="宋体" w:cs="宋体"/>
                <w:kern w:val="0"/>
                <w:sz w:val="18"/>
                <w:szCs w:val="18"/>
              </w:rPr>
            </w:pPr>
            <w:r>
              <w:rPr>
                <w:rFonts w:hint="eastAsia" w:ascii="宋体" w:hAnsi="宋体" w:cs="宋体"/>
                <w:kern w:val="0"/>
                <w:sz w:val="18"/>
                <w:szCs w:val="18"/>
              </w:rPr>
              <w:t>涨紧轮*</w:t>
            </w:r>
          </w:p>
        </w:tc>
        <w:tc>
          <w:tcPr>
            <w:tcW w:w="1861" w:type="pct"/>
            <w:tcBorders>
              <w:top w:val="nil"/>
              <w:left w:val="nil"/>
              <w:bottom w:val="single" w:color="auto" w:sz="4" w:space="0"/>
              <w:right w:val="single" w:color="auto" w:sz="4" w:space="0"/>
            </w:tcBorders>
            <w:shd w:val="clear" w:color="000000" w:fill="FFFFFF"/>
            <w:noWrap w:val="0"/>
            <w:vAlign w:val="center"/>
          </w:tcPr>
          <w:p w14:paraId="358824B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OL35张紧轮,D266mm,d8</w:t>
            </w:r>
          </w:p>
        </w:tc>
        <w:tc>
          <w:tcPr>
            <w:tcW w:w="630" w:type="pct"/>
            <w:tcBorders>
              <w:top w:val="nil"/>
              <w:left w:val="nil"/>
              <w:bottom w:val="single" w:color="auto" w:sz="4" w:space="0"/>
              <w:right w:val="single" w:color="auto" w:sz="4" w:space="0"/>
            </w:tcBorders>
            <w:noWrap w:val="0"/>
            <w:vAlign w:val="center"/>
          </w:tcPr>
          <w:p w14:paraId="7AAD27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ED838D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B46DBD4">
            <w:pPr>
              <w:widowControl/>
              <w:jc w:val="center"/>
              <w:rPr>
                <w:rFonts w:hint="eastAsia" w:ascii="宋体" w:hAnsi="宋体" w:cs="宋体"/>
                <w:kern w:val="0"/>
                <w:sz w:val="20"/>
                <w:szCs w:val="20"/>
              </w:rPr>
            </w:pPr>
          </w:p>
        </w:tc>
      </w:tr>
      <w:tr w14:paraId="6EFB5D65">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09859086">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79</w:t>
            </w:r>
          </w:p>
        </w:tc>
        <w:tc>
          <w:tcPr>
            <w:tcW w:w="1093" w:type="pct"/>
            <w:tcBorders>
              <w:top w:val="nil"/>
              <w:left w:val="nil"/>
              <w:bottom w:val="single" w:color="auto" w:sz="4" w:space="0"/>
              <w:right w:val="single" w:color="auto" w:sz="4" w:space="0"/>
            </w:tcBorders>
            <w:shd w:val="clear" w:color="000000" w:fill="FFFFFF"/>
            <w:noWrap w:val="0"/>
            <w:vAlign w:val="center"/>
          </w:tcPr>
          <w:p w14:paraId="543E48AE">
            <w:pPr>
              <w:widowControl/>
              <w:jc w:val="left"/>
              <w:rPr>
                <w:rFonts w:hint="eastAsia" w:ascii="宋体" w:hAnsi="宋体" w:cs="宋体"/>
                <w:kern w:val="0"/>
                <w:sz w:val="18"/>
                <w:szCs w:val="18"/>
              </w:rPr>
            </w:pPr>
            <w:r>
              <w:rPr>
                <w:rFonts w:hint="eastAsia" w:ascii="宋体" w:hAnsi="宋体" w:cs="宋体"/>
                <w:kern w:val="0"/>
                <w:sz w:val="18"/>
                <w:szCs w:val="18"/>
              </w:rPr>
              <w:t>旋转编码器</w:t>
            </w:r>
          </w:p>
        </w:tc>
        <w:tc>
          <w:tcPr>
            <w:tcW w:w="1861" w:type="pct"/>
            <w:tcBorders>
              <w:top w:val="nil"/>
              <w:left w:val="nil"/>
              <w:bottom w:val="single" w:color="auto" w:sz="4" w:space="0"/>
              <w:right w:val="single" w:color="auto" w:sz="4" w:space="0"/>
            </w:tcBorders>
            <w:shd w:val="clear" w:color="000000" w:fill="FFFFFF"/>
            <w:noWrap w:val="0"/>
            <w:vAlign w:val="center"/>
          </w:tcPr>
          <w:p w14:paraId="5D20636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MX编码器,D37.3 L2=7000</w:t>
            </w:r>
          </w:p>
        </w:tc>
        <w:tc>
          <w:tcPr>
            <w:tcW w:w="630" w:type="pct"/>
            <w:tcBorders>
              <w:top w:val="nil"/>
              <w:left w:val="nil"/>
              <w:bottom w:val="single" w:color="auto" w:sz="4" w:space="0"/>
              <w:right w:val="single" w:color="auto" w:sz="4" w:space="0"/>
            </w:tcBorders>
            <w:noWrap w:val="0"/>
            <w:vAlign w:val="center"/>
          </w:tcPr>
          <w:p w14:paraId="7FFC1D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1BA177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F724589">
            <w:pPr>
              <w:widowControl/>
              <w:jc w:val="center"/>
              <w:rPr>
                <w:rFonts w:hint="eastAsia" w:ascii="宋体" w:hAnsi="宋体" w:cs="宋体"/>
                <w:kern w:val="0"/>
                <w:sz w:val="20"/>
                <w:szCs w:val="20"/>
              </w:rPr>
            </w:pPr>
          </w:p>
        </w:tc>
      </w:tr>
      <w:tr w14:paraId="3BD4EF0B">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6F3BD6F">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80</w:t>
            </w:r>
          </w:p>
        </w:tc>
        <w:tc>
          <w:tcPr>
            <w:tcW w:w="1093" w:type="pct"/>
            <w:tcBorders>
              <w:top w:val="nil"/>
              <w:left w:val="nil"/>
              <w:bottom w:val="single" w:color="auto" w:sz="4" w:space="0"/>
              <w:right w:val="single" w:color="auto" w:sz="4" w:space="0"/>
            </w:tcBorders>
            <w:shd w:val="clear" w:color="000000" w:fill="FFFFFF"/>
            <w:noWrap w:val="0"/>
            <w:vAlign w:val="center"/>
          </w:tcPr>
          <w:p w14:paraId="5E4FE86A">
            <w:pPr>
              <w:widowControl/>
              <w:jc w:val="left"/>
              <w:rPr>
                <w:rFonts w:hint="eastAsia" w:ascii="宋体" w:hAnsi="宋体" w:cs="宋体"/>
                <w:kern w:val="0"/>
                <w:sz w:val="18"/>
                <w:szCs w:val="18"/>
              </w:rPr>
            </w:pPr>
            <w:r>
              <w:rPr>
                <w:rFonts w:hint="eastAsia" w:ascii="宋体" w:hAnsi="宋体" w:cs="宋体"/>
                <w:kern w:val="0"/>
                <w:sz w:val="18"/>
                <w:szCs w:val="18"/>
              </w:rPr>
              <w:t>编码器</w:t>
            </w:r>
          </w:p>
        </w:tc>
        <w:tc>
          <w:tcPr>
            <w:tcW w:w="1861" w:type="pct"/>
            <w:tcBorders>
              <w:top w:val="nil"/>
              <w:left w:val="nil"/>
              <w:bottom w:val="single" w:color="auto" w:sz="4" w:space="0"/>
              <w:right w:val="single" w:color="auto" w:sz="4" w:space="0"/>
            </w:tcBorders>
            <w:shd w:val="clear" w:color="000000" w:fill="FFFFFF"/>
            <w:noWrap w:val="0"/>
            <w:vAlign w:val="center"/>
          </w:tcPr>
          <w:p w14:paraId="770C5CA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MX编码器,D37.3 L2=4500</w:t>
            </w:r>
          </w:p>
        </w:tc>
        <w:tc>
          <w:tcPr>
            <w:tcW w:w="630" w:type="pct"/>
            <w:tcBorders>
              <w:top w:val="nil"/>
              <w:left w:val="nil"/>
              <w:bottom w:val="single" w:color="auto" w:sz="4" w:space="0"/>
              <w:right w:val="single" w:color="auto" w:sz="4" w:space="0"/>
            </w:tcBorders>
            <w:noWrap w:val="0"/>
            <w:vAlign w:val="center"/>
          </w:tcPr>
          <w:p w14:paraId="0CBD3C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7B448A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175BFA5">
            <w:pPr>
              <w:widowControl/>
              <w:jc w:val="center"/>
              <w:rPr>
                <w:rFonts w:hint="eastAsia" w:ascii="宋体" w:hAnsi="宋体" w:cs="宋体"/>
                <w:kern w:val="0"/>
                <w:sz w:val="20"/>
                <w:szCs w:val="20"/>
              </w:rPr>
            </w:pPr>
          </w:p>
        </w:tc>
      </w:tr>
      <w:tr w14:paraId="43B58BB2">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E9CA7EB">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81</w:t>
            </w:r>
          </w:p>
        </w:tc>
        <w:tc>
          <w:tcPr>
            <w:tcW w:w="1093" w:type="pct"/>
            <w:tcBorders>
              <w:top w:val="nil"/>
              <w:left w:val="nil"/>
              <w:bottom w:val="single" w:color="auto" w:sz="4" w:space="0"/>
              <w:right w:val="single" w:color="auto" w:sz="4" w:space="0"/>
            </w:tcBorders>
            <w:shd w:val="clear" w:color="000000" w:fill="FFFFFF"/>
            <w:noWrap w:val="0"/>
            <w:vAlign w:val="center"/>
          </w:tcPr>
          <w:p w14:paraId="016FC896">
            <w:pPr>
              <w:widowControl/>
              <w:jc w:val="left"/>
              <w:rPr>
                <w:rFonts w:hint="eastAsia" w:ascii="宋体" w:hAnsi="宋体" w:cs="宋体"/>
                <w:kern w:val="0"/>
                <w:sz w:val="18"/>
                <w:szCs w:val="18"/>
              </w:rPr>
            </w:pPr>
            <w:r>
              <w:rPr>
                <w:rFonts w:hint="eastAsia" w:ascii="宋体" w:hAnsi="宋体" w:cs="宋体"/>
                <w:kern w:val="0"/>
                <w:sz w:val="18"/>
                <w:szCs w:val="18"/>
              </w:rPr>
              <w:t>MX18抱闸</w:t>
            </w:r>
          </w:p>
        </w:tc>
        <w:tc>
          <w:tcPr>
            <w:tcW w:w="1861" w:type="pct"/>
            <w:tcBorders>
              <w:top w:val="nil"/>
              <w:left w:val="nil"/>
              <w:bottom w:val="single" w:color="auto" w:sz="4" w:space="0"/>
              <w:right w:val="single" w:color="auto" w:sz="4" w:space="0"/>
            </w:tcBorders>
            <w:shd w:val="clear" w:color="000000" w:fill="FFFFFF"/>
            <w:noWrap w:val="0"/>
            <w:vAlign w:val="center"/>
          </w:tcPr>
          <w:p w14:paraId="6A6146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MX18 抱闸</w:t>
            </w:r>
          </w:p>
        </w:tc>
        <w:tc>
          <w:tcPr>
            <w:tcW w:w="630" w:type="pct"/>
            <w:tcBorders>
              <w:top w:val="nil"/>
              <w:left w:val="nil"/>
              <w:bottom w:val="single" w:color="auto" w:sz="4" w:space="0"/>
              <w:right w:val="single" w:color="auto" w:sz="4" w:space="0"/>
            </w:tcBorders>
            <w:noWrap w:val="0"/>
            <w:vAlign w:val="center"/>
          </w:tcPr>
          <w:p w14:paraId="35501E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444E9D6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276C87F">
            <w:pPr>
              <w:widowControl/>
              <w:jc w:val="center"/>
              <w:rPr>
                <w:rFonts w:hint="eastAsia" w:ascii="宋体" w:hAnsi="宋体" w:cs="宋体"/>
                <w:kern w:val="0"/>
                <w:sz w:val="20"/>
                <w:szCs w:val="20"/>
              </w:rPr>
            </w:pPr>
          </w:p>
        </w:tc>
      </w:tr>
      <w:tr w14:paraId="2A994D19">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1F12EFF">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82</w:t>
            </w:r>
          </w:p>
        </w:tc>
        <w:tc>
          <w:tcPr>
            <w:tcW w:w="1093" w:type="pct"/>
            <w:tcBorders>
              <w:top w:val="nil"/>
              <w:left w:val="nil"/>
              <w:bottom w:val="single" w:color="auto" w:sz="4" w:space="0"/>
              <w:right w:val="single" w:color="auto" w:sz="4" w:space="0"/>
            </w:tcBorders>
            <w:shd w:val="clear" w:color="000000" w:fill="FFFFFF"/>
            <w:noWrap w:val="0"/>
            <w:vAlign w:val="center"/>
          </w:tcPr>
          <w:p w14:paraId="3B60A36E">
            <w:pPr>
              <w:widowControl/>
              <w:jc w:val="left"/>
              <w:rPr>
                <w:rFonts w:hint="eastAsia" w:ascii="宋体" w:hAnsi="宋体" w:cs="宋体"/>
                <w:kern w:val="0"/>
                <w:sz w:val="18"/>
                <w:szCs w:val="18"/>
              </w:rPr>
            </w:pPr>
            <w:r>
              <w:rPr>
                <w:rFonts w:hint="eastAsia" w:ascii="宋体" w:hAnsi="宋体" w:cs="宋体"/>
                <w:kern w:val="0"/>
                <w:sz w:val="18"/>
                <w:szCs w:val="18"/>
              </w:rPr>
              <w:t>OPT板*</w:t>
            </w:r>
          </w:p>
        </w:tc>
        <w:tc>
          <w:tcPr>
            <w:tcW w:w="1861" w:type="pct"/>
            <w:tcBorders>
              <w:top w:val="nil"/>
              <w:left w:val="nil"/>
              <w:bottom w:val="single" w:color="auto" w:sz="4" w:space="0"/>
              <w:right w:val="single" w:color="auto" w:sz="4" w:space="0"/>
            </w:tcBorders>
            <w:shd w:val="clear" w:color="000000" w:fill="FFFFFF"/>
            <w:noWrap w:val="0"/>
            <w:vAlign w:val="center"/>
          </w:tcPr>
          <w:p w14:paraId="6D86DD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LCEOPT选项板</w:t>
            </w:r>
          </w:p>
        </w:tc>
        <w:tc>
          <w:tcPr>
            <w:tcW w:w="630" w:type="pct"/>
            <w:tcBorders>
              <w:top w:val="nil"/>
              <w:left w:val="nil"/>
              <w:bottom w:val="single" w:color="auto" w:sz="4" w:space="0"/>
              <w:right w:val="single" w:color="auto" w:sz="4" w:space="0"/>
            </w:tcBorders>
            <w:noWrap w:val="0"/>
            <w:vAlign w:val="center"/>
          </w:tcPr>
          <w:p w14:paraId="6AE3ED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44CC3E3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030B7FD">
            <w:pPr>
              <w:widowControl/>
              <w:jc w:val="center"/>
              <w:rPr>
                <w:rFonts w:hint="eastAsia" w:ascii="宋体" w:hAnsi="宋体" w:cs="宋体"/>
                <w:kern w:val="0"/>
                <w:sz w:val="20"/>
                <w:szCs w:val="20"/>
              </w:rPr>
            </w:pPr>
          </w:p>
        </w:tc>
      </w:tr>
      <w:tr w14:paraId="3385F48D">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0F10A470">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83</w:t>
            </w:r>
          </w:p>
        </w:tc>
        <w:tc>
          <w:tcPr>
            <w:tcW w:w="1093" w:type="pct"/>
            <w:tcBorders>
              <w:top w:val="nil"/>
              <w:left w:val="nil"/>
              <w:bottom w:val="single" w:color="auto" w:sz="4" w:space="0"/>
              <w:right w:val="single" w:color="auto" w:sz="4" w:space="0"/>
            </w:tcBorders>
            <w:shd w:val="clear" w:color="000000" w:fill="FFFFFF"/>
            <w:noWrap w:val="0"/>
            <w:vAlign w:val="center"/>
          </w:tcPr>
          <w:p w14:paraId="4EF97A59">
            <w:pPr>
              <w:widowControl/>
              <w:jc w:val="left"/>
              <w:rPr>
                <w:rFonts w:hint="eastAsia" w:ascii="宋体" w:hAnsi="宋体" w:cs="宋体"/>
                <w:kern w:val="0"/>
                <w:sz w:val="18"/>
                <w:szCs w:val="18"/>
              </w:rPr>
            </w:pPr>
            <w:r>
              <w:rPr>
                <w:rFonts w:hint="eastAsia" w:ascii="宋体" w:hAnsi="宋体" w:cs="宋体"/>
                <w:kern w:val="0"/>
                <w:sz w:val="18"/>
                <w:szCs w:val="18"/>
              </w:rPr>
              <w:t>GTWO板</w:t>
            </w:r>
          </w:p>
        </w:tc>
        <w:tc>
          <w:tcPr>
            <w:tcW w:w="1861" w:type="pct"/>
            <w:tcBorders>
              <w:top w:val="nil"/>
              <w:left w:val="nil"/>
              <w:bottom w:val="single" w:color="auto" w:sz="4" w:space="0"/>
              <w:right w:val="single" w:color="auto" w:sz="4" w:space="0"/>
            </w:tcBorders>
            <w:shd w:val="clear" w:color="000000" w:fill="FFFFFF"/>
            <w:noWrap w:val="0"/>
            <w:vAlign w:val="center"/>
          </w:tcPr>
          <w:p w14:paraId="2D2DBA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LCEGTWO板</w:t>
            </w:r>
          </w:p>
        </w:tc>
        <w:tc>
          <w:tcPr>
            <w:tcW w:w="630" w:type="pct"/>
            <w:tcBorders>
              <w:top w:val="nil"/>
              <w:left w:val="nil"/>
              <w:bottom w:val="single" w:color="auto" w:sz="4" w:space="0"/>
              <w:right w:val="single" w:color="auto" w:sz="4" w:space="0"/>
            </w:tcBorders>
            <w:noWrap w:val="0"/>
            <w:vAlign w:val="center"/>
          </w:tcPr>
          <w:p w14:paraId="77BE2E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6F43CA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49A7583">
            <w:pPr>
              <w:widowControl/>
              <w:jc w:val="center"/>
              <w:rPr>
                <w:rFonts w:hint="eastAsia" w:ascii="宋体" w:hAnsi="宋体" w:cs="宋体"/>
                <w:kern w:val="0"/>
                <w:sz w:val="20"/>
                <w:szCs w:val="20"/>
              </w:rPr>
            </w:pPr>
          </w:p>
        </w:tc>
      </w:tr>
      <w:tr w14:paraId="4E5751BD">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D8FBC2D">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84</w:t>
            </w:r>
          </w:p>
        </w:tc>
        <w:tc>
          <w:tcPr>
            <w:tcW w:w="1093" w:type="pct"/>
            <w:tcBorders>
              <w:top w:val="nil"/>
              <w:left w:val="nil"/>
              <w:bottom w:val="single" w:color="auto" w:sz="4" w:space="0"/>
              <w:right w:val="single" w:color="auto" w:sz="4" w:space="0"/>
            </w:tcBorders>
            <w:shd w:val="clear" w:color="000000" w:fill="FFFFFF"/>
            <w:noWrap w:val="0"/>
            <w:vAlign w:val="center"/>
          </w:tcPr>
          <w:p w14:paraId="2FDD5B0A">
            <w:pPr>
              <w:widowControl/>
              <w:jc w:val="left"/>
              <w:rPr>
                <w:rFonts w:hint="eastAsia" w:ascii="宋体" w:hAnsi="宋体" w:cs="宋体"/>
                <w:kern w:val="0"/>
                <w:sz w:val="18"/>
                <w:szCs w:val="18"/>
              </w:rPr>
            </w:pPr>
            <w:r>
              <w:rPr>
                <w:rFonts w:hint="eastAsia" w:ascii="宋体" w:hAnsi="宋体" w:cs="宋体"/>
                <w:kern w:val="0"/>
                <w:sz w:val="18"/>
                <w:szCs w:val="18"/>
              </w:rPr>
              <w:t>GTWO板</w:t>
            </w:r>
          </w:p>
        </w:tc>
        <w:tc>
          <w:tcPr>
            <w:tcW w:w="1861" w:type="pct"/>
            <w:tcBorders>
              <w:top w:val="nil"/>
              <w:left w:val="nil"/>
              <w:bottom w:val="single" w:color="auto" w:sz="4" w:space="0"/>
              <w:right w:val="single" w:color="auto" w:sz="4" w:space="0"/>
            </w:tcBorders>
            <w:shd w:val="clear" w:color="000000" w:fill="FFFFFF"/>
            <w:noWrap w:val="0"/>
            <w:vAlign w:val="center"/>
          </w:tcPr>
          <w:p w14:paraId="510E866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LCEGTWO板</w:t>
            </w:r>
          </w:p>
        </w:tc>
        <w:tc>
          <w:tcPr>
            <w:tcW w:w="630" w:type="pct"/>
            <w:tcBorders>
              <w:top w:val="nil"/>
              <w:left w:val="nil"/>
              <w:bottom w:val="single" w:color="auto" w:sz="4" w:space="0"/>
              <w:right w:val="single" w:color="auto" w:sz="4" w:space="0"/>
            </w:tcBorders>
            <w:noWrap w:val="0"/>
            <w:vAlign w:val="center"/>
          </w:tcPr>
          <w:p w14:paraId="37CD45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2878EE4">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B7282E1">
            <w:pPr>
              <w:widowControl/>
              <w:jc w:val="center"/>
              <w:rPr>
                <w:rFonts w:hint="eastAsia" w:ascii="宋体" w:hAnsi="宋体" w:cs="宋体"/>
                <w:kern w:val="0"/>
                <w:sz w:val="20"/>
                <w:szCs w:val="20"/>
              </w:rPr>
            </w:pPr>
          </w:p>
        </w:tc>
      </w:tr>
      <w:tr w14:paraId="4D7F86B3">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86B521B">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85</w:t>
            </w:r>
          </w:p>
        </w:tc>
        <w:tc>
          <w:tcPr>
            <w:tcW w:w="1093" w:type="pct"/>
            <w:tcBorders>
              <w:top w:val="nil"/>
              <w:left w:val="nil"/>
              <w:bottom w:val="single" w:color="auto" w:sz="4" w:space="0"/>
              <w:right w:val="single" w:color="auto" w:sz="4" w:space="0"/>
            </w:tcBorders>
            <w:shd w:val="clear" w:color="000000" w:fill="FFFFFF"/>
            <w:noWrap w:val="0"/>
            <w:vAlign w:val="center"/>
          </w:tcPr>
          <w:p w14:paraId="783C48CC">
            <w:pPr>
              <w:widowControl/>
              <w:jc w:val="left"/>
              <w:rPr>
                <w:rFonts w:hint="eastAsia" w:ascii="宋体" w:hAnsi="宋体" w:cs="宋体"/>
                <w:kern w:val="0"/>
                <w:sz w:val="18"/>
                <w:szCs w:val="18"/>
              </w:rPr>
            </w:pPr>
            <w:r>
              <w:rPr>
                <w:rFonts w:hint="eastAsia" w:ascii="宋体" w:hAnsi="宋体" w:cs="宋体"/>
                <w:kern w:val="0"/>
                <w:sz w:val="18"/>
                <w:szCs w:val="18"/>
              </w:rPr>
              <w:t>FCB板</w:t>
            </w:r>
          </w:p>
        </w:tc>
        <w:tc>
          <w:tcPr>
            <w:tcW w:w="1861" w:type="pct"/>
            <w:tcBorders>
              <w:top w:val="nil"/>
              <w:left w:val="nil"/>
              <w:bottom w:val="single" w:color="auto" w:sz="4" w:space="0"/>
              <w:right w:val="single" w:color="auto" w:sz="4" w:space="0"/>
            </w:tcBorders>
            <w:shd w:val="clear" w:color="000000" w:fill="FFFFFF"/>
            <w:noWrap w:val="0"/>
            <w:vAlign w:val="center"/>
          </w:tcPr>
          <w:p w14:paraId="30311F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LCEFCB板</w:t>
            </w:r>
          </w:p>
        </w:tc>
        <w:tc>
          <w:tcPr>
            <w:tcW w:w="630" w:type="pct"/>
            <w:tcBorders>
              <w:top w:val="nil"/>
              <w:left w:val="nil"/>
              <w:bottom w:val="single" w:color="auto" w:sz="4" w:space="0"/>
              <w:right w:val="single" w:color="auto" w:sz="4" w:space="0"/>
            </w:tcBorders>
            <w:noWrap w:val="0"/>
            <w:vAlign w:val="center"/>
          </w:tcPr>
          <w:p w14:paraId="693477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D51C59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7BA79FB">
            <w:pPr>
              <w:widowControl/>
              <w:jc w:val="center"/>
              <w:rPr>
                <w:rFonts w:hint="eastAsia" w:ascii="宋体" w:hAnsi="宋体" w:cs="宋体"/>
                <w:kern w:val="0"/>
                <w:sz w:val="20"/>
                <w:szCs w:val="20"/>
              </w:rPr>
            </w:pPr>
          </w:p>
        </w:tc>
      </w:tr>
      <w:tr w14:paraId="65F40E2F">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330D7D6">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86</w:t>
            </w:r>
          </w:p>
        </w:tc>
        <w:tc>
          <w:tcPr>
            <w:tcW w:w="1093" w:type="pct"/>
            <w:tcBorders>
              <w:top w:val="nil"/>
              <w:left w:val="nil"/>
              <w:bottom w:val="single" w:color="auto" w:sz="4" w:space="0"/>
              <w:right w:val="single" w:color="auto" w:sz="4" w:space="0"/>
            </w:tcBorders>
            <w:shd w:val="clear" w:color="000000" w:fill="FFFFFF"/>
            <w:noWrap w:val="0"/>
            <w:vAlign w:val="center"/>
          </w:tcPr>
          <w:p w14:paraId="024B4362">
            <w:pPr>
              <w:widowControl/>
              <w:jc w:val="left"/>
              <w:rPr>
                <w:rFonts w:hint="eastAsia" w:ascii="宋体" w:hAnsi="宋体" w:cs="宋体"/>
                <w:kern w:val="0"/>
                <w:sz w:val="18"/>
                <w:szCs w:val="18"/>
              </w:rPr>
            </w:pPr>
            <w:r>
              <w:rPr>
                <w:rFonts w:hint="eastAsia" w:ascii="宋体" w:hAnsi="宋体" w:cs="宋体"/>
                <w:kern w:val="0"/>
                <w:sz w:val="18"/>
                <w:szCs w:val="18"/>
              </w:rPr>
              <w:t>FCB板</w:t>
            </w:r>
          </w:p>
        </w:tc>
        <w:tc>
          <w:tcPr>
            <w:tcW w:w="1861" w:type="pct"/>
            <w:tcBorders>
              <w:top w:val="nil"/>
              <w:left w:val="nil"/>
              <w:bottom w:val="single" w:color="auto" w:sz="4" w:space="0"/>
              <w:right w:val="single" w:color="auto" w:sz="4" w:space="0"/>
            </w:tcBorders>
            <w:shd w:val="clear" w:color="000000" w:fill="FFFFFF"/>
            <w:noWrap w:val="0"/>
            <w:vAlign w:val="center"/>
          </w:tcPr>
          <w:p w14:paraId="619D38D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LCEFCB板</w:t>
            </w:r>
          </w:p>
        </w:tc>
        <w:tc>
          <w:tcPr>
            <w:tcW w:w="630" w:type="pct"/>
            <w:tcBorders>
              <w:top w:val="nil"/>
              <w:left w:val="nil"/>
              <w:bottom w:val="single" w:color="auto" w:sz="4" w:space="0"/>
              <w:right w:val="single" w:color="auto" w:sz="4" w:space="0"/>
            </w:tcBorders>
            <w:noWrap w:val="0"/>
            <w:vAlign w:val="center"/>
          </w:tcPr>
          <w:p w14:paraId="6D78F9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63415D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E235AF5">
            <w:pPr>
              <w:widowControl/>
              <w:jc w:val="center"/>
              <w:rPr>
                <w:rFonts w:hint="eastAsia" w:ascii="宋体" w:hAnsi="宋体" w:cs="宋体"/>
                <w:kern w:val="0"/>
                <w:sz w:val="20"/>
                <w:szCs w:val="20"/>
              </w:rPr>
            </w:pPr>
          </w:p>
        </w:tc>
      </w:tr>
      <w:tr w14:paraId="0756A3B9">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F8EE63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87</w:t>
            </w:r>
          </w:p>
        </w:tc>
        <w:tc>
          <w:tcPr>
            <w:tcW w:w="1093" w:type="pct"/>
            <w:tcBorders>
              <w:top w:val="nil"/>
              <w:left w:val="nil"/>
              <w:bottom w:val="single" w:color="auto" w:sz="4" w:space="0"/>
              <w:right w:val="single" w:color="auto" w:sz="4" w:space="0"/>
            </w:tcBorders>
            <w:shd w:val="clear" w:color="000000" w:fill="FFFFFF"/>
            <w:noWrap w:val="0"/>
            <w:vAlign w:val="center"/>
          </w:tcPr>
          <w:p w14:paraId="28089803">
            <w:pPr>
              <w:widowControl/>
              <w:jc w:val="left"/>
              <w:rPr>
                <w:rFonts w:hint="eastAsia" w:ascii="宋体" w:hAnsi="宋体" w:cs="宋体"/>
                <w:kern w:val="0"/>
                <w:sz w:val="18"/>
                <w:szCs w:val="18"/>
              </w:rPr>
            </w:pPr>
            <w:r>
              <w:rPr>
                <w:rFonts w:hint="eastAsia" w:ascii="宋体" w:hAnsi="宋体" w:cs="宋体"/>
                <w:kern w:val="0"/>
                <w:sz w:val="18"/>
                <w:szCs w:val="18"/>
              </w:rPr>
              <w:t>FCB板</w:t>
            </w:r>
          </w:p>
        </w:tc>
        <w:tc>
          <w:tcPr>
            <w:tcW w:w="1861" w:type="pct"/>
            <w:tcBorders>
              <w:top w:val="nil"/>
              <w:left w:val="nil"/>
              <w:bottom w:val="single" w:color="auto" w:sz="4" w:space="0"/>
              <w:right w:val="single" w:color="auto" w:sz="4" w:space="0"/>
            </w:tcBorders>
            <w:shd w:val="clear" w:color="000000" w:fill="FFFFFF"/>
            <w:noWrap w:val="0"/>
            <w:vAlign w:val="center"/>
          </w:tcPr>
          <w:p w14:paraId="55C9322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LCEFCB ASSEMBLY</w:t>
            </w:r>
          </w:p>
        </w:tc>
        <w:tc>
          <w:tcPr>
            <w:tcW w:w="630" w:type="pct"/>
            <w:tcBorders>
              <w:top w:val="nil"/>
              <w:left w:val="nil"/>
              <w:bottom w:val="single" w:color="auto" w:sz="4" w:space="0"/>
              <w:right w:val="single" w:color="auto" w:sz="4" w:space="0"/>
            </w:tcBorders>
            <w:noWrap w:val="0"/>
            <w:vAlign w:val="center"/>
          </w:tcPr>
          <w:p w14:paraId="1361AF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1D62E0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7D20511">
            <w:pPr>
              <w:widowControl/>
              <w:jc w:val="center"/>
              <w:rPr>
                <w:rFonts w:hint="eastAsia" w:ascii="宋体" w:hAnsi="宋体" w:cs="宋体"/>
                <w:kern w:val="0"/>
                <w:sz w:val="20"/>
                <w:szCs w:val="20"/>
              </w:rPr>
            </w:pPr>
          </w:p>
        </w:tc>
      </w:tr>
      <w:tr w14:paraId="5EE991CF">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754F16D">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88</w:t>
            </w:r>
          </w:p>
        </w:tc>
        <w:tc>
          <w:tcPr>
            <w:tcW w:w="1093" w:type="pct"/>
            <w:tcBorders>
              <w:top w:val="nil"/>
              <w:left w:val="nil"/>
              <w:bottom w:val="single" w:color="auto" w:sz="4" w:space="0"/>
              <w:right w:val="single" w:color="auto" w:sz="4" w:space="0"/>
            </w:tcBorders>
            <w:shd w:val="clear" w:color="000000" w:fill="FFFFFF"/>
            <w:noWrap w:val="0"/>
            <w:vAlign w:val="center"/>
          </w:tcPr>
          <w:p w14:paraId="2A8EF826">
            <w:pPr>
              <w:widowControl/>
              <w:jc w:val="left"/>
              <w:rPr>
                <w:rFonts w:hint="eastAsia" w:ascii="宋体" w:hAnsi="宋体" w:cs="宋体"/>
                <w:kern w:val="0"/>
                <w:sz w:val="18"/>
                <w:szCs w:val="18"/>
              </w:rPr>
            </w:pPr>
            <w:r>
              <w:rPr>
                <w:rFonts w:hint="eastAsia" w:ascii="宋体" w:hAnsi="宋体" w:cs="宋体"/>
                <w:kern w:val="0"/>
                <w:sz w:val="18"/>
                <w:szCs w:val="18"/>
              </w:rPr>
              <w:t>CPU板</w:t>
            </w:r>
          </w:p>
        </w:tc>
        <w:tc>
          <w:tcPr>
            <w:tcW w:w="1861" w:type="pct"/>
            <w:tcBorders>
              <w:top w:val="nil"/>
              <w:left w:val="nil"/>
              <w:bottom w:val="single" w:color="auto" w:sz="4" w:space="0"/>
              <w:right w:val="single" w:color="auto" w:sz="4" w:space="0"/>
            </w:tcBorders>
            <w:shd w:val="clear" w:color="000000" w:fill="FFFFFF"/>
            <w:noWrap w:val="0"/>
            <w:vAlign w:val="center"/>
          </w:tcPr>
          <w:p w14:paraId="7A1C3EE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LCECPUnc电脑板</w:t>
            </w:r>
          </w:p>
        </w:tc>
        <w:tc>
          <w:tcPr>
            <w:tcW w:w="630" w:type="pct"/>
            <w:tcBorders>
              <w:top w:val="nil"/>
              <w:left w:val="nil"/>
              <w:bottom w:val="single" w:color="auto" w:sz="4" w:space="0"/>
              <w:right w:val="single" w:color="auto" w:sz="4" w:space="0"/>
            </w:tcBorders>
            <w:noWrap w:val="0"/>
            <w:vAlign w:val="center"/>
          </w:tcPr>
          <w:p w14:paraId="428C7C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B9BF9F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2A9BE34">
            <w:pPr>
              <w:widowControl/>
              <w:jc w:val="center"/>
              <w:rPr>
                <w:rFonts w:hint="eastAsia" w:ascii="宋体" w:hAnsi="宋体" w:cs="宋体"/>
                <w:kern w:val="0"/>
                <w:sz w:val="20"/>
                <w:szCs w:val="20"/>
              </w:rPr>
            </w:pPr>
          </w:p>
        </w:tc>
      </w:tr>
      <w:tr w14:paraId="31F6EF4B">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2D4779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89</w:t>
            </w:r>
          </w:p>
        </w:tc>
        <w:tc>
          <w:tcPr>
            <w:tcW w:w="1093" w:type="pct"/>
            <w:tcBorders>
              <w:top w:val="nil"/>
              <w:left w:val="nil"/>
              <w:bottom w:val="single" w:color="auto" w:sz="4" w:space="0"/>
              <w:right w:val="single" w:color="auto" w:sz="4" w:space="0"/>
            </w:tcBorders>
            <w:shd w:val="clear" w:color="000000" w:fill="FFFFFF"/>
            <w:noWrap w:val="0"/>
            <w:vAlign w:val="center"/>
          </w:tcPr>
          <w:p w14:paraId="436C3A44">
            <w:pPr>
              <w:widowControl/>
              <w:jc w:val="left"/>
              <w:rPr>
                <w:rFonts w:hint="eastAsia" w:ascii="宋体" w:hAnsi="宋体" w:cs="宋体"/>
                <w:kern w:val="0"/>
                <w:sz w:val="18"/>
                <w:szCs w:val="18"/>
              </w:rPr>
            </w:pPr>
            <w:r>
              <w:rPr>
                <w:rFonts w:hint="eastAsia" w:ascii="宋体" w:hAnsi="宋体" w:cs="宋体"/>
                <w:kern w:val="0"/>
                <w:sz w:val="18"/>
                <w:szCs w:val="18"/>
              </w:rPr>
              <w:t>CPU板</w:t>
            </w:r>
          </w:p>
        </w:tc>
        <w:tc>
          <w:tcPr>
            <w:tcW w:w="1861" w:type="pct"/>
            <w:tcBorders>
              <w:top w:val="nil"/>
              <w:left w:val="nil"/>
              <w:bottom w:val="single" w:color="auto" w:sz="4" w:space="0"/>
              <w:right w:val="single" w:color="auto" w:sz="4" w:space="0"/>
            </w:tcBorders>
            <w:shd w:val="clear" w:color="000000" w:fill="FFFFFF"/>
            <w:noWrap w:val="0"/>
            <w:vAlign w:val="center"/>
          </w:tcPr>
          <w:p w14:paraId="4AC88C2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LCECPU40 ASSEMBLY</w:t>
            </w:r>
          </w:p>
        </w:tc>
        <w:tc>
          <w:tcPr>
            <w:tcW w:w="630" w:type="pct"/>
            <w:tcBorders>
              <w:top w:val="nil"/>
              <w:left w:val="nil"/>
              <w:bottom w:val="single" w:color="auto" w:sz="4" w:space="0"/>
              <w:right w:val="single" w:color="auto" w:sz="4" w:space="0"/>
            </w:tcBorders>
            <w:noWrap w:val="0"/>
            <w:vAlign w:val="center"/>
          </w:tcPr>
          <w:p w14:paraId="2611F9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A1E8D9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0ACEAA8">
            <w:pPr>
              <w:widowControl/>
              <w:jc w:val="center"/>
              <w:rPr>
                <w:rFonts w:hint="eastAsia" w:ascii="宋体" w:hAnsi="宋体" w:cs="宋体"/>
                <w:kern w:val="0"/>
                <w:sz w:val="20"/>
                <w:szCs w:val="20"/>
              </w:rPr>
            </w:pPr>
          </w:p>
        </w:tc>
      </w:tr>
      <w:tr w14:paraId="7402CCC4">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BBB76F4">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90</w:t>
            </w:r>
          </w:p>
        </w:tc>
        <w:tc>
          <w:tcPr>
            <w:tcW w:w="1093" w:type="pct"/>
            <w:tcBorders>
              <w:top w:val="nil"/>
              <w:left w:val="nil"/>
              <w:bottom w:val="single" w:color="auto" w:sz="4" w:space="0"/>
              <w:right w:val="single" w:color="auto" w:sz="4" w:space="0"/>
            </w:tcBorders>
            <w:shd w:val="clear" w:color="000000" w:fill="FFFFFF"/>
            <w:noWrap w:val="0"/>
            <w:vAlign w:val="center"/>
          </w:tcPr>
          <w:p w14:paraId="6654E19E">
            <w:pPr>
              <w:widowControl/>
              <w:jc w:val="left"/>
              <w:rPr>
                <w:rFonts w:hint="eastAsia" w:ascii="宋体" w:hAnsi="宋体" w:cs="宋体"/>
                <w:kern w:val="0"/>
                <w:sz w:val="18"/>
                <w:szCs w:val="18"/>
              </w:rPr>
            </w:pPr>
            <w:r>
              <w:rPr>
                <w:rFonts w:hint="eastAsia" w:ascii="宋体" w:hAnsi="宋体" w:cs="宋体"/>
                <w:kern w:val="0"/>
                <w:sz w:val="18"/>
                <w:szCs w:val="18"/>
              </w:rPr>
              <w:t>COB板</w:t>
            </w:r>
          </w:p>
        </w:tc>
        <w:tc>
          <w:tcPr>
            <w:tcW w:w="1861" w:type="pct"/>
            <w:tcBorders>
              <w:top w:val="nil"/>
              <w:left w:val="nil"/>
              <w:bottom w:val="single" w:color="auto" w:sz="4" w:space="0"/>
              <w:right w:val="single" w:color="auto" w:sz="4" w:space="0"/>
            </w:tcBorders>
            <w:shd w:val="clear" w:color="000000" w:fill="FFFFFF"/>
            <w:noWrap w:val="0"/>
            <w:vAlign w:val="center"/>
          </w:tcPr>
          <w:p w14:paraId="71E9E4F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LCECOB板</w:t>
            </w:r>
          </w:p>
        </w:tc>
        <w:tc>
          <w:tcPr>
            <w:tcW w:w="630" w:type="pct"/>
            <w:tcBorders>
              <w:top w:val="nil"/>
              <w:left w:val="nil"/>
              <w:bottom w:val="single" w:color="auto" w:sz="4" w:space="0"/>
              <w:right w:val="single" w:color="auto" w:sz="4" w:space="0"/>
            </w:tcBorders>
            <w:noWrap w:val="0"/>
            <w:vAlign w:val="center"/>
          </w:tcPr>
          <w:p w14:paraId="51BA17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336792F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4A5272A6">
            <w:pPr>
              <w:widowControl/>
              <w:jc w:val="center"/>
              <w:rPr>
                <w:rFonts w:hint="eastAsia" w:ascii="宋体" w:hAnsi="宋体" w:cs="宋体"/>
                <w:kern w:val="0"/>
                <w:sz w:val="20"/>
                <w:szCs w:val="20"/>
              </w:rPr>
            </w:pPr>
          </w:p>
        </w:tc>
      </w:tr>
      <w:tr w14:paraId="5C4781F4">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33666B7">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91</w:t>
            </w:r>
          </w:p>
        </w:tc>
        <w:tc>
          <w:tcPr>
            <w:tcW w:w="1093" w:type="pct"/>
            <w:tcBorders>
              <w:top w:val="nil"/>
              <w:left w:val="nil"/>
              <w:bottom w:val="single" w:color="auto" w:sz="4" w:space="0"/>
              <w:right w:val="single" w:color="auto" w:sz="4" w:space="0"/>
            </w:tcBorders>
            <w:shd w:val="clear" w:color="000000" w:fill="FFFFFF"/>
            <w:noWrap w:val="0"/>
            <w:vAlign w:val="center"/>
          </w:tcPr>
          <w:p w14:paraId="36D58B5D">
            <w:pPr>
              <w:widowControl/>
              <w:jc w:val="left"/>
              <w:rPr>
                <w:rFonts w:hint="eastAsia" w:ascii="宋体" w:hAnsi="宋体" w:cs="宋体"/>
                <w:kern w:val="0"/>
                <w:sz w:val="18"/>
                <w:szCs w:val="18"/>
              </w:rPr>
            </w:pPr>
            <w:r>
              <w:rPr>
                <w:rFonts w:hint="eastAsia" w:ascii="宋体" w:hAnsi="宋体" w:cs="宋体"/>
                <w:kern w:val="0"/>
                <w:sz w:val="18"/>
                <w:szCs w:val="18"/>
              </w:rPr>
              <w:t>CIB板</w:t>
            </w:r>
          </w:p>
        </w:tc>
        <w:tc>
          <w:tcPr>
            <w:tcW w:w="1861" w:type="pct"/>
            <w:tcBorders>
              <w:top w:val="nil"/>
              <w:left w:val="nil"/>
              <w:bottom w:val="single" w:color="auto" w:sz="4" w:space="0"/>
              <w:right w:val="single" w:color="auto" w:sz="4" w:space="0"/>
            </w:tcBorders>
            <w:shd w:val="clear" w:color="000000" w:fill="FFFFFF"/>
            <w:noWrap w:val="0"/>
            <w:vAlign w:val="center"/>
          </w:tcPr>
          <w:p w14:paraId="130715A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LCECIB板</w:t>
            </w:r>
          </w:p>
        </w:tc>
        <w:tc>
          <w:tcPr>
            <w:tcW w:w="630" w:type="pct"/>
            <w:tcBorders>
              <w:top w:val="nil"/>
              <w:left w:val="nil"/>
              <w:bottom w:val="single" w:color="auto" w:sz="4" w:space="0"/>
              <w:right w:val="single" w:color="auto" w:sz="4" w:space="0"/>
            </w:tcBorders>
            <w:noWrap w:val="0"/>
            <w:vAlign w:val="center"/>
          </w:tcPr>
          <w:p w14:paraId="4FEB85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C76006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67DA9A4">
            <w:pPr>
              <w:widowControl/>
              <w:jc w:val="center"/>
              <w:rPr>
                <w:rFonts w:hint="eastAsia" w:ascii="宋体" w:hAnsi="宋体" w:cs="宋体"/>
                <w:kern w:val="0"/>
                <w:sz w:val="20"/>
                <w:szCs w:val="20"/>
              </w:rPr>
            </w:pPr>
          </w:p>
        </w:tc>
      </w:tr>
      <w:tr w14:paraId="7C36C649">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967235B">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92</w:t>
            </w:r>
          </w:p>
        </w:tc>
        <w:tc>
          <w:tcPr>
            <w:tcW w:w="1093" w:type="pct"/>
            <w:tcBorders>
              <w:top w:val="nil"/>
              <w:left w:val="nil"/>
              <w:bottom w:val="single" w:color="auto" w:sz="4" w:space="0"/>
              <w:right w:val="single" w:color="auto" w:sz="4" w:space="0"/>
            </w:tcBorders>
            <w:shd w:val="clear" w:color="000000" w:fill="FFFFFF"/>
            <w:noWrap w:val="0"/>
            <w:vAlign w:val="center"/>
          </w:tcPr>
          <w:p w14:paraId="3CE4E165">
            <w:pPr>
              <w:widowControl/>
              <w:jc w:val="left"/>
              <w:rPr>
                <w:rFonts w:hint="eastAsia" w:ascii="宋体" w:hAnsi="宋体" w:cs="宋体"/>
                <w:kern w:val="0"/>
                <w:sz w:val="18"/>
                <w:szCs w:val="18"/>
              </w:rPr>
            </w:pPr>
            <w:r>
              <w:rPr>
                <w:rFonts w:hint="eastAsia" w:ascii="宋体" w:hAnsi="宋体" w:cs="宋体"/>
                <w:kern w:val="0"/>
                <w:sz w:val="18"/>
                <w:szCs w:val="18"/>
              </w:rPr>
              <w:t>CEB板</w:t>
            </w:r>
          </w:p>
        </w:tc>
        <w:tc>
          <w:tcPr>
            <w:tcW w:w="1861" w:type="pct"/>
            <w:tcBorders>
              <w:top w:val="nil"/>
              <w:left w:val="nil"/>
              <w:bottom w:val="single" w:color="auto" w:sz="4" w:space="0"/>
              <w:right w:val="single" w:color="auto" w:sz="4" w:space="0"/>
            </w:tcBorders>
            <w:shd w:val="clear" w:color="000000" w:fill="FFFFFF"/>
            <w:noWrap w:val="0"/>
            <w:vAlign w:val="center"/>
          </w:tcPr>
          <w:p w14:paraId="4E409D1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LCECEB板</w:t>
            </w:r>
          </w:p>
        </w:tc>
        <w:tc>
          <w:tcPr>
            <w:tcW w:w="630" w:type="pct"/>
            <w:tcBorders>
              <w:top w:val="nil"/>
              <w:left w:val="nil"/>
              <w:bottom w:val="single" w:color="auto" w:sz="4" w:space="0"/>
              <w:right w:val="single" w:color="auto" w:sz="4" w:space="0"/>
            </w:tcBorders>
            <w:noWrap w:val="0"/>
            <w:vAlign w:val="center"/>
          </w:tcPr>
          <w:p w14:paraId="3C0AC3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C0FA8C4">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288B3FBB">
            <w:pPr>
              <w:widowControl/>
              <w:jc w:val="center"/>
              <w:rPr>
                <w:rFonts w:hint="eastAsia" w:ascii="宋体" w:hAnsi="宋体" w:cs="宋体"/>
                <w:kern w:val="0"/>
                <w:sz w:val="20"/>
                <w:szCs w:val="20"/>
              </w:rPr>
            </w:pPr>
          </w:p>
        </w:tc>
      </w:tr>
      <w:tr w14:paraId="2953BBE7">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16DDA06">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93</w:t>
            </w:r>
          </w:p>
        </w:tc>
        <w:tc>
          <w:tcPr>
            <w:tcW w:w="1093" w:type="pct"/>
            <w:tcBorders>
              <w:top w:val="nil"/>
              <w:left w:val="nil"/>
              <w:bottom w:val="single" w:color="auto" w:sz="4" w:space="0"/>
              <w:right w:val="single" w:color="auto" w:sz="4" w:space="0"/>
            </w:tcBorders>
            <w:shd w:val="clear" w:color="000000" w:fill="FFFFFF"/>
            <w:noWrap w:val="0"/>
            <w:vAlign w:val="center"/>
          </w:tcPr>
          <w:p w14:paraId="4974008C">
            <w:pPr>
              <w:widowControl/>
              <w:jc w:val="left"/>
              <w:rPr>
                <w:rFonts w:hint="eastAsia" w:ascii="宋体" w:hAnsi="宋体" w:cs="宋体"/>
                <w:kern w:val="0"/>
                <w:sz w:val="18"/>
                <w:szCs w:val="18"/>
              </w:rPr>
            </w:pPr>
            <w:r>
              <w:rPr>
                <w:rFonts w:hint="eastAsia" w:ascii="宋体" w:hAnsi="宋体" w:cs="宋体"/>
                <w:kern w:val="0"/>
                <w:sz w:val="18"/>
                <w:szCs w:val="18"/>
              </w:rPr>
              <w:t>CCB板</w:t>
            </w:r>
          </w:p>
        </w:tc>
        <w:tc>
          <w:tcPr>
            <w:tcW w:w="1861" w:type="pct"/>
            <w:tcBorders>
              <w:top w:val="nil"/>
              <w:left w:val="nil"/>
              <w:bottom w:val="single" w:color="auto" w:sz="4" w:space="0"/>
              <w:right w:val="single" w:color="auto" w:sz="4" w:space="0"/>
            </w:tcBorders>
            <w:shd w:val="clear" w:color="000000" w:fill="FFFFFF"/>
            <w:noWrap w:val="0"/>
            <w:vAlign w:val="center"/>
          </w:tcPr>
          <w:p w14:paraId="3674AEB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LCECCBe ASSEMBLY</w:t>
            </w:r>
          </w:p>
        </w:tc>
        <w:tc>
          <w:tcPr>
            <w:tcW w:w="630" w:type="pct"/>
            <w:tcBorders>
              <w:top w:val="nil"/>
              <w:left w:val="nil"/>
              <w:bottom w:val="single" w:color="auto" w:sz="4" w:space="0"/>
              <w:right w:val="single" w:color="auto" w:sz="4" w:space="0"/>
            </w:tcBorders>
            <w:noWrap w:val="0"/>
            <w:vAlign w:val="center"/>
          </w:tcPr>
          <w:p w14:paraId="00EF78F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CBDC83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359CE43">
            <w:pPr>
              <w:widowControl/>
              <w:jc w:val="center"/>
              <w:rPr>
                <w:rFonts w:hint="eastAsia" w:ascii="宋体" w:hAnsi="宋体" w:cs="宋体"/>
                <w:kern w:val="0"/>
                <w:sz w:val="20"/>
                <w:szCs w:val="20"/>
              </w:rPr>
            </w:pPr>
          </w:p>
        </w:tc>
      </w:tr>
      <w:tr w14:paraId="1F8C576D">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587DE6C">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94</w:t>
            </w:r>
          </w:p>
        </w:tc>
        <w:tc>
          <w:tcPr>
            <w:tcW w:w="1093" w:type="pct"/>
            <w:tcBorders>
              <w:top w:val="nil"/>
              <w:left w:val="nil"/>
              <w:bottom w:val="single" w:color="auto" w:sz="4" w:space="0"/>
              <w:right w:val="single" w:color="auto" w:sz="4" w:space="0"/>
            </w:tcBorders>
            <w:shd w:val="clear" w:color="000000" w:fill="FFFFFF"/>
            <w:noWrap w:val="0"/>
            <w:vAlign w:val="center"/>
          </w:tcPr>
          <w:p w14:paraId="2DEB6CB0">
            <w:pPr>
              <w:widowControl/>
              <w:jc w:val="left"/>
              <w:rPr>
                <w:rFonts w:hint="eastAsia" w:ascii="宋体" w:hAnsi="宋体" w:cs="宋体"/>
                <w:kern w:val="0"/>
                <w:sz w:val="18"/>
                <w:szCs w:val="18"/>
              </w:rPr>
            </w:pPr>
            <w:r>
              <w:rPr>
                <w:rFonts w:hint="eastAsia" w:ascii="宋体" w:hAnsi="宋体" w:cs="宋体"/>
                <w:kern w:val="0"/>
                <w:sz w:val="18"/>
                <w:szCs w:val="18"/>
              </w:rPr>
              <w:t>CCB板</w:t>
            </w:r>
          </w:p>
        </w:tc>
        <w:tc>
          <w:tcPr>
            <w:tcW w:w="1861" w:type="pct"/>
            <w:tcBorders>
              <w:top w:val="nil"/>
              <w:left w:val="nil"/>
              <w:bottom w:val="single" w:color="auto" w:sz="4" w:space="0"/>
              <w:right w:val="single" w:color="auto" w:sz="4" w:space="0"/>
            </w:tcBorders>
            <w:shd w:val="clear" w:color="000000" w:fill="FFFFFF"/>
            <w:noWrap w:val="0"/>
            <w:vAlign w:val="center"/>
          </w:tcPr>
          <w:p w14:paraId="1754AEC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LCECCBe ASSEMBLY</w:t>
            </w:r>
          </w:p>
        </w:tc>
        <w:tc>
          <w:tcPr>
            <w:tcW w:w="630" w:type="pct"/>
            <w:tcBorders>
              <w:top w:val="nil"/>
              <w:left w:val="nil"/>
              <w:bottom w:val="single" w:color="auto" w:sz="4" w:space="0"/>
              <w:right w:val="single" w:color="auto" w:sz="4" w:space="0"/>
            </w:tcBorders>
            <w:noWrap w:val="0"/>
            <w:vAlign w:val="center"/>
          </w:tcPr>
          <w:p w14:paraId="7DF990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3E9D02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7DD37DE">
            <w:pPr>
              <w:widowControl/>
              <w:jc w:val="center"/>
              <w:rPr>
                <w:rFonts w:hint="eastAsia" w:ascii="宋体" w:hAnsi="宋体" w:cs="宋体"/>
                <w:kern w:val="0"/>
                <w:sz w:val="20"/>
                <w:szCs w:val="20"/>
              </w:rPr>
            </w:pPr>
          </w:p>
        </w:tc>
      </w:tr>
      <w:tr w14:paraId="7BA2B180">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FAA8DB2">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95</w:t>
            </w:r>
          </w:p>
        </w:tc>
        <w:tc>
          <w:tcPr>
            <w:tcW w:w="1093" w:type="pct"/>
            <w:tcBorders>
              <w:top w:val="nil"/>
              <w:left w:val="nil"/>
              <w:bottom w:val="single" w:color="auto" w:sz="4" w:space="0"/>
              <w:right w:val="single" w:color="auto" w:sz="4" w:space="0"/>
            </w:tcBorders>
            <w:shd w:val="clear" w:color="000000" w:fill="FFFFFF"/>
            <w:noWrap w:val="0"/>
            <w:vAlign w:val="center"/>
          </w:tcPr>
          <w:p w14:paraId="767A0AE5">
            <w:pPr>
              <w:widowControl/>
              <w:jc w:val="left"/>
              <w:rPr>
                <w:rFonts w:hint="eastAsia" w:ascii="宋体" w:hAnsi="宋体" w:cs="宋体"/>
                <w:kern w:val="0"/>
                <w:sz w:val="18"/>
                <w:szCs w:val="18"/>
              </w:rPr>
            </w:pPr>
            <w:r>
              <w:rPr>
                <w:rFonts w:hint="eastAsia" w:ascii="宋体" w:hAnsi="宋体" w:cs="宋体"/>
                <w:kern w:val="0"/>
                <w:sz w:val="18"/>
                <w:szCs w:val="18"/>
              </w:rPr>
              <w:t>CCB板</w:t>
            </w:r>
          </w:p>
        </w:tc>
        <w:tc>
          <w:tcPr>
            <w:tcW w:w="1861" w:type="pct"/>
            <w:tcBorders>
              <w:top w:val="nil"/>
              <w:left w:val="nil"/>
              <w:bottom w:val="single" w:color="auto" w:sz="4" w:space="0"/>
              <w:right w:val="single" w:color="auto" w:sz="4" w:space="0"/>
            </w:tcBorders>
            <w:shd w:val="clear" w:color="000000" w:fill="FFFFFF"/>
            <w:noWrap w:val="0"/>
            <w:vAlign w:val="center"/>
          </w:tcPr>
          <w:p w14:paraId="4220476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LCECCBE ASSEMBLY</w:t>
            </w:r>
          </w:p>
        </w:tc>
        <w:tc>
          <w:tcPr>
            <w:tcW w:w="630" w:type="pct"/>
            <w:tcBorders>
              <w:top w:val="nil"/>
              <w:left w:val="nil"/>
              <w:bottom w:val="single" w:color="auto" w:sz="4" w:space="0"/>
              <w:right w:val="single" w:color="auto" w:sz="4" w:space="0"/>
            </w:tcBorders>
            <w:noWrap w:val="0"/>
            <w:vAlign w:val="center"/>
          </w:tcPr>
          <w:p w14:paraId="640713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767D34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2A6CE467">
            <w:pPr>
              <w:widowControl/>
              <w:jc w:val="center"/>
              <w:rPr>
                <w:rFonts w:hint="eastAsia" w:ascii="宋体" w:hAnsi="宋体" w:cs="宋体"/>
                <w:kern w:val="0"/>
                <w:sz w:val="20"/>
                <w:szCs w:val="20"/>
              </w:rPr>
            </w:pPr>
          </w:p>
        </w:tc>
      </w:tr>
      <w:tr w14:paraId="07743D05">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1CEC39C">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96</w:t>
            </w:r>
          </w:p>
        </w:tc>
        <w:tc>
          <w:tcPr>
            <w:tcW w:w="1093" w:type="pct"/>
            <w:tcBorders>
              <w:top w:val="nil"/>
              <w:left w:val="nil"/>
              <w:bottom w:val="single" w:color="auto" w:sz="4" w:space="0"/>
              <w:right w:val="single" w:color="auto" w:sz="4" w:space="0"/>
            </w:tcBorders>
            <w:shd w:val="clear" w:color="000000" w:fill="FFFFFF"/>
            <w:noWrap w:val="0"/>
            <w:vAlign w:val="center"/>
          </w:tcPr>
          <w:p w14:paraId="788C741F">
            <w:pPr>
              <w:widowControl/>
              <w:jc w:val="left"/>
              <w:rPr>
                <w:rFonts w:hint="eastAsia" w:ascii="宋体" w:hAnsi="宋体" w:cs="宋体"/>
                <w:kern w:val="0"/>
                <w:sz w:val="18"/>
                <w:szCs w:val="18"/>
              </w:rPr>
            </w:pPr>
            <w:r>
              <w:rPr>
                <w:rFonts w:hint="eastAsia" w:ascii="宋体" w:hAnsi="宋体" w:cs="宋体"/>
                <w:kern w:val="0"/>
                <w:sz w:val="18"/>
                <w:szCs w:val="18"/>
              </w:rPr>
              <w:t>ADO板</w:t>
            </w:r>
          </w:p>
        </w:tc>
        <w:tc>
          <w:tcPr>
            <w:tcW w:w="1861" w:type="pct"/>
            <w:tcBorders>
              <w:top w:val="nil"/>
              <w:left w:val="nil"/>
              <w:bottom w:val="single" w:color="auto" w:sz="4" w:space="0"/>
              <w:right w:val="single" w:color="auto" w:sz="4" w:space="0"/>
            </w:tcBorders>
            <w:shd w:val="clear" w:color="000000" w:fill="FFFFFF"/>
            <w:noWrap w:val="0"/>
            <w:vAlign w:val="center"/>
          </w:tcPr>
          <w:p w14:paraId="18703E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LCEADOE电子板</w:t>
            </w:r>
          </w:p>
        </w:tc>
        <w:tc>
          <w:tcPr>
            <w:tcW w:w="630" w:type="pct"/>
            <w:tcBorders>
              <w:top w:val="nil"/>
              <w:left w:val="nil"/>
              <w:bottom w:val="single" w:color="auto" w:sz="4" w:space="0"/>
              <w:right w:val="single" w:color="auto" w:sz="4" w:space="0"/>
            </w:tcBorders>
            <w:noWrap w:val="0"/>
            <w:vAlign w:val="center"/>
          </w:tcPr>
          <w:p w14:paraId="0E414E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CDE971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414EBF76">
            <w:pPr>
              <w:widowControl/>
              <w:jc w:val="center"/>
              <w:rPr>
                <w:rFonts w:hint="eastAsia" w:ascii="宋体" w:hAnsi="宋体" w:cs="宋体"/>
                <w:kern w:val="0"/>
                <w:sz w:val="20"/>
                <w:szCs w:val="20"/>
              </w:rPr>
            </w:pPr>
          </w:p>
        </w:tc>
      </w:tr>
      <w:tr w14:paraId="60D36744">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75467DB">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97</w:t>
            </w:r>
          </w:p>
        </w:tc>
        <w:tc>
          <w:tcPr>
            <w:tcW w:w="1093" w:type="pct"/>
            <w:tcBorders>
              <w:top w:val="nil"/>
              <w:left w:val="nil"/>
              <w:bottom w:val="single" w:color="auto" w:sz="4" w:space="0"/>
              <w:right w:val="single" w:color="auto" w:sz="4" w:space="0"/>
            </w:tcBorders>
            <w:shd w:val="clear" w:color="000000" w:fill="FFFFFF"/>
            <w:noWrap w:val="0"/>
            <w:vAlign w:val="center"/>
          </w:tcPr>
          <w:p w14:paraId="1637DECB">
            <w:pPr>
              <w:widowControl/>
              <w:jc w:val="left"/>
              <w:rPr>
                <w:rFonts w:hint="eastAsia" w:ascii="宋体" w:hAnsi="宋体" w:cs="宋体"/>
                <w:kern w:val="0"/>
                <w:sz w:val="18"/>
                <w:szCs w:val="18"/>
              </w:rPr>
            </w:pPr>
            <w:r>
              <w:rPr>
                <w:rFonts w:hint="eastAsia" w:ascii="宋体" w:hAnsi="宋体" w:cs="宋体"/>
                <w:kern w:val="0"/>
                <w:sz w:val="18"/>
                <w:szCs w:val="18"/>
              </w:rPr>
              <w:t>ADO板</w:t>
            </w:r>
          </w:p>
        </w:tc>
        <w:tc>
          <w:tcPr>
            <w:tcW w:w="1861" w:type="pct"/>
            <w:tcBorders>
              <w:top w:val="nil"/>
              <w:left w:val="nil"/>
              <w:bottom w:val="single" w:color="auto" w:sz="4" w:space="0"/>
              <w:right w:val="single" w:color="auto" w:sz="4" w:space="0"/>
            </w:tcBorders>
            <w:shd w:val="clear" w:color="000000" w:fill="FFFFFF"/>
            <w:noWrap w:val="0"/>
            <w:vAlign w:val="center"/>
          </w:tcPr>
          <w:p w14:paraId="26C2AF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LCEADOE 板</w:t>
            </w:r>
          </w:p>
        </w:tc>
        <w:tc>
          <w:tcPr>
            <w:tcW w:w="630" w:type="pct"/>
            <w:tcBorders>
              <w:top w:val="nil"/>
              <w:left w:val="nil"/>
              <w:bottom w:val="single" w:color="auto" w:sz="4" w:space="0"/>
              <w:right w:val="single" w:color="auto" w:sz="4" w:space="0"/>
            </w:tcBorders>
            <w:noWrap w:val="0"/>
            <w:vAlign w:val="center"/>
          </w:tcPr>
          <w:p w14:paraId="103CF9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98EB36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49F249A9">
            <w:pPr>
              <w:widowControl/>
              <w:jc w:val="center"/>
              <w:rPr>
                <w:rFonts w:hint="eastAsia" w:ascii="宋体" w:hAnsi="宋体" w:cs="宋体"/>
                <w:kern w:val="0"/>
                <w:sz w:val="20"/>
                <w:szCs w:val="20"/>
              </w:rPr>
            </w:pPr>
          </w:p>
        </w:tc>
      </w:tr>
      <w:tr w14:paraId="2B98C276">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F4B0136">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98</w:t>
            </w:r>
          </w:p>
        </w:tc>
        <w:tc>
          <w:tcPr>
            <w:tcW w:w="1093" w:type="pct"/>
            <w:tcBorders>
              <w:top w:val="nil"/>
              <w:left w:val="nil"/>
              <w:bottom w:val="single" w:color="auto" w:sz="4" w:space="0"/>
              <w:right w:val="single" w:color="auto" w:sz="4" w:space="0"/>
            </w:tcBorders>
            <w:shd w:val="clear" w:color="000000" w:fill="FFFFFF"/>
            <w:noWrap w:val="0"/>
            <w:vAlign w:val="center"/>
          </w:tcPr>
          <w:p w14:paraId="41DF632A">
            <w:pPr>
              <w:widowControl/>
              <w:jc w:val="left"/>
              <w:rPr>
                <w:rFonts w:hint="eastAsia" w:ascii="宋体" w:hAnsi="宋体" w:cs="宋体"/>
                <w:kern w:val="0"/>
                <w:sz w:val="18"/>
                <w:szCs w:val="18"/>
              </w:rPr>
            </w:pPr>
            <w:r>
              <w:rPr>
                <w:rFonts w:hint="eastAsia" w:ascii="宋体" w:hAnsi="宋体" w:cs="宋体"/>
                <w:kern w:val="0"/>
                <w:sz w:val="18"/>
                <w:szCs w:val="18"/>
              </w:rPr>
              <w:t>LOPCB板G02</w:t>
            </w:r>
          </w:p>
        </w:tc>
        <w:tc>
          <w:tcPr>
            <w:tcW w:w="1861" w:type="pct"/>
            <w:tcBorders>
              <w:top w:val="nil"/>
              <w:left w:val="nil"/>
              <w:bottom w:val="single" w:color="auto" w:sz="4" w:space="0"/>
              <w:right w:val="single" w:color="auto" w:sz="4" w:space="0"/>
            </w:tcBorders>
            <w:shd w:val="clear" w:color="000000" w:fill="FFFFFF"/>
            <w:noWrap w:val="0"/>
            <w:vAlign w:val="center"/>
          </w:tcPr>
          <w:p w14:paraId="5C4E281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LAND OPERATING PANEL,LOP-CB ASSEMBLY</w:t>
            </w:r>
          </w:p>
        </w:tc>
        <w:tc>
          <w:tcPr>
            <w:tcW w:w="630" w:type="pct"/>
            <w:tcBorders>
              <w:top w:val="nil"/>
              <w:left w:val="nil"/>
              <w:bottom w:val="single" w:color="auto" w:sz="4" w:space="0"/>
              <w:right w:val="single" w:color="auto" w:sz="4" w:space="0"/>
            </w:tcBorders>
            <w:noWrap w:val="0"/>
            <w:vAlign w:val="center"/>
          </w:tcPr>
          <w:p w14:paraId="2C5404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FDCA4F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95AC8BF">
            <w:pPr>
              <w:widowControl/>
              <w:jc w:val="center"/>
              <w:rPr>
                <w:rFonts w:hint="eastAsia" w:ascii="宋体" w:hAnsi="宋体" w:cs="宋体"/>
                <w:kern w:val="0"/>
                <w:sz w:val="20"/>
                <w:szCs w:val="20"/>
              </w:rPr>
            </w:pPr>
          </w:p>
        </w:tc>
      </w:tr>
      <w:tr w14:paraId="20ADFEEB">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0F34DFFA">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99</w:t>
            </w:r>
          </w:p>
        </w:tc>
        <w:tc>
          <w:tcPr>
            <w:tcW w:w="1093" w:type="pct"/>
            <w:tcBorders>
              <w:top w:val="nil"/>
              <w:left w:val="nil"/>
              <w:bottom w:val="single" w:color="auto" w:sz="4" w:space="0"/>
              <w:right w:val="single" w:color="auto" w:sz="4" w:space="0"/>
            </w:tcBorders>
            <w:shd w:val="clear" w:color="000000" w:fill="FFFFFF"/>
            <w:noWrap w:val="0"/>
            <w:vAlign w:val="center"/>
          </w:tcPr>
          <w:p w14:paraId="63C4A241">
            <w:pPr>
              <w:widowControl/>
              <w:jc w:val="left"/>
              <w:rPr>
                <w:rFonts w:hint="eastAsia" w:ascii="宋体" w:hAnsi="宋体" w:cs="宋体"/>
                <w:kern w:val="0"/>
                <w:sz w:val="18"/>
                <w:szCs w:val="18"/>
              </w:rPr>
            </w:pPr>
            <w:r>
              <w:rPr>
                <w:rFonts w:hint="eastAsia" w:ascii="宋体" w:hAnsi="宋体" w:cs="宋体"/>
                <w:kern w:val="0"/>
                <w:sz w:val="18"/>
                <w:szCs w:val="18"/>
              </w:rPr>
              <w:t>外显板</w:t>
            </w:r>
          </w:p>
        </w:tc>
        <w:tc>
          <w:tcPr>
            <w:tcW w:w="1861" w:type="pct"/>
            <w:tcBorders>
              <w:top w:val="nil"/>
              <w:left w:val="nil"/>
              <w:bottom w:val="single" w:color="auto" w:sz="4" w:space="0"/>
              <w:right w:val="single" w:color="auto" w:sz="4" w:space="0"/>
            </w:tcBorders>
            <w:shd w:val="clear" w:color="000000" w:fill="FFFFFF"/>
            <w:noWrap w:val="0"/>
            <w:vAlign w:val="center"/>
          </w:tcPr>
          <w:p w14:paraId="51F0027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KDS外呼点阵显示板，红光</w:t>
            </w:r>
          </w:p>
        </w:tc>
        <w:tc>
          <w:tcPr>
            <w:tcW w:w="630" w:type="pct"/>
            <w:tcBorders>
              <w:top w:val="nil"/>
              <w:left w:val="nil"/>
              <w:bottom w:val="single" w:color="auto" w:sz="4" w:space="0"/>
              <w:right w:val="single" w:color="auto" w:sz="4" w:space="0"/>
            </w:tcBorders>
            <w:noWrap w:val="0"/>
            <w:vAlign w:val="center"/>
          </w:tcPr>
          <w:p w14:paraId="77553E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F625856">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04F4CAF">
            <w:pPr>
              <w:widowControl/>
              <w:jc w:val="center"/>
              <w:rPr>
                <w:rFonts w:hint="eastAsia" w:ascii="宋体" w:hAnsi="宋体" w:cs="宋体"/>
                <w:kern w:val="0"/>
                <w:sz w:val="20"/>
                <w:szCs w:val="20"/>
              </w:rPr>
            </w:pPr>
          </w:p>
        </w:tc>
      </w:tr>
      <w:tr w14:paraId="3DCE6B0C">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0E6AF76">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100</w:t>
            </w:r>
          </w:p>
        </w:tc>
        <w:tc>
          <w:tcPr>
            <w:tcW w:w="1093" w:type="pct"/>
            <w:tcBorders>
              <w:top w:val="nil"/>
              <w:left w:val="nil"/>
              <w:bottom w:val="single" w:color="auto" w:sz="4" w:space="0"/>
              <w:right w:val="single" w:color="auto" w:sz="4" w:space="0"/>
            </w:tcBorders>
            <w:shd w:val="clear" w:color="000000" w:fill="FFFFFF"/>
            <w:noWrap w:val="0"/>
            <w:vAlign w:val="center"/>
          </w:tcPr>
          <w:p w14:paraId="458AA83F">
            <w:pPr>
              <w:widowControl/>
              <w:jc w:val="left"/>
              <w:rPr>
                <w:rFonts w:hint="eastAsia" w:ascii="宋体" w:hAnsi="宋体" w:cs="宋体"/>
                <w:kern w:val="0"/>
                <w:sz w:val="18"/>
                <w:szCs w:val="18"/>
              </w:rPr>
            </w:pPr>
            <w:r>
              <w:rPr>
                <w:rFonts w:hint="eastAsia" w:ascii="宋体" w:hAnsi="宋体" w:cs="宋体"/>
                <w:kern w:val="0"/>
                <w:sz w:val="18"/>
                <w:szCs w:val="18"/>
              </w:rPr>
              <w:t>KDSILCD2</w:t>
            </w:r>
          </w:p>
        </w:tc>
        <w:tc>
          <w:tcPr>
            <w:tcW w:w="1861" w:type="pct"/>
            <w:tcBorders>
              <w:top w:val="nil"/>
              <w:left w:val="nil"/>
              <w:bottom w:val="single" w:color="auto" w:sz="4" w:space="0"/>
              <w:right w:val="single" w:color="auto" w:sz="4" w:space="0"/>
            </w:tcBorders>
            <w:shd w:val="clear" w:color="000000" w:fill="FFFFFF"/>
            <w:noWrap w:val="0"/>
            <w:vAlign w:val="center"/>
          </w:tcPr>
          <w:p w14:paraId="076B5D6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KDSILCD2 PCBA,用于LCE电气系统</w:t>
            </w:r>
          </w:p>
        </w:tc>
        <w:tc>
          <w:tcPr>
            <w:tcW w:w="630" w:type="pct"/>
            <w:tcBorders>
              <w:top w:val="nil"/>
              <w:left w:val="nil"/>
              <w:bottom w:val="single" w:color="auto" w:sz="4" w:space="0"/>
              <w:right w:val="single" w:color="auto" w:sz="4" w:space="0"/>
            </w:tcBorders>
            <w:noWrap w:val="0"/>
            <w:vAlign w:val="center"/>
          </w:tcPr>
          <w:p w14:paraId="1E5977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96A9D0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F8D6191">
            <w:pPr>
              <w:widowControl/>
              <w:jc w:val="center"/>
              <w:rPr>
                <w:rFonts w:hint="eastAsia" w:ascii="宋体" w:hAnsi="宋体" w:cs="宋体"/>
                <w:kern w:val="0"/>
                <w:sz w:val="20"/>
                <w:szCs w:val="20"/>
              </w:rPr>
            </w:pPr>
          </w:p>
        </w:tc>
      </w:tr>
      <w:tr w14:paraId="271DF05A">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0CE2C07B">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101</w:t>
            </w:r>
          </w:p>
        </w:tc>
        <w:tc>
          <w:tcPr>
            <w:tcW w:w="1093" w:type="pct"/>
            <w:tcBorders>
              <w:top w:val="nil"/>
              <w:left w:val="nil"/>
              <w:bottom w:val="single" w:color="auto" w:sz="4" w:space="0"/>
              <w:right w:val="single" w:color="auto" w:sz="4" w:space="0"/>
            </w:tcBorders>
            <w:shd w:val="clear" w:color="000000" w:fill="FFFFFF"/>
            <w:noWrap w:val="0"/>
            <w:vAlign w:val="center"/>
          </w:tcPr>
          <w:p w14:paraId="7F338F3C">
            <w:pPr>
              <w:widowControl/>
              <w:jc w:val="left"/>
              <w:rPr>
                <w:rFonts w:hint="eastAsia" w:ascii="宋体" w:hAnsi="宋体" w:cs="宋体"/>
                <w:kern w:val="0"/>
                <w:sz w:val="18"/>
                <w:szCs w:val="18"/>
              </w:rPr>
            </w:pPr>
            <w:r>
              <w:rPr>
                <w:rFonts w:hint="eastAsia" w:ascii="宋体" w:hAnsi="宋体" w:cs="宋体"/>
                <w:kern w:val="0"/>
                <w:sz w:val="18"/>
                <w:szCs w:val="18"/>
              </w:rPr>
              <w:t>外显板*</w:t>
            </w:r>
          </w:p>
        </w:tc>
        <w:tc>
          <w:tcPr>
            <w:tcW w:w="1861" w:type="pct"/>
            <w:tcBorders>
              <w:top w:val="nil"/>
              <w:left w:val="nil"/>
              <w:bottom w:val="single" w:color="auto" w:sz="4" w:space="0"/>
              <w:right w:val="single" w:color="auto" w:sz="4" w:space="0"/>
            </w:tcBorders>
            <w:shd w:val="clear" w:color="000000" w:fill="FFFFFF"/>
            <w:noWrap w:val="0"/>
            <w:vAlign w:val="center"/>
          </w:tcPr>
          <w:p w14:paraId="12387B8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KDS50LCI液晶显示板，蓝底</w:t>
            </w:r>
          </w:p>
        </w:tc>
        <w:tc>
          <w:tcPr>
            <w:tcW w:w="630" w:type="pct"/>
            <w:tcBorders>
              <w:top w:val="nil"/>
              <w:left w:val="nil"/>
              <w:bottom w:val="single" w:color="auto" w:sz="4" w:space="0"/>
              <w:right w:val="single" w:color="auto" w:sz="4" w:space="0"/>
            </w:tcBorders>
            <w:noWrap w:val="0"/>
            <w:vAlign w:val="center"/>
          </w:tcPr>
          <w:p w14:paraId="2ABC64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0493B4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3C50B73">
            <w:pPr>
              <w:widowControl/>
              <w:jc w:val="center"/>
              <w:rPr>
                <w:rFonts w:hint="eastAsia" w:ascii="宋体" w:hAnsi="宋体" w:cs="宋体"/>
                <w:kern w:val="0"/>
                <w:sz w:val="20"/>
                <w:szCs w:val="20"/>
              </w:rPr>
            </w:pPr>
          </w:p>
        </w:tc>
      </w:tr>
      <w:tr w14:paraId="25221F84">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F92FDA4">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102</w:t>
            </w:r>
          </w:p>
        </w:tc>
        <w:tc>
          <w:tcPr>
            <w:tcW w:w="1093" w:type="pct"/>
            <w:tcBorders>
              <w:top w:val="nil"/>
              <w:left w:val="nil"/>
              <w:bottom w:val="single" w:color="auto" w:sz="4" w:space="0"/>
              <w:right w:val="single" w:color="auto" w:sz="4" w:space="0"/>
            </w:tcBorders>
            <w:shd w:val="clear" w:color="000000" w:fill="FFFFFF"/>
            <w:noWrap w:val="0"/>
            <w:vAlign w:val="center"/>
          </w:tcPr>
          <w:p w14:paraId="31B18D12">
            <w:pPr>
              <w:widowControl/>
              <w:jc w:val="left"/>
              <w:rPr>
                <w:rFonts w:hint="eastAsia" w:ascii="宋体" w:hAnsi="宋体" w:cs="宋体"/>
                <w:kern w:val="0"/>
                <w:sz w:val="18"/>
                <w:szCs w:val="18"/>
              </w:rPr>
            </w:pPr>
            <w:r>
              <w:rPr>
                <w:rFonts w:hint="eastAsia" w:ascii="宋体" w:hAnsi="宋体" w:cs="宋体"/>
                <w:kern w:val="0"/>
                <w:sz w:val="18"/>
                <w:szCs w:val="18"/>
              </w:rPr>
              <w:t>KDL16S变频器</w:t>
            </w:r>
          </w:p>
        </w:tc>
        <w:tc>
          <w:tcPr>
            <w:tcW w:w="1861" w:type="pct"/>
            <w:tcBorders>
              <w:top w:val="nil"/>
              <w:left w:val="nil"/>
              <w:bottom w:val="single" w:color="auto" w:sz="4" w:space="0"/>
              <w:right w:val="single" w:color="auto" w:sz="4" w:space="0"/>
            </w:tcBorders>
            <w:shd w:val="clear" w:color="000000" w:fill="FFFFFF"/>
            <w:noWrap w:val="0"/>
            <w:vAlign w:val="center"/>
          </w:tcPr>
          <w:p w14:paraId="5AD357B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KDL16S, 20A, IP23, BMV R</w:t>
            </w:r>
          </w:p>
        </w:tc>
        <w:tc>
          <w:tcPr>
            <w:tcW w:w="630" w:type="pct"/>
            <w:tcBorders>
              <w:top w:val="nil"/>
              <w:left w:val="nil"/>
              <w:bottom w:val="single" w:color="auto" w:sz="4" w:space="0"/>
              <w:right w:val="single" w:color="auto" w:sz="4" w:space="0"/>
            </w:tcBorders>
            <w:noWrap w:val="0"/>
            <w:vAlign w:val="center"/>
          </w:tcPr>
          <w:p w14:paraId="607D18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6AE62C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54D19D1">
            <w:pPr>
              <w:widowControl/>
              <w:jc w:val="center"/>
              <w:rPr>
                <w:rFonts w:hint="eastAsia" w:ascii="宋体" w:hAnsi="宋体" w:cs="宋体"/>
                <w:kern w:val="0"/>
                <w:sz w:val="20"/>
                <w:szCs w:val="20"/>
              </w:rPr>
            </w:pPr>
          </w:p>
        </w:tc>
      </w:tr>
      <w:tr w14:paraId="372EA928">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096CBBD">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103</w:t>
            </w:r>
          </w:p>
        </w:tc>
        <w:tc>
          <w:tcPr>
            <w:tcW w:w="1093" w:type="pct"/>
            <w:tcBorders>
              <w:top w:val="nil"/>
              <w:left w:val="nil"/>
              <w:bottom w:val="single" w:color="auto" w:sz="4" w:space="0"/>
              <w:right w:val="single" w:color="auto" w:sz="4" w:space="0"/>
            </w:tcBorders>
            <w:shd w:val="clear" w:color="000000" w:fill="FFFFFF"/>
            <w:noWrap w:val="0"/>
            <w:vAlign w:val="center"/>
          </w:tcPr>
          <w:p w14:paraId="1E09B13A">
            <w:pPr>
              <w:widowControl/>
              <w:jc w:val="left"/>
              <w:rPr>
                <w:rFonts w:hint="eastAsia" w:ascii="宋体" w:hAnsi="宋体" w:cs="宋体"/>
                <w:kern w:val="0"/>
                <w:sz w:val="18"/>
                <w:szCs w:val="18"/>
              </w:rPr>
            </w:pPr>
            <w:r>
              <w:rPr>
                <w:rFonts w:hint="eastAsia" w:ascii="宋体" w:hAnsi="宋体" w:cs="宋体"/>
                <w:kern w:val="0"/>
                <w:sz w:val="18"/>
                <w:szCs w:val="18"/>
              </w:rPr>
              <w:t>外显板*</w:t>
            </w:r>
          </w:p>
        </w:tc>
        <w:tc>
          <w:tcPr>
            <w:tcW w:w="1861" w:type="pct"/>
            <w:tcBorders>
              <w:top w:val="nil"/>
              <w:left w:val="nil"/>
              <w:bottom w:val="single" w:color="auto" w:sz="4" w:space="0"/>
              <w:right w:val="single" w:color="auto" w:sz="4" w:space="0"/>
            </w:tcBorders>
            <w:shd w:val="clear" w:color="000000" w:fill="FFFFFF"/>
            <w:noWrap w:val="0"/>
            <w:vAlign w:val="center"/>
          </w:tcPr>
          <w:p w14:paraId="0C219CB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K-DELTA外呼显示板</w:t>
            </w:r>
          </w:p>
        </w:tc>
        <w:tc>
          <w:tcPr>
            <w:tcW w:w="630" w:type="pct"/>
            <w:tcBorders>
              <w:top w:val="nil"/>
              <w:left w:val="nil"/>
              <w:bottom w:val="single" w:color="auto" w:sz="4" w:space="0"/>
              <w:right w:val="single" w:color="auto" w:sz="4" w:space="0"/>
            </w:tcBorders>
            <w:noWrap w:val="0"/>
            <w:vAlign w:val="center"/>
          </w:tcPr>
          <w:p w14:paraId="756F38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362E7AB6">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90ADC7C">
            <w:pPr>
              <w:widowControl/>
              <w:jc w:val="center"/>
              <w:rPr>
                <w:rFonts w:hint="eastAsia" w:ascii="宋体" w:hAnsi="宋体" w:cs="宋体"/>
                <w:kern w:val="0"/>
                <w:sz w:val="20"/>
                <w:szCs w:val="20"/>
              </w:rPr>
            </w:pPr>
          </w:p>
        </w:tc>
      </w:tr>
      <w:tr w14:paraId="76FE7981">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E2CDE23">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104</w:t>
            </w:r>
          </w:p>
        </w:tc>
        <w:tc>
          <w:tcPr>
            <w:tcW w:w="1093" w:type="pct"/>
            <w:tcBorders>
              <w:top w:val="nil"/>
              <w:left w:val="nil"/>
              <w:bottom w:val="single" w:color="auto" w:sz="4" w:space="0"/>
              <w:right w:val="single" w:color="auto" w:sz="4" w:space="0"/>
            </w:tcBorders>
            <w:shd w:val="clear" w:color="000000" w:fill="FFFFFF"/>
            <w:noWrap w:val="0"/>
            <w:vAlign w:val="center"/>
          </w:tcPr>
          <w:p w14:paraId="6A7BDD51">
            <w:pPr>
              <w:widowControl/>
              <w:jc w:val="left"/>
              <w:rPr>
                <w:rFonts w:hint="eastAsia" w:ascii="宋体" w:hAnsi="宋体" w:cs="宋体"/>
                <w:kern w:val="0"/>
                <w:sz w:val="18"/>
                <w:szCs w:val="18"/>
              </w:rPr>
            </w:pPr>
            <w:r>
              <w:rPr>
                <w:rFonts w:hint="eastAsia" w:ascii="宋体" w:hAnsi="宋体" w:cs="宋体"/>
                <w:kern w:val="0"/>
                <w:sz w:val="18"/>
                <w:szCs w:val="18"/>
              </w:rPr>
              <w:t>FCB板</w:t>
            </w:r>
          </w:p>
        </w:tc>
        <w:tc>
          <w:tcPr>
            <w:tcW w:w="1861" w:type="pct"/>
            <w:tcBorders>
              <w:top w:val="nil"/>
              <w:left w:val="nil"/>
              <w:bottom w:val="single" w:color="auto" w:sz="4" w:space="0"/>
              <w:right w:val="single" w:color="auto" w:sz="4" w:space="0"/>
            </w:tcBorders>
            <w:shd w:val="clear" w:color="000000" w:fill="FFFFFF"/>
            <w:noWrap w:val="0"/>
            <w:vAlign w:val="center"/>
          </w:tcPr>
          <w:p w14:paraId="4A962C2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KCEFCB线路板</w:t>
            </w:r>
          </w:p>
        </w:tc>
        <w:tc>
          <w:tcPr>
            <w:tcW w:w="630" w:type="pct"/>
            <w:tcBorders>
              <w:top w:val="nil"/>
              <w:left w:val="nil"/>
              <w:bottom w:val="single" w:color="auto" w:sz="4" w:space="0"/>
              <w:right w:val="single" w:color="auto" w:sz="4" w:space="0"/>
            </w:tcBorders>
            <w:noWrap w:val="0"/>
            <w:vAlign w:val="center"/>
          </w:tcPr>
          <w:p w14:paraId="7847AC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F8DB19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8338502">
            <w:pPr>
              <w:widowControl/>
              <w:jc w:val="center"/>
              <w:rPr>
                <w:rFonts w:hint="eastAsia" w:ascii="宋体" w:hAnsi="宋体" w:cs="宋体"/>
                <w:kern w:val="0"/>
                <w:sz w:val="20"/>
                <w:szCs w:val="20"/>
              </w:rPr>
            </w:pPr>
          </w:p>
        </w:tc>
      </w:tr>
      <w:tr w14:paraId="0C09730F">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FFFB87C">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105</w:t>
            </w:r>
          </w:p>
        </w:tc>
        <w:tc>
          <w:tcPr>
            <w:tcW w:w="1093" w:type="pct"/>
            <w:tcBorders>
              <w:top w:val="nil"/>
              <w:left w:val="nil"/>
              <w:bottom w:val="single" w:color="auto" w:sz="4" w:space="0"/>
              <w:right w:val="single" w:color="auto" w:sz="4" w:space="0"/>
            </w:tcBorders>
            <w:shd w:val="clear" w:color="000000" w:fill="FFFFFF"/>
            <w:noWrap w:val="0"/>
            <w:vAlign w:val="center"/>
          </w:tcPr>
          <w:p w14:paraId="2F95F559">
            <w:pPr>
              <w:widowControl/>
              <w:jc w:val="left"/>
              <w:rPr>
                <w:rFonts w:hint="eastAsia" w:ascii="宋体" w:hAnsi="宋体" w:cs="宋体"/>
                <w:kern w:val="0"/>
                <w:sz w:val="18"/>
                <w:szCs w:val="18"/>
              </w:rPr>
            </w:pPr>
            <w:r>
              <w:rPr>
                <w:rFonts w:hint="eastAsia" w:ascii="宋体" w:hAnsi="宋体" w:cs="宋体"/>
                <w:kern w:val="0"/>
                <w:sz w:val="18"/>
                <w:szCs w:val="18"/>
              </w:rPr>
              <w:t>限速器钢丝绳</w:t>
            </w:r>
          </w:p>
        </w:tc>
        <w:tc>
          <w:tcPr>
            <w:tcW w:w="1861" w:type="pct"/>
            <w:tcBorders>
              <w:top w:val="nil"/>
              <w:left w:val="nil"/>
              <w:bottom w:val="single" w:color="auto" w:sz="4" w:space="0"/>
              <w:right w:val="single" w:color="auto" w:sz="4" w:space="0"/>
            </w:tcBorders>
            <w:shd w:val="clear" w:color="000000" w:fill="FFFFFF"/>
            <w:noWrap w:val="0"/>
            <w:vAlign w:val="center"/>
          </w:tcPr>
          <w:p w14:paraId="0EDF417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D8麻芯钢丝绳,8x19s+pp - 8</w:t>
            </w:r>
          </w:p>
        </w:tc>
        <w:tc>
          <w:tcPr>
            <w:tcW w:w="630" w:type="pct"/>
            <w:tcBorders>
              <w:top w:val="nil"/>
              <w:left w:val="nil"/>
              <w:bottom w:val="single" w:color="auto" w:sz="4" w:space="0"/>
              <w:right w:val="single" w:color="auto" w:sz="4" w:space="0"/>
            </w:tcBorders>
            <w:noWrap w:val="0"/>
            <w:vAlign w:val="center"/>
          </w:tcPr>
          <w:p w14:paraId="226ABD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15FC9F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米</w:t>
            </w:r>
          </w:p>
        </w:tc>
        <w:tc>
          <w:tcPr>
            <w:tcW w:w="684" w:type="pct"/>
            <w:tcBorders>
              <w:top w:val="nil"/>
              <w:left w:val="nil"/>
              <w:bottom w:val="single" w:color="auto" w:sz="4" w:space="0"/>
              <w:right w:val="single" w:color="auto" w:sz="4" w:space="0"/>
            </w:tcBorders>
            <w:noWrap w:val="0"/>
            <w:vAlign w:val="center"/>
          </w:tcPr>
          <w:p w14:paraId="79FEEBF8">
            <w:pPr>
              <w:widowControl/>
              <w:jc w:val="center"/>
              <w:rPr>
                <w:rFonts w:hint="eastAsia" w:ascii="宋体" w:hAnsi="宋体" w:cs="宋体"/>
                <w:kern w:val="0"/>
                <w:sz w:val="20"/>
                <w:szCs w:val="20"/>
              </w:rPr>
            </w:pPr>
          </w:p>
        </w:tc>
      </w:tr>
      <w:tr w14:paraId="3CC24C65">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D87950E">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106</w:t>
            </w:r>
          </w:p>
        </w:tc>
        <w:tc>
          <w:tcPr>
            <w:tcW w:w="1093" w:type="pct"/>
            <w:tcBorders>
              <w:top w:val="nil"/>
              <w:left w:val="nil"/>
              <w:bottom w:val="single" w:color="auto" w:sz="4" w:space="0"/>
              <w:right w:val="single" w:color="auto" w:sz="4" w:space="0"/>
            </w:tcBorders>
            <w:shd w:val="clear" w:color="000000" w:fill="FFFFFF"/>
            <w:noWrap w:val="0"/>
            <w:vAlign w:val="center"/>
          </w:tcPr>
          <w:p w14:paraId="41FC46D3">
            <w:pPr>
              <w:widowControl/>
              <w:jc w:val="left"/>
              <w:rPr>
                <w:rFonts w:hint="eastAsia" w:ascii="宋体" w:hAnsi="宋体" w:cs="宋体"/>
                <w:kern w:val="0"/>
                <w:sz w:val="18"/>
                <w:szCs w:val="18"/>
              </w:rPr>
            </w:pPr>
            <w:r>
              <w:rPr>
                <w:rFonts w:hint="eastAsia" w:ascii="宋体" w:hAnsi="宋体" w:cs="宋体"/>
                <w:kern w:val="0"/>
                <w:sz w:val="18"/>
                <w:szCs w:val="18"/>
              </w:rPr>
              <w:t>门机板</w:t>
            </w:r>
          </w:p>
        </w:tc>
        <w:tc>
          <w:tcPr>
            <w:tcW w:w="1861" w:type="pct"/>
            <w:tcBorders>
              <w:top w:val="nil"/>
              <w:left w:val="nil"/>
              <w:bottom w:val="single" w:color="auto" w:sz="4" w:space="0"/>
              <w:right w:val="single" w:color="auto" w:sz="4" w:space="0"/>
            </w:tcBorders>
            <w:shd w:val="clear" w:color="000000" w:fill="FFFFFF"/>
            <w:noWrap w:val="0"/>
            <w:vAlign w:val="center"/>
          </w:tcPr>
          <w:p w14:paraId="2209E30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D15 门机控制器</w:t>
            </w:r>
          </w:p>
        </w:tc>
        <w:tc>
          <w:tcPr>
            <w:tcW w:w="630" w:type="pct"/>
            <w:tcBorders>
              <w:top w:val="nil"/>
              <w:left w:val="nil"/>
              <w:bottom w:val="single" w:color="auto" w:sz="4" w:space="0"/>
              <w:right w:val="single" w:color="auto" w:sz="4" w:space="0"/>
            </w:tcBorders>
            <w:noWrap w:val="0"/>
            <w:vAlign w:val="center"/>
          </w:tcPr>
          <w:p w14:paraId="1E32D8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8F29F0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428F8E17">
            <w:pPr>
              <w:widowControl/>
              <w:jc w:val="center"/>
              <w:rPr>
                <w:rFonts w:hint="eastAsia" w:ascii="宋体" w:hAnsi="宋体" w:cs="宋体"/>
                <w:kern w:val="0"/>
                <w:sz w:val="20"/>
                <w:szCs w:val="20"/>
              </w:rPr>
            </w:pPr>
          </w:p>
        </w:tc>
      </w:tr>
      <w:tr w14:paraId="3A893D0F">
        <w:tblPrEx>
          <w:tblCellMar>
            <w:top w:w="0" w:type="dxa"/>
            <w:left w:w="108" w:type="dxa"/>
            <w:bottom w:w="0" w:type="dxa"/>
            <w:right w:w="108" w:type="dxa"/>
          </w:tblCellMar>
        </w:tblPrEx>
        <w:trPr>
          <w:trHeight w:val="507"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0514A247">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107</w:t>
            </w:r>
          </w:p>
        </w:tc>
        <w:tc>
          <w:tcPr>
            <w:tcW w:w="1093" w:type="pct"/>
            <w:tcBorders>
              <w:top w:val="nil"/>
              <w:left w:val="nil"/>
              <w:bottom w:val="single" w:color="auto" w:sz="4" w:space="0"/>
              <w:right w:val="single" w:color="auto" w:sz="4" w:space="0"/>
            </w:tcBorders>
            <w:shd w:val="clear" w:color="000000" w:fill="FFFFFF"/>
            <w:noWrap w:val="0"/>
            <w:vAlign w:val="center"/>
          </w:tcPr>
          <w:p w14:paraId="2CB9E73A">
            <w:pPr>
              <w:widowControl/>
              <w:jc w:val="left"/>
              <w:rPr>
                <w:rFonts w:hint="eastAsia" w:ascii="宋体" w:hAnsi="宋体" w:cs="宋体"/>
                <w:kern w:val="0"/>
                <w:sz w:val="18"/>
                <w:szCs w:val="18"/>
              </w:rPr>
            </w:pPr>
            <w:r>
              <w:rPr>
                <w:rFonts w:hint="eastAsia" w:ascii="宋体" w:hAnsi="宋体" w:cs="宋体"/>
                <w:kern w:val="0"/>
                <w:sz w:val="18"/>
                <w:szCs w:val="18"/>
              </w:rPr>
              <w:t>曳引钢丝绳D10</w:t>
            </w:r>
          </w:p>
        </w:tc>
        <w:tc>
          <w:tcPr>
            <w:tcW w:w="1861" w:type="pct"/>
            <w:tcBorders>
              <w:top w:val="nil"/>
              <w:left w:val="nil"/>
              <w:bottom w:val="single" w:color="auto" w:sz="4" w:space="0"/>
              <w:right w:val="single" w:color="auto" w:sz="4" w:space="0"/>
            </w:tcBorders>
            <w:shd w:val="clear" w:color="000000" w:fill="FFFFFF"/>
            <w:noWrap w:val="0"/>
            <w:vAlign w:val="center"/>
          </w:tcPr>
          <w:p w14:paraId="132FDD6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D10钢芯钢丝绳,D10-8X19S+IWR1570 N/MM2</w:t>
            </w:r>
          </w:p>
        </w:tc>
        <w:tc>
          <w:tcPr>
            <w:tcW w:w="630" w:type="pct"/>
            <w:tcBorders>
              <w:top w:val="nil"/>
              <w:left w:val="nil"/>
              <w:bottom w:val="single" w:color="auto" w:sz="4" w:space="0"/>
              <w:right w:val="single" w:color="auto" w:sz="4" w:space="0"/>
            </w:tcBorders>
            <w:noWrap w:val="0"/>
            <w:vAlign w:val="center"/>
          </w:tcPr>
          <w:p w14:paraId="5C9E49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50D843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米</w:t>
            </w:r>
          </w:p>
        </w:tc>
        <w:tc>
          <w:tcPr>
            <w:tcW w:w="684" w:type="pct"/>
            <w:tcBorders>
              <w:top w:val="nil"/>
              <w:left w:val="nil"/>
              <w:bottom w:val="single" w:color="auto" w:sz="4" w:space="0"/>
              <w:right w:val="single" w:color="auto" w:sz="4" w:space="0"/>
            </w:tcBorders>
            <w:noWrap w:val="0"/>
            <w:vAlign w:val="center"/>
          </w:tcPr>
          <w:p w14:paraId="54158948">
            <w:pPr>
              <w:widowControl/>
              <w:jc w:val="center"/>
              <w:rPr>
                <w:rFonts w:hint="eastAsia" w:ascii="宋体" w:hAnsi="宋体" w:cs="宋体"/>
                <w:kern w:val="0"/>
                <w:sz w:val="20"/>
                <w:szCs w:val="20"/>
              </w:rPr>
            </w:pPr>
          </w:p>
        </w:tc>
      </w:tr>
      <w:tr w14:paraId="65C56391">
        <w:tblPrEx>
          <w:tblCellMar>
            <w:top w:w="0" w:type="dxa"/>
            <w:left w:w="108" w:type="dxa"/>
            <w:bottom w:w="0" w:type="dxa"/>
            <w:right w:w="108" w:type="dxa"/>
          </w:tblCellMar>
        </w:tblPrEx>
        <w:trPr>
          <w:trHeight w:val="507"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035F8A61">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108</w:t>
            </w:r>
          </w:p>
        </w:tc>
        <w:tc>
          <w:tcPr>
            <w:tcW w:w="1093" w:type="pct"/>
            <w:tcBorders>
              <w:top w:val="nil"/>
              <w:left w:val="nil"/>
              <w:bottom w:val="single" w:color="auto" w:sz="4" w:space="0"/>
              <w:right w:val="single" w:color="auto" w:sz="4" w:space="0"/>
            </w:tcBorders>
            <w:shd w:val="clear" w:color="000000" w:fill="FFFFFF"/>
            <w:noWrap w:val="0"/>
            <w:vAlign w:val="center"/>
          </w:tcPr>
          <w:p w14:paraId="0E7CBEB8">
            <w:pPr>
              <w:widowControl/>
              <w:jc w:val="left"/>
              <w:rPr>
                <w:rFonts w:hint="eastAsia" w:ascii="宋体" w:hAnsi="宋体" w:cs="宋体"/>
                <w:kern w:val="0"/>
                <w:sz w:val="18"/>
                <w:szCs w:val="18"/>
              </w:rPr>
            </w:pPr>
            <w:r>
              <w:rPr>
                <w:rFonts w:hint="eastAsia" w:ascii="宋体" w:hAnsi="宋体" w:cs="宋体"/>
                <w:kern w:val="0"/>
                <w:sz w:val="18"/>
                <w:szCs w:val="18"/>
              </w:rPr>
              <w:t>门刀*</w:t>
            </w:r>
          </w:p>
        </w:tc>
        <w:tc>
          <w:tcPr>
            <w:tcW w:w="1861" w:type="pct"/>
            <w:tcBorders>
              <w:top w:val="nil"/>
              <w:left w:val="nil"/>
              <w:bottom w:val="single" w:color="auto" w:sz="4" w:space="0"/>
              <w:right w:val="single" w:color="auto" w:sz="4" w:space="0"/>
            </w:tcBorders>
            <w:shd w:val="clear" w:color="000000" w:fill="FFFFFF"/>
            <w:noWrap w:val="0"/>
            <w:vAlign w:val="center"/>
          </w:tcPr>
          <w:p w14:paraId="16568CD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COUPLER, LOCK RAILING 2 CENTRE OPENING</w:t>
            </w:r>
          </w:p>
        </w:tc>
        <w:tc>
          <w:tcPr>
            <w:tcW w:w="630" w:type="pct"/>
            <w:tcBorders>
              <w:top w:val="nil"/>
              <w:left w:val="nil"/>
              <w:bottom w:val="single" w:color="auto" w:sz="4" w:space="0"/>
              <w:right w:val="single" w:color="auto" w:sz="4" w:space="0"/>
            </w:tcBorders>
            <w:noWrap w:val="0"/>
            <w:vAlign w:val="center"/>
          </w:tcPr>
          <w:p w14:paraId="695F67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4121A6E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9F097B2">
            <w:pPr>
              <w:widowControl/>
              <w:jc w:val="center"/>
              <w:rPr>
                <w:rFonts w:hint="eastAsia" w:ascii="宋体" w:hAnsi="宋体" w:cs="宋体"/>
                <w:kern w:val="0"/>
                <w:sz w:val="20"/>
                <w:szCs w:val="20"/>
              </w:rPr>
            </w:pPr>
          </w:p>
        </w:tc>
      </w:tr>
      <w:tr w14:paraId="5B1B6971">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E265BD6">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109</w:t>
            </w:r>
          </w:p>
        </w:tc>
        <w:tc>
          <w:tcPr>
            <w:tcW w:w="1093" w:type="pct"/>
            <w:tcBorders>
              <w:top w:val="nil"/>
              <w:left w:val="nil"/>
              <w:bottom w:val="single" w:color="auto" w:sz="4" w:space="0"/>
              <w:right w:val="single" w:color="auto" w:sz="4" w:space="0"/>
            </w:tcBorders>
            <w:shd w:val="clear" w:color="000000" w:fill="FFFFFF"/>
            <w:noWrap w:val="0"/>
            <w:vAlign w:val="center"/>
          </w:tcPr>
          <w:p w14:paraId="323515AF">
            <w:pPr>
              <w:widowControl/>
              <w:jc w:val="left"/>
              <w:rPr>
                <w:rFonts w:hint="eastAsia" w:ascii="宋体" w:hAnsi="宋体" w:cs="宋体"/>
                <w:kern w:val="0"/>
                <w:sz w:val="18"/>
                <w:szCs w:val="18"/>
              </w:rPr>
            </w:pPr>
            <w:r>
              <w:rPr>
                <w:rFonts w:hint="eastAsia" w:ascii="宋体" w:hAnsi="宋体" w:cs="宋体"/>
                <w:kern w:val="0"/>
                <w:sz w:val="18"/>
                <w:szCs w:val="18"/>
              </w:rPr>
              <w:t>涨紧轮</w:t>
            </w:r>
          </w:p>
        </w:tc>
        <w:tc>
          <w:tcPr>
            <w:tcW w:w="1861" w:type="pct"/>
            <w:tcBorders>
              <w:top w:val="nil"/>
              <w:left w:val="nil"/>
              <w:bottom w:val="single" w:color="auto" w:sz="4" w:space="0"/>
              <w:right w:val="single" w:color="auto" w:sz="4" w:space="0"/>
            </w:tcBorders>
            <w:shd w:val="clear" w:color="000000" w:fill="FFFFFF"/>
            <w:noWrap w:val="0"/>
            <w:vAlign w:val="center"/>
          </w:tcPr>
          <w:p w14:paraId="3F623E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CKB涨紧轮组件</w:t>
            </w:r>
          </w:p>
        </w:tc>
        <w:tc>
          <w:tcPr>
            <w:tcW w:w="630" w:type="pct"/>
            <w:tcBorders>
              <w:top w:val="nil"/>
              <w:left w:val="nil"/>
              <w:bottom w:val="single" w:color="auto" w:sz="4" w:space="0"/>
              <w:right w:val="single" w:color="auto" w:sz="4" w:space="0"/>
            </w:tcBorders>
            <w:noWrap w:val="0"/>
            <w:vAlign w:val="center"/>
          </w:tcPr>
          <w:p w14:paraId="625FE7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4A64711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B9D86A8">
            <w:pPr>
              <w:widowControl/>
              <w:jc w:val="center"/>
              <w:rPr>
                <w:rFonts w:hint="eastAsia" w:ascii="宋体" w:hAnsi="宋体" w:cs="宋体"/>
                <w:kern w:val="0"/>
                <w:sz w:val="20"/>
                <w:szCs w:val="20"/>
              </w:rPr>
            </w:pPr>
          </w:p>
        </w:tc>
      </w:tr>
      <w:tr w14:paraId="476A1E81">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564A314">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110</w:t>
            </w:r>
          </w:p>
        </w:tc>
        <w:tc>
          <w:tcPr>
            <w:tcW w:w="1093" w:type="pct"/>
            <w:tcBorders>
              <w:top w:val="nil"/>
              <w:left w:val="nil"/>
              <w:bottom w:val="single" w:color="auto" w:sz="4" w:space="0"/>
              <w:right w:val="single" w:color="auto" w:sz="4" w:space="0"/>
            </w:tcBorders>
            <w:shd w:val="clear" w:color="000000" w:fill="FFFFFF"/>
            <w:noWrap w:val="0"/>
            <w:vAlign w:val="center"/>
          </w:tcPr>
          <w:p w14:paraId="4982F1C7">
            <w:pPr>
              <w:widowControl/>
              <w:jc w:val="left"/>
              <w:rPr>
                <w:rFonts w:hint="eastAsia" w:ascii="宋体" w:hAnsi="宋体" w:cs="宋体"/>
                <w:kern w:val="0"/>
                <w:sz w:val="18"/>
                <w:szCs w:val="18"/>
              </w:rPr>
            </w:pPr>
            <w:r>
              <w:rPr>
                <w:rFonts w:hint="eastAsia" w:ascii="宋体" w:hAnsi="宋体" w:cs="宋体"/>
                <w:kern w:val="0"/>
                <w:sz w:val="18"/>
                <w:szCs w:val="18"/>
              </w:rPr>
              <w:t>涨紧轮</w:t>
            </w:r>
          </w:p>
        </w:tc>
        <w:tc>
          <w:tcPr>
            <w:tcW w:w="1861" w:type="pct"/>
            <w:tcBorders>
              <w:top w:val="nil"/>
              <w:left w:val="nil"/>
              <w:bottom w:val="single" w:color="auto" w:sz="4" w:space="0"/>
              <w:right w:val="single" w:color="auto" w:sz="4" w:space="0"/>
            </w:tcBorders>
            <w:shd w:val="clear" w:color="000000" w:fill="FFFFFF"/>
            <w:noWrap w:val="0"/>
            <w:vAlign w:val="center"/>
          </w:tcPr>
          <w:p w14:paraId="64E5366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BZJ1张紧轮</w:t>
            </w:r>
          </w:p>
        </w:tc>
        <w:tc>
          <w:tcPr>
            <w:tcW w:w="630" w:type="pct"/>
            <w:tcBorders>
              <w:top w:val="nil"/>
              <w:left w:val="nil"/>
              <w:bottom w:val="single" w:color="auto" w:sz="4" w:space="0"/>
              <w:right w:val="single" w:color="auto" w:sz="4" w:space="0"/>
            </w:tcBorders>
            <w:noWrap w:val="0"/>
            <w:vAlign w:val="center"/>
          </w:tcPr>
          <w:p w14:paraId="3DCBBB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26E692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6E31544">
            <w:pPr>
              <w:widowControl/>
              <w:jc w:val="center"/>
              <w:rPr>
                <w:rFonts w:hint="eastAsia" w:ascii="宋体" w:hAnsi="宋体" w:cs="宋体"/>
                <w:kern w:val="0"/>
                <w:sz w:val="20"/>
                <w:szCs w:val="20"/>
              </w:rPr>
            </w:pPr>
          </w:p>
        </w:tc>
      </w:tr>
      <w:tr w14:paraId="54A2D016">
        <w:tblPrEx>
          <w:tblCellMar>
            <w:top w:w="0" w:type="dxa"/>
            <w:left w:w="108" w:type="dxa"/>
            <w:bottom w:w="0" w:type="dxa"/>
            <w:right w:w="108" w:type="dxa"/>
          </w:tblCellMar>
        </w:tblPrEx>
        <w:trPr>
          <w:trHeight w:val="507"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0913C6EB">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111</w:t>
            </w:r>
          </w:p>
        </w:tc>
        <w:tc>
          <w:tcPr>
            <w:tcW w:w="1093" w:type="pct"/>
            <w:tcBorders>
              <w:top w:val="nil"/>
              <w:left w:val="nil"/>
              <w:bottom w:val="single" w:color="auto" w:sz="4" w:space="0"/>
              <w:right w:val="single" w:color="auto" w:sz="4" w:space="0"/>
            </w:tcBorders>
            <w:shd w:val="clear" w:color="000000" w:fill="FFFFFF"/>
            <w:noWrap w:val="0"/>
            <w:vAlign w:val="center"/>
          </w:tcPr>
          <w:p w14:paraId="3476D5A9">
            <w:pPr>
              <w:widowControl/>
              <w:jc w:val="left"/>
              <w:rPr>
                <w:rFonts w:hint="eastAsia" w:ascii="宋体" w:hAnsi="宋体" w:cs="宋体"/>
                <w:kern w:val="0"/>
                <w:sz w:val="18"/>
                <w:szCs w:val="18"/>
              </w:rPr>
            </w:pPr>
            <w:r>
              <w:rPr>
                <w:rFonts w:hint="eastAsia" w:ascii="宋体" w:hAnsi="宋体" w:cs="宋体"/>
                <w:kern w:val="0"/>
                <w:sz w:val="18"/>
                <w:szCs w:val="18"/>
              </w:rPr>
              <w:t>抱闸模块BCX08制动控制</w:t>
            </w:r>
          </w:p>
        </w:tc>
        <w:tc>
          <w:tcPr>
            <w:tcW w:w="1861" w:type="pct"/>
            <w:tcBorders>
              <w:top w:val="nil"/>
              <w:left w:val="nil"/>
              <w:bottom w:val="single" w:color="auto" w:sz="4" w:space="0"/>
              <w:right w:val="single" w:color="auto" w:sz="4" w:space="0"/>
            </w:tcBorders>
            <w:shd w:val="clear" w:color="000000" w:fill="FFFFFF"/>
            <w:noWrap w:val="0"/>
            <w:vAlign w:val="center"/>
          </w:tcPr>
          <w:p w14:paraId="2E1BBEA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BCX08制动控制组件</w:t>
            </w:r>
          </w:p>
        </w:tc>
        <w:tc>
          <w:tcPr>
            <w:tcW w:w="630" w:type="pct"/>
            <w:tcBorders>
              <w:top w:val="nil"/>
              <w:left w:val="nil"/>
              <w:bottom w:val="single" w:color="auto" w:sz="4" w:space="0"/>
              <w:right w:val="single" w:color="auto" w:sz="4" w:space="0"/>
            </w:tcBorders>
            <w:noWrap w:val="0"/>
            <w:vAlign w:val="center"/>
          </w:tcPr>
          <w:p w14:paraId="773923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4CBDC7D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A06D8DD">
            <w:pPr>
              <w:widowControl/>
              <w:jc w:val="center"/>
              <w:rPr>
                <w:rFonts w:hint="eastAsia" w:ascii="宋体" w:hAnsi="宋体" w:cs="宋体"/>
                <w:kern w:val="0"/>
                <w:sz w:val="20"/>
                <w:szCs w:val="20"/>
              </w:rPr>
            </w:pPr>
          </w:p>
        </w:tc>
      </w:tr>
      <w:tr w14:paraId="2DC9D376">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65C766B">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112</w:t>
            </w:r>
          </w:p>
        </w:tc>
        <w:tc>
          <w:tcPr>
            <w:tcW w:w="1093" w:type="pct"/>
            <w:tcBorders>
              <w:top w:val="nil"/>
              <w:left w:val="nil"/>
              <w:bottom w:val="single" w:color="auto" w:sz="4" w:space="0"/>
              <w:right w:val="single" w:color="auto" w:sz="4" w:space="0"/>
            </w:tcBorders>
            <w:shd w:val="clear" w:color="000000" w:fill="FFFFFF"/>
            <w:noWrap w:val="0"/>
            <w:vAlign w:val="center"/>
          </w:tcPr>
          <w:p w14:paraId="07F110AC">
            <w:pPr>
              <w:widowControl/>
              <w:jc w:val="left"/>
              <w:rPr>
                <w:rFonts w:hint="eastAsia" w:ascii="宋体" w:hAnsi="宋体" w:cs="宋体"/>
                <w:kern w:val="0"/>
                <w:sz w:val="18"/>
                <w:szCs w:val="18"/>
              </w:rPr>
            </w:pPr>
            <w:r>
              <w:rPr>
                <w:rFonts w:hint="eastAsia" w:ascii="宋体" w:hAnsi="宋体" w:cs="宋体"/>
                <w:kern w:val="0"/>
                <w:sz w:val="18"/>
                <w:szCs w:val="18"/>
              </w:rPr>
              <w:t>轿厢应急照明板</w:t>
            </w:r>
          </w:p>
        </w:tc>
        <w:tc>
          <w:tcPr>
            <w:tcW w:w="1861" w:type="pct"/>
            <w:tcBorders>
              <w:top w:val="nil"/>
              <w:left w:val="nil"/>
              <w:bottom w:val="single" w:color="auto" w:sz="4" w:space="0"/>
              <w:right w:val="single" w:color="auto" w:sz="4" w:space="0"/>
            </w:tcBorders>
            <w:shd w:val="clear" w:color="000000" w:fill="FFFFFF"/>
            <w:noWrap w:val="0"/>
            <w:vAlign w:val="center"/>
          </w:tcPr>
          <w:p w14:paraId="7879D24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AVDEML 应急灯板</w:t>
            </w:r>
          </w:p>
        </w:tc>
        <w:tc>
          <w:tcPr>
            <w:tcW w:w="630" w:type="pct"/>
            <w:tcBorders>
              <w:top w:val="nil"/>
              <w:left w:val="nil"/>
              <w:bottom w:val="single" w:color="auto" w:sz="4" w:space="0"/>
              <w:right w:val="single" w:color="auto" w:sz="4" w:space="0"/>
            </w:tcBorders>
            <w:noWrap w:val="0"/>
            <w:vAlign w:val="center"/>
          </w:tcPr>
          <w:p w14:paraId="66454D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55CC3D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A246474">
            <w:pPr>
              <w:widowControl/>
              <w:jc w:val="center"/>
              <w:rPr>
                <w:rFonts w:hint="eastAsia" w:ascii="宋体" w:hAnsi="宋体" w:cs="宋体"/>
                <w:kern w:val="0"/>
                <w:sz w:val="20"/>
                <w:szCs w:val="20"/>
              </w:rPr>
            </w:pPr>
          </w:p>
        </w:tc>
      </w:tr>
      <w:tr w14:paraId="52B51053">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98C1662">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113</w:t>
            </w:r>
          </w:p>
        </w:tc>
        <w:tc>
          <w:tcPr>
            <w:tcW w:w="1093" w:type="pct"/>
            <w:tcBorders>
              <w:top w:val="nil"/>
              <w:left w:val="nil"/>
              <w:bottom w:val="single" w:color="auto" w:sz="4" w:space="0"/>
              <w:right w:val="single" w:color="auto" w:sz="4" w:space="0"/>
            </w:tcBorders>
            <w:shd w:val="clear" w:color="000000" w:fill="FFFFFF"/>
            <w:noWrap w:val="0"/>
            <w:vAlign w:val="center"/>
          </w:tcPr>
          <w:p w14:paraId="54A2370E">
            <w:pPr>
              <w:widowControl/>
              <w:jc w:val="left"/>
              <w:rPr>
                <w:rFonts w:hint="eastAsia" w:ascii="宋体" w:hAnsi="宋体" w:cs="宋体"/>
                <w:kern w:val="0"/>
                <w:sz w:val="18"/>
                <w:szCs w:val="18"/>
              </w:rPr>
            </w:pPr>
            <w:r>
              <w:rPr>
                <w:rFonts w:hint="eastAsia" w:ascii="宋体" w:hAnsi="宋体" w:cs="宋体"/>
                <w:kern w:val="0"/>
                <w:sz w:val="18"/>
                <w:szCs w:val="18"/>
              </w:rPr>
              <w:t>外显板*</w:t>
            </w:r>
          </w:p>
        </w:tc>
        <w:tc>
          <w:tcPr>
            <w:tcW w:w="1861" w:type="pct"/>
            <w:tcBorders>
              <w:top w:val="nil"/>
              <w:left w:val="nil"/>
              <w:bottom w:val="single" w:color="auto" w:sz="4" w:space="0"/>
              <w:right w:val="single" w:color="auto" w:sz="4" w:space="0"/>
            </w:tcBorders>
            <w:shd w:val="clear" w:color="000000" w:fill="FFFFFF"/>
            <w:noWrap w:val="0"/>
            <w:vAlign w:val="center"/>
          </w:tcPr>
          <w:p w14:paraId="56C5FE8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AVD7S 七段码带显示外呼层站板</w:t>
            </w:r>
          </w:p>
        </w:tc>
        <w:tc>
          <w:tcPr>
            <w:tcW w:w="630" w:type="pct"/>
            <w:tcBorders>
              <w:top w:val="nil"/>
              <w:left w:val="nil"/>
              <w:bottom w:val="single" w:color="auto" w:sz="4" w:space="0"/>
              <w:right w:val="single" w:color="auto" w:sz="4" w:space="0"/>
            </w:tcBorders>
            <w:noWrap w:val="0"/>
            <w:vAlign w:val="center"/>
          </w:tcPr>
          <w:p w14:paraId="5909BF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4891BE14">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9FE7C4D">
            <w:pPr>
              <w:widowControl/>
              <w:jc w:val="center"/>
              <w:rPr>
                <w:rFonts w:hint="eastAsia" w:ascii="宋体" w:hAnsi="宋体" w:cs="宋体"/>
                <w:kern w:val="0"/>
                <w:sz w:val="20"/>
                <w:szCs w:val="20"/>
              </w:rPr>
            </w:pPr>
          </w:p>
        </w:tc>
      </w:tr>
      <w:tr w14:paraId="4E56FDFC">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FBBFE7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114</w:t>
            </w:r>
          </w:p>
        </w:tc>
        <w:tc>
          <w:tcPr>
            <w:tcW w:w="1093" w:type="pct"/>
            <w:tcBorders>
              <w:top w:val="nil"/>
              <w:left w:val="nil"/>
              <w:bottom w:val="single" w:color="auto" w:sz="4" w:space="0"/>
              <w:right w:val="single" w:color="auto" w:sz="4" w:space="0"/>
            </w:tcBorders>
            <w:shd w:val="clear" w:color="000000" w:fill="FFFFFF"/>
            <w:noWrap w:val="0"/>
            <w:vAlign w:val="center"/>
          </w:tcPr>
          <w:p w14:paraId="2DE67ACE">
            <w:pPr>
              <w:widowControl/>
              <w:jc w:val="left"/>
              <w:rPr>
                <w:rFonts w:hint="eastAsia" w:ascii="宋体" w:hAnsi="宋体" w:cs="宋体"/>
                <w:kern w:val="0"/>
                <w:sz w:val="18"/>
                <w:szCs w:val="18"/>
              </w:rPr>
            </w:pPr>
            <w:r>
              <w:rPr>
                <w:rFonts w:hint="eastAsia" w:ascii="宋体" w:hAnsi="宋体" w:cs="宋体"/>
                <w:kern w:val="0"/>
                <w:sz w:val="18"/>
                <w:szCs w:val="18"/>
              </w:rPr>
              <w:t>轿门门挂轮</w:t>
            </w:r>
          </w:p>
        </w:tc>
        <w:tc>
          <w:tcPr>
            <w:tcW w:w="1861" w:type="pct"/>
            <w:tcBorders>
              <w:top w:val="nil"/>
              <w:left w:val="nil"/>
              <w:bottom w:val="single" w:color="auto" w:sz="4" w:space="0"/>
              <w:right w:val="single" w:color="auto" w:sz="4" w:space="0"/>
            </w:tcBorders>
            <w:shd w:val="clear" w:color="000000" w:fill="FFFFFF"/>
            <w:noWrap w:val="0"/>
            <w:vAlign w:val="center"/>
          </w:tcPr>
          <w:p w14:paraId="117F80F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AMD Railing1重型门挂轮</w:t>
            </w:r>
          </w:p>
        </w:tc>
        <w:tc>
          <w:tcPr>
            <w:tcW w:w="630" w:type="pct"/>
            <w:tcBorders>
              <w:top w:val="nil"/>
              <w:left w:val="nil"/>
              <w:bottom w:val="single" w:color="auto" w:sz="4" w:space="0"/>
              <w:right w:val="single" w:color="auto" w:sz="4" w:space="0"/>
            </w:tcBorders>
            <w:noWrap w:val="0"/>
            <w:vAlign w:val="center"/>
          </w:tcPr>
          <w:p w14:paraId="053E76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17BBB06">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25663226">
            <w:pPr>
              <w:widowControl/>
              <w:jc w:val="center"/>
              <w:rPr>
                <w:rFonts w:hint="eastAsia" w:ascii="宋体" w:hAnsi="宋体" w:cs="宋体"/>
                <w:kern w:val="0"/>
                <w:sz w:val="20"/>
                <w:szCs w:val="20"/>
              </w:rPr>
            </w:pPr>
          </w:p>
        </w:tc>
      </w:tr>
      <w:tr w14:paraId="38F9AD7D">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E589CE1">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115</w:t>
            </w:r>
          </w:p>
        </w:tc>
        <w:tc>
          <w:tcPr>
            <w:tcW w:w="1093" w:type="pct"/>
            <w:tcBorders>
              <w:top w:val="nil"/>
              <w:left w:val="nil"/>
              <w:bottom w:val="single" w:color="auto" w:sz="4" w:space="0"/>
              <w:right w:val="single" w:color="auto" w:sz="4" w:space="0"/>
            </w:tcBorders>
            <w:shd w:val="clear" w:color="000000" w:fill="FFFFFF"/>
            <w:noWrap w:val="0"/>
            <w:vAlign w:val="center"/>
          </w:tcPr>
          <w:p w14:paraId="428BE797">
            <w:pPr>
              <w:widowControl/>
              <w:jc w:val="left"/>
              <w:rPr>
                <w:rFonts w:hint="eastAsia" w:ascii="宋体" w:hAnsi="宋体" w:cs="宋体"/>
                <w:kern w:val="0"/>
                <w:sz w:val="18"/>
                <w:szCs w:val="18"/>
              </w:rPr>
            </w:pPr>
            <w:r>
              <w:rPr>
                <w:rFonts w:hint="eastAsia" w:ascii="宋体" w:hAnsi="宋体" w:cs="宋体"/>
                <w:kern w:val="0"/>
                <w:sz w:val="18"/>
                <w:szCs w:val="18"/>
              </w:rPr>
              <w:t>门机板*</w:t>
            </w:r>
          </w:p>
        </w:tc>
        <w:tc>
          <w:tcPr>
            <w:tcW w:w="1861" w:type="pct"/>
            <w:tcBorders>
              <w:top w:val="nil"/>
              <w:left w:val="nil"/>
              <w:bottom w:val="single" w:color="auto" w:sz="4" w:space="0"/>
              <w:right w:val="single" w:color="auto" w:sz="4" w:space="0"/>
            </w:tcBorders>
            <w:shd w:val="clear" w:color="000000" w:fill="FFFFFF"/>
            <w:noWrap w:val="0"/>
            <w:vAlign w:val="center"/>
          </w:tcPr>
          <w:p w14:paraId="35BC1A9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AMD D10 SPARE MODULE (PARALLEL) -G03</w:t>
            </w:r>
          </w:p>
        </w:tc>
        <w:tc>
          <w:tcPr>
            <w:tcW w:w="630" w:type="pct"/>
            <w:tcBorders>
              <w:top w:val="nil"/>
              <w:left w:val="nil"/>
              <w:bottom w:val="single" w:color="auto" w:sz="4" w:space="0"/>
              <w:right w:val="single" w:color="auto" w:sz="4" w:space="0"/>
            </w:tcBorders>
            <w:noWrap w:val="0"/>
            <w:vAlign w:val="center"/>
          </w:tcPr>
          <w:p w14:paraId="628E1C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3589F5E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B7A6049">
            <w:pPr>
              <w:widowControl/>
              <w:jc w:val="center"/>
              <w:rPr>
                <w:rFonts w:hint="eastAsia" w:ascii="宋体" w:hAnsi="宋体" w:cs="宋体"/>
                <w:kern w:val="0"/>
                <w:sz w:val="20"/>
                <w:szCs w:val="20"/>
              </w:rPr>
            </w:pPr>
          </w:p>
        </w:tc>
      </w:tr>
      <w:tr w14:paraId="356F838C">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F096E81">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116</w:t>
            </w:r>
          </w:p>
        </w:tc>
        <w:tc>
          <w:tcPr>
            <w:tcW w:w="1093" w:type="pct"/>
            <w:tcBorders>
              <w:top w:val="nil"/>
              <w:left w:val="nil"/>
              <w:bottom w:val="single" w:color="auto" w:sz="4" w:space="0"/>
              <w:right w:val="single" w:color="auto" w:sz="4" w:space="0"/>
            </w:tcBorders>
            <w:shd w:val="clear" w:color="000000" w:fill="FFFFFF"/>
            <w:noWrap w:val="0"/>
            <w:vAlign w:val="center"/>
          </w:tcPr>
          <w:p w14:paraId="58C7014C">
            <w:pPr>
              <w:widowControl/>
              <w:jc w:val="left"/>
              <w:rPr>
                <w:rFonts w:hint="eastAsia" w:ascii="宋体" w:hAnsi="宋体" w:cs="宋体"/>
                <w:kern w:val="0"/>
                <w:sz w:val="18"/>
                <w:szCs w:val="18"/>
              </w:rPr>
            </w:pPr>
            <w:r>
              <w:rPr>
                <w:rFonts w:hint="eastAsia" w:ascii="宋体" w:hAnsi="宋体" w:cs="宋体"/>
                <w:kern w:val="0"/>
                <w:sz w:val="18"/>
                <w:szCs w:val="18"/>
              </w:rPr>
              <w:t>液晶显示板</w:t>
            </w:r>
          </w:p>
        </w:tc>
        <w:tc>
          <w:tcPr>
            <w:tcW w:w="1861" w:type="pct"/>
            <w:tcBorders>
              <w:top w:val="nil"/>
              <w:left w:val="nil"/>
              <w:bottom w:val="single" w:color="auto" w:sz="4" w:space="0"/>
              <w:right w:val="single" w:color="auto" w:sz="4" w:space="0"/>
            </w:tcBorders>
            <w:shd w:val="clear" w:color="000000" w:fill="FFFFFF"/>
            <w:noWrap w:val="0"/>
            <w:vAlign w:val="center"/>
          </w:tcPr>
          <w:p w14:paraId="55DD54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9寸垂直液晶显示板，黑底</w:t>
            </w:r>
          </w:p>
        </w:tc>
        <w:tc>
          <w:tcPr>
            <w:tcW w:w="630" w:type="pct"/>
            <w:tcBorders>
              <w:top w:val="nil"/>
              <w:left w:val="nil"/>
              <w:bottom w:val="single" w:color="auto" w:sz="4" w:space="0"/>
              <w:right w:val="single" w:color="auto" w:sz="4" w:space="0"/>
            </w:tcBorders>
            <w:noWrap w:val="0"/>
            <w:vAlign w:val="center"/>
          </w:tcPr>
          <w:p w14:paraId="03E155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58E09B6">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A6153A1">
            <w:pPr>
              <w:widowControl/>
              <w:jc w:val="center"/>
              <w:rPr>
                <w:rFonts w:hint="eastAsia" w:ascii="宋体" w:hAnsi="宋体" w:cs="宋体"/>
                <w:kern w:val="0"/>
                <w:sz w:val="20"/>
                <w:szCs w:val="20"/>
              </w:rPr>
            </w:pPr>
          </w:p>
        </w:tc>
      </w:tr>
      <w:tr w14:paraId="1E8893D4">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9FC815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117</w:t>
            </w:r>
          </w:p>
        </w:tc>
        <w:tc>
          <w:tcPr>
            <w:tcW w:w="1093" w:type="pct"/>
            <w:tcBorders>
              <w:top w:val="nil"/>
              <w:left w:val="nil"/>
              <w:bottom w:val="single" w:color="auto" w:sz="4" w:space="0"/>
              <w:right w:val="single" w:color="auto" w:sz="4" w:space="0"/>
            </w:tcBorders>
            <w:shd w:val="clear" w:color="000000" w:fill="FFFFFF"/>
            <w:noWrap w:val="0"/>
            <w:vAlign w:val="center"/>
          </w:tcPr>
          <w:p w14:paraId="379748F6">
            <w:pPr>
              <w:widowControl/>
              <w:jc w:val="left"/>
              <w:rPr>
                <w:rFonts w:hint="eastAsia" w:ascii="宋体" w:hAnsi="宋体" w:cs="宋体"/>
                <w:kern w:val="0"/>
                <w:sz w:val="18"/>
                <w:szCs w:val="18"/>
              </w:rPr>
            </w:pPr>
            <w:r>
              <w:rPr>
                <w:rFonts w:hint="eastAsia" w:ascii="宋体" w:hAnsi="宋体" w:cs="宋体"/>
                <w:kern w:val="0"/>
                <w:sz w:val="18"/>
                <w:szCs w:val="18"/>
              </w:rPr>
              <w:t>光幕</w:t>
            </w:r>
          </w:p>
        </w:tc>
        <w:tc>
          <w:tcPr>
            <w:tcW w:w="1861" w:type="pct"/>
            <w:tcBorders>
              <w:top w:val="nil"/>
              <w:left w:val="nil"/>
              <w:bottom w:val="single" w:color="auto" w:sz="4" w:space="0"/>
              <w:right w:val="single" w:color="auto" w:sz="4" w:space="0"/>
            </w:tcBorders>
            <w:shd w:val="clear" w:color="000000" w:fill="FFFFFF"/>
            <w:noWrap w:val="0"/>
            <w:vAlign w:val="center"/>
          </w:tcPr>
          <w:p w14:paraId="4DBEC6C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35束光幕,IP54</w:t>
            </w:r>
          </w:p>
        </w:tc>
        <w:tc>
          <w:tcPr>
            <w:tcW w:w="630" w:type="pct"/>
            <w:tcBorders>
              <w:top w:val="nil"/>
              <w:left w:val="nil"/>
              <w:bottom w:val="single" w:color="auto" w:sz="4" w:space="0"/>
              <w:right w:val="single" w:color="auto" w:sz="4" w:space="0"/>
            </w:tcBorders>
            <w:noWrap w:val="0"/>
            <w:vAlign w:val="center"/>
          </w:tcPr>
          <w:p w14:paraId="4DA75A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7CD08A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508E11B">
            <w:pPr>
              <w:widowControl/>
              <w:jc w:val="center"/>
              <w:rPr>
                <w:rFonts w:hint="eastAsia" w:ascii="宋体" w:hAnsi="宋体" w:cs="宋体"/>
                <w:kern w:val="0"/>
                <w:sz w:val="20"/>
                <w:szCs w:val="20"/>
              </w:rPr>
            </w:pPr>
          </w:p>
        </w:tc>
      </w:tr>
      <w:tr w14:paraId="1F19BFFF">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3DB4496">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118</w:t>
            </w:r>
          </w:p>
        </w:tc>
        <w:tc>
          <w:tcPr>
            <w:tcW w:w="1093" w:type="pct"/>
            <w:tcBorders>
              <w:top w:val="nil"/>
              <w:left w:val="nil"/>
              <w:bottom w:val="single" w:color="auto" w:sz="4" w:space="0"/>
              <w:right w:val="single" w:color="auto" w:sz="4" w:space="0"/>
            </w:tcBorders>
            <w:shd w:val="clear" w:color="000000" w:fill="FFFFFF"/>
            <w:noWrap w:val="0"/>
            <w:vAlign w:val="center"/>
          </w:tcPr>
          <w:p w14:paraId="42F73100">
            <w:pPr>
              <w:widowControl/>
              <w:jc w:val="left"/>
              <w:rPr>
                <w:rFonts w:hint="eastAsia" w:ascii="宋体" w:hAnsi="宋体" w:cs="宋体"/>
                <w:kern w:val="0"/>
                <w:sz w:val="18"/>
                <w:szCs w:val="18"/>
              </w:rPr>
            </w:pPr>
            <w:r>
              <w:rPr>
                <w:rFonts w:hint="eastAsia" w:ascii="宋体" w:hAnsi="宋体" w:cs="宋体"/>
                <w:kern w:val="0"/>
                <w:sz w:val="18"/>
                <w:szCs w:val="18"/>
              </w:rPr>
              <w:t>对重导轨</w:t>
            </w:r>
          </w:p>
        </w:tc>
        <w:tc>
          <w:tcPr>
            <w:tcW w:w="1861" w:type="pct"/>
            <w:tcBorders>
              <w:top w:val="nil"/>
              <w:left w:val="nil"/>
              <w:bottom w:val="single" w:color="auto" w:sz="4" w:space="0"/>
              <w:right w:val="single" w:color="auto" w:sz="4" w:space="0"/>
            </w:tcBorders>
            <w:shd w:val="clear" w:color="000000" w:fill="FFFFFF"/>
            <w:noWrap w:val="0"/>
            <w:vAlign w:val="center"/>
          </w:tcPr>
          <w:p w14:paraId="501FC6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振荡器叶片组件，对重导轨</w:t>
            </w:r>
          </w:p>
        </w:tc>
        <w:tc>
          <w:tcPr>
            <w:tcW w:w="630" w:type="pct"/>
            <w:tcBorders>
              <w:top w:val="nil"/>
              <w:left w:val="nil"/>
              <w:bottom w:val="single" w:color="auto" w:sz="4" w:space="0"/>
              <w:right w:val="single" w:color="auto" w:sz="4" w:space="0"/>
            </w:tcBorders>
            <w:noWrap w:val="0"/>
            <w:vAlign w:val="center"/>
          </w:tcPr>
          <w:p w14:paraId="3BB976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9690414">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504EAD1">
            <w:pPr>
              <w:widowControl/>
              <w:jc w:val="center"/>
              <w:rPr>
                <w:rFonts w:hint="eastAsia" w:ascii="宋体" w:hAnsi="宋体" w:cs="宋体"/>
                <w:kern w:val="0"/>
                <w:sz w:val="20"/>
                <w:szCs w:val="20"/>
              </w:rPr>
            </w:pPr>
          </w:p>
        </w:tc>
      </w:tr>
      <w:tr w14:paraId="09056693">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F9C00EF">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119</w:t>
            </w:r>
          </w:p>
        </w:tc>
        <w:tc>
          <w:tcPr>
            <w:tcW w:w="1093" w:type="pct"/>
            <w:tcBorders>
              <w:top w:val="nil"/>
              <w:left w:val="nil"/>
              <w:bottom w:val="single" w:color="auto" w:sz="4" w:space="0"/>
              <w:right w:val="single" w:color="auto" w:sz="4" w:space="0"/>
            </w:tcBorders>
            <w:shd w:val="clear" w:color="000000" w:fill="FFFFFF"/>
            <w:noWrap w:val="0"/>
            <w:vAlign w:val="center"/>
          </w:tcPr>
          <w:p w14:paraId="35CF2772">
            <w:pPr>
              <w:widowControl/>
              <w:jc w:val="left"/>
              <w:rPr>
                <w:rFonts w:hint="eastAsia" w:ascii="宋体" w:hAnsi="宋体" w:cs="宋体"/>
                <w:kern w:val="0"/>
                <w:sz w:val="18"/>
                <w:szCs w:val="18"/>
              </w:rPr>
            </w:pPr>
            <w:r>
              <w:rPr>
                <w:rFonts w:hint="eastAsia" w:ascii="宋体" w:hAnsi="宋体" w:cs="宋体"/>
                <w:kern w:val="0"/>
                <w:sz w:val="18"/>
                <w:szCs w:val="18"/>
              </w:rPr>
              <w:t>对重导靴靴衬</w:t>
            </w:r>
          </w:p>
        </w:tc>
        <w:tc>
          <w:tcPr>
            <w:tcW w:w="1861" w:type="pct"/>
            <w:tcBorders>
              <w:top w:val="nil"/>
              <w:left w:val="nil"/>
              <w:bottom w:val="single" w:color="auto" w:sz="4" w:space="0"/>
              <w:right w:val="single" w:color="auto" w:sz="4" w:space="0"/>
            </w:tcBorders>
            <w:shd w:val="clear" w:color="000000" w:fill="FFFFFF"/>
            <w:noWrap w:val="0"/>
            <w:vAlign w:val="center"/>
          </w:tcPr>
          <w:p w14:paraId="1A9A96F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靴衬10mm</w:t>
            </w:r>
          </w:p>
        </w:tc>
        <w:tc>
          <w:tcPr>
            <w:tcW w:w="630" w:type="pct"/>
            <w:tcBorders>
              <w:top w:val="nil"/>
              <w:left w:val="nil"/>
              <w:bottom w:val="single" w:color="auto" w:sz="4" w:space="0"/>
              <w:right w:val="single" w:color="auto" w:sz="4" w:space="0"/>
            </w:tcBorders>
            <w:noWrap w:val="0"/>
            <w:vAlign w:val="center"/>
          </w:tcPr>
          <w:p w14:paraId="68D13A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4AF87E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4666CF1A">
            <w:pPr>
              <w:widowControl/>
              <w:jc w:val="center"/>
              <w:rPr>
                <w:rFonts w:hint="eastAsia" w:ascii="宋体" w:hAnsi="宋体" w:cs="宋体"/>
                <w:kern w:val="0"/>
                <w:sz w:val="20"/>
                <w:szCs w:val="20"/>
              </w:rPr>
            </w:pPr>
          </w:p>
        </w:tc>
      </w:tr>
      <w:tr w14:paraId="6D8678C9">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4AE5E2A">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120</w:t>
            </w:r>
          </w:p>
        </w:tc>
        <w:tc>
          <w:tcPr>
            <w:tcW w:w="1093" w:type="pct"/>
            <w:tcBorders>
              <w:top w:val="nil"/>
              <w:left w:val="nil"/>
              <w:bottom w:val="single" w:color="auto" w:sz="4" w:space="0"/>
              <w:right w:val="single" w:color="auto" w:sz="4" w:space="0"/>
            </w:tcBorders>
            <w:shd w:val="clear" w:color="000000" w:fill="FFFFFF"/>
            <w:noWrap w:val="0"/>
            <w:vAlign w:val="center"/>
          </w:tcPr>
          <w:p w14:paraId="5B839C3B">
            <w:pPr>
              <w:widowControl/>
              <w:jc w:val="left"/>
              <w:rPr>
                <w:rFonts w:hint="eastAsia" w:ascii="宋体" w:hAnsi="宋体" w:cs="宋体"/>
                <w:kern w:val="0"/>
                <w:sz w:val="18"/>
                <w:szCs w:val="18"/>
              </w:rPr>
            </w:pPr>
            <w:r>
              <w:rPr>
                <w:rFonts w:hint="eastAsia" w:ascii="宋体" w:hAnsi="宋体" w:cs="宋体"/>
                <w:kern w:val="0"/>
                <w:sz w:val="18"/>
                <w:szCs w:val="18"/>
              </w:rPr>
              <w:t>安全钳开关</w:t>
            </w:r>
          </w:p>
        </w:tc>
        <w:tc>
          <w:tcPr>
            <w:tcW w:w="1861" w:type="pct"/>
            <w:tcBorders>
              <w:top w:val="nil"/>
              <w:left w:val="nil"/>
              <w:bottom w:val="single" w:color="auto" w:sz="4" w:space="0"/>
              <w:right w:val="single" w:color="auto" w:sz="4" w:space="0"/>
            </w:tcBorders>
            <w:shd w:val="clear" w:color="000000" w:fill="FFFFFF"/>
            <w:noWrap w:val="0"/>
            <w:vAlign w:val="center"/>
          </w:tcPr>
          <w:p w14:paraId="0779CBE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行程开关UKT</w:t>
            </w:r>
          </w:p>
        </w:tc>
        <w:tc>
          <w:tcPr>
            <w:tcW w:w="630" w:type="pct"/>
            <w:tcBorders>
              <w:top w:val="nil"/>
              <w:left w:val="nil"/>
              <w:bottom w:val="single" w:color="auto" w:sz="4" w:space="0"/>
              <w:right w:val="single" w:color="auto" w:sz="4" w:space="0"/>
            </w:tcBorders>
            <w:noWrap w:val="0"/>
            <w:vAlign w:val="center"/>
          </w:tcPr>
          <w:p w14:paraId="6A6BF4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32E1FB7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29ECA287">
            <w:pPr>
              <w:widowControl/>
              <w:jc w:val="center"/>
              <w:rPr>
                <w:rFonts w:hint="eastAsia" w:ascii="宋体" w:hAnsi="宋体" w:cs="宋体"/>
                <w:kern w:val="0"/>
                <w:sz w:val="20"/>
                <w:szCs w:val="20"/>
              </w:rPr>
            </w:pPr>
          </w:p>
        </w:tc>
      </w:tr>
      <w:tr w14:paraId="48A4576B">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B621162">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121</w:t>
            </w:r>
          </w:p>
        </w:tc>
        <w:tc>
          <w:tcPr>
            <w:tcW w:w="1093" w:type="pct"/>
            <w:tcBorders>
              <w:top w:val="nil"/>
              <w:left w:val="nil"/>
              <w:bottom w:val="single" w:color="auto" w:sz="4" w:space="0"/>
              <w:right w:val="single" w:color="auto" w:sz="4" w:space="0"/>
            </w:tcBorders>
            <w:shd w:val="clear" w:color="000000" w:fill="FFFFFF"/>
            <w:noWrap w:val="0"/>
            <w:vAlign w:val="center"/>
          </w:tcPr>
          <w:p w14:paraId="1D36B872">
            <w:pPr>
              <w:widowControl/>
              <w:jc w:val="left"/>
              <w:rPr>
                <w:rFonts w:hint="eastAsia" w:ascii="宋体" w:hAnsi="宋体" w:cs="宋体"/>
                <w:kern w:val="0"/>
                <w:sz w:val="18"/>
                <w:szCs w:val="18"/>
              </w:rPr>
            </w:pPr>
            <w:r>
              <w:rPr>
                <w:rFonts w:hint="eastAsia" w:ascii="宋体" w:hAnsi="宋体" w:cs="宋体"/>
                <w:kern w:val="0"/>
                <w:sz w:val="18"/>
                <w:szCs w:val="18"/>
              </w:rPr>
              <w:t>涨紧轮</w:t>
            </w:r>
          </w:p>
        </w:tc>
        <w:tc>
          <w:tcPr>
            <w:tcW w:w="1861" w:type="pct"/>
            <w:tcBorders>
              <w:top w:val="nil"/>
              <w:left w:val="nil"/>
              <w:bottom w:val="single" w:color="auto" w:sz="4" w:space="0"/>
              <w:right w:val="single" w:color="auto" w:sz="4" w:space="0"/>
            </w:tcBorders>
            <w:shd w:val="clear" w:color="000000" w:fill="FFFFFF"/>
            <w:noWrap w:val="0"/>
            <w:vAlign w:val="center"/>
          </w:tcPr>
          <w:p w14:paraId="1CB1CC9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XS3.2A &amp; DK260涨紧轮，含轴和轴承</w:t>
            </w:r>
          </w:p>
        </w:tc>
        <w:tc>
          <w:tcPr>
            <w:tcW w:w="630" w:type="pct"/>
            <w:tcBorders>
              <w:top w:val="nil"/>
              <w:left w:val="nil"/>
              <w:bottom w:val="single" w:color="auto" w:sz="4" w:space="0"/>
              <w:right w:val="single" w:color="auto" w:sz="4" w:space="0"/>
            </w:tcBorders>
            <w:noWrap w:val="0"/>
            <w:vAlign w:val="center"/>
          </w:tcPr>
          <w:p w14:paraId="2BB67F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337E8D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DF28EDF">
            <w:pPr>
              <w:widowControl/>
              <w:jc w:val="center"/>
              <w:rPr>
                <w:rFonts w:hint="eastAsia" w:ascii="宋体" w:hAnsi="宋体" w:cs="宋体"/>
                <w:kern w:val="0"/>
                <w:sz w:val="20"/>
                <w:szCs w:val="20"/>
              </w:rPr>
            </w:pPr>
          </w:p>
        </w:tc>
      </w:tr>
      <w:tr w14:paraId="6E996336">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0E31635">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122</w:t>
            </w:r>
          </w:p>
        </w:tc>
        <w:tc>
          <w:tcPr>
            <w:tcW w:w="1093" w:type="pct"/>
            <w:tcBorders>
              <w:top w:val="nil"/>
              <w:left w:val="nil"/>
              <w:bottom w:val="single" w:color="auto" w:sz="4" w:space="0"/>
              <w:right w:val="single" w:color="auto" w:sz="4" w:space="0"/>
            </w:tcBorders>
            <w:noWrap w:val="0"/>
            <w:vAlign w:val="center"/>
          </w:tcPr>
          <w:p w14:paraId="68B12DA5">
            <w:pPr>
              <w:widowControl/>
              <w:jc w:val="left"/>
              <w:rPr>
                <w:rFonts w:hint="eastAsia" w:ascii="宋体" w:hAnsi="宋体" w:cs="宋体"/>
                <w:kern w:val="0"/>
                <w:sz w:val="18"/>
                <w:szCs w:val="18"/>
              </w:rPr>
            </w:pPr>
            <w:r>
              <w:rPr>
                <w:rFonts w:hint="eastAsia" w:ascii="宋体" w:hAnsi="宋体" w:cs="宋体"/>
                <w:kern w:val="0"/>
                <w:sz w:val="18"/>
                <w:szCs w:val="18"/>
              </w:rPr>
              <w:t>主接触器</w:t>
            </w:r>
          </w:p>
        </w:tc>
        <w:tc>
          <w:tcPr>
            <w:tcW w:w="1861" w:type="pct"/>
            <w:tcBorders>
              <w:top w:val="nil"/>
              <w:left w:val="nil"/>
              <w:bottom w:val="single" w:color="auto" w:sz="4" w:space="0"/>
              <w:right w:val="single" w:color="auto" w:sz="4" w:space="0"/>
            </w:tcBorders>
            <w:noWrap w:val="0"/>
            <w:vAlign w:val="center"/>
          </w:tcPr>
          <w:p w14:paraId="7198D99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主接触器3RT1026-1B</w:t>
            </w:r>
          </w:p>
        </w:tc>
        <w:tc>
          <w:tcPr>
            <w:tcW w:w="630" w:type="pct"/>
            <w:tcBorders>
              <w:top w:val="nil"/>
              <w:left w:val="nil"/>
              <w:bottom w:val="single" w:color="auto" w:sz="4" w:space="0"/>
              <w:right w:val="single" w:color="auto" w:sz="4" w:space="0"/>
            </w:tcBorders>
            <w:noWrap w:val="0"/>
            <w:vAlign w:val="center"/>
          </w:tcPr>
          <w:p w14:paraId="50D536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136651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366EC03">
            <w:pPr>
              <w:widowControl/>
              <w:jc w:val="center"/>
              <w:rPr>
                <w:rFonts w:hint="eastAsia" w:ascii="宋体" w:hAnsi="宋体" w:cs="宋体"/>
                <w:kern w:val="0"/>
                <w:sz w:val="20"/>
                <w:szCs w:val="20"/>
              </w:rPr>
            </w:pPr>
          </w:p>
        </w:tc>
      </w:tr>
      <w:tr w14:paraId="0A9A73B7">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65CE89C">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123</w:t>
            </w:r>
          </w:p>
        </w:tc>
        <w:tc>
          <w:tcPr>
            <w:tcW w:w="1093" w:type="pct"/>
            <w:tcBorders>
              <w:top w:val="nil"/>
              <w:left w:val="nil"/>
              <w:bottom w:val="single" w:color="auto" w:sz="4" w:space="0"/>
              <w:right w:val="single" w:color="auto" w:sz="4" w:space="0"/>
            </w:tcBorders>
            <w:noWrap w:val="0"/>
            <w:vAlign w:val="center"/>
          </w:tcPr>
          <w:p w14:paraId="0F076279">
            <w:pPr>
              <w:widowControl/>
              <w:jc w:val="left"/>
              <w:rPr>
                <w:rFonts w:hint="eastAsia" w:ascii="宋体" w:hAnsi="宋体" w:cs="宋体"/>
                <w:kern w:val="0"/>
                <w:sz w:val="18"/>
                <w:szCs w:val="18"/>
              </w:rPr>
            </w:pPr>
            <w:r>
              <w:rPr>
                <w:rFonts w:hint="eastAsia" w:ascii="宋体" w:hAnsi="宋体" w:cs="宋体"/>
                <w:kern w:val="0"/>
                <w:sz w:val="18"/>
                <w:szCs w:val="18"/>
              </w:rPr>
              <w:t>MX11主机减震胶垫</w:t>
            </w:r>
          </w:p>
        </w:tc>
        <w:tc>
          <w:tcPr>
            <w:tcW w:w="1861" w:type="pct"/>
            <w:tcBorders>
              <w:top w:val="nil"/>
              <w:left w:val="nil"/>
              <w:bottom w:val="single" w:color="auto" w:sz="4" w:space="0"/>
              <w:right w:val="single" w:color="auto" w:sz="4" w:space="0"/>
            </w:tcBorders>
            <w:noWrap w:val="0"/>
            <w:vAlign w:val="center"/>
          </w:tcPr>
          <w:p w14:paraId="5B472A7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NMX11 减震垫</w:t>
            </w:r>
          </w:p>
        </w:tc>
        <w:tc>
          <w:tcPr>
            <w:tcW w:w="630" w:type="pct"/>
            <w:tcBorders>
              <w:top w:val="nil"/>
              <w:left w:val="nil"/>
              <w:bottom w:val="single" w:color="auto" w:sz="4" w:space="0"/>
              <w:right w:val="single" w:color="auto" w:sz="4" w:space="0"/>
            </w:tcBorders>
            <w:noWrap w:val="0"/>
            <w:vAlign w:val="center"/>
          </w:tcPr>
          <w:p w14:paraId="736A2B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9788E0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89EA197">
            <w:pPr>
              <w:widowControl/>
              <w:jc w:val="center"/>
              <w:rPr>
                <w:rFonts w:hint="eastAsia" w:ascii="宋体" w:hAnsi="宋体" w:cs="宋体"/>
                <w:kern w:val="0"/>
                <w:sz w:val="20"/>
                <w:szCs w:val="20"/>
              </w:rPr>
            </w:pPr>
          </w:p>
        </w:tc>
      </w:tr>
      <w:tr w14:paraId="179420EC">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990B679">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124</w:t>
            </w:r>
          </w:p>
        </w:tc>
        <w:tc>
          <w:tcPr>
            <w:tcW w:w="1093" w:type="pct"/>
            <w:tcBorders>
              <w:top w:val="nil"/>
              <w:left w:val="nil"/>
              <w:bottom w:val="single" w:color="auto" w:sz="4" w:space="0"/>
              <w:right w:val="single" w:color="auto" w:sz="4" w:space="0"/>
            </w:tcBorders>
            <w:noWrap w:val="0"/>
            <w:vAlign w:val="center"/>
          </w:tcPr>
          <w:p w14:paraId="7AADB358">
            <w:pPr>
              <w:widowControl/>
              <w:jc w:val="left"/>
              <w:rPr>
                <w:rFonts w:hint="eastAsia" w:ascii="宋体" w:hAnsi="宋体" w:cs="宋体"/>
                <w:kern w:val="0"/>
                <w:sz w:val="18"/>
                <w:szCs w:val="18"/>
              </w:rPr>
            </w:pPr>
            <w:r>
              <w:rPr>
                <w:rFonts w:hint="eastAsia" w:ascii="宋体" w:hAnsi="宋体" w:cs="宋体"/>
                <w:kern w:val="0"/>
                <w:sz w:val="18"/>
                <w:szCs w:val="18"/>
              </w:rPr>
              <w:t>MX14主机减震胶垫</w:t>
            </w:r>
          </w:p>
        </w:tc>
        <w:tc>
          <w:tcPr>
            <w:tcW w:w="1861" w:type="pct"/>
            <w:tcBorders>
              <w:top w:val="nil"/>
              <w:left w:val="nil"/>
              <w:bottom w:val="single" w:color="auto" w:sz="4" w:space="0"/>
              <w:right w:val="single" w:color="auto" w:sz="4" w:space="0"/>
            </w:tcBorders>
            <w:noWrap w:val="0"/>
            <w:vAlign w:val="center"/>
          </w:tcPr>
          <w:p w14:paraId="5CABD0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减震垫组合, KQT = 1876 - 2525</w:t>
            </w:r>
          </w:p>
        </w:tc>
        <w:tc>
          <w:tcPr>
            <w:tcW w:w="630" w:type="pct"/>
            <w:tcBorders>
              <w:top w:val="nil"/>
              <w:left w:val="nil"/>
              <w:bottom w:val="single" w:color="auto" w:sz="4" w:space="0"/>
              <w:right w:val="single" w:color="auto" w:sz="4" w:space="0"/>
            </w:tcBorders>
            <w:noWrap w:val="0"/>
            <w:vAlign w:val="center"/>
          </w:tcPr>
          <w:p w14:paraId="2FFDC5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2702056A">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EE2192C">
            <w:pPr>
              <w:widowControl/>
              <w:jc w:val="center"/>
              <w:rPr>
                <w:rFonts w:hint="eastAsia" w:ascii="宋体" w:hAnsi="宋体" w:cs="宋体"/>
                <w:kern w:val="0"/>
                <w:sz w:val="20"/>
                <w:szCs w:val="20"/>
              </w:rPr>
            </w:pPr>
          </w:p>
        </w:tc>
      </w:tr>
      <w:tr w14:paraId="05E96334">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3B7A90C">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125</w:t>
            </w:r>
          </w:p>
        </w:tc>
        <w:tc>
          <w:tcPr>
            <w:tcW w:w="1093" w:type="pct"/>
            <w:tcBorders>
              <w:top w:val="nil"/>
              <w:left w:val="nil"/>
              <w:bottom w:val="single" w:color="auto" w:sz="4" w:space="0"/>
              <w:right w:val="single" w:color="auto" w:sz="4" w:space="0"/>
            </w:tcBorders>
            <w:noWrap w:val="0"/>
            <w:vAlign w:val="center"/>
          </w:tcPr>
          <w:p w14:paraId="33B01770">
            <w:pPr>
              <w:widowControl/>
              <w:jc w:val="left"/>
              <w:rPr>
                <w:rFonts w:hint="eastAsia" w:ascii="宋体" w:hAnsi="宋体" w:cs="宋体"/>
                <w:kern w:val="0"/>
                <w:sz w:val="18"/>
                <w:szCs w:val="18"/>
              </w:rPr>
            </w:pPr>
            <w:r>
              <w:rPr>
                <w:rFonts w:hint="eastAsia" w:ascii="宋体" w:hAnsi="宋体" w:cs="宋体"/>
                <w:kern w:val="0"/>
                <w:sz w:val="18"/>
                <w:szCs w:val="18"/>
              </w:rPr>
              <w:t>坦克链，坦克链支架</w:t>
            </w:r>
          </w:p>
        </w:tc>
        <w:tc>
          <w:tcPr>
            <w:tcW w:w="1861" w:type="pct"/>
            <w:tcBorders>
              <w:top w:val="nil"/>
              <w:left w:val="nil"/>
              <w:bottom w:val="single" w:color="auto" w:sz="4" w:space="0"/>
              <w:right w:val="single" w:color="auto" w:sz="4" w:space="0"/>
            </w:tcBorders>
            <w:noWrap w:val="0"/>
            <w:vAlign w:val="center"/>
          </w:tcPr>
          <w:p w14:paraId="38B2A48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pct"/>
            <w:tcBorders>
              <w:top w:val="nil"/>
              <w:left w:val="nil"/>
              <w:bottom w:val="single" w:color="auto" w:sz="4" w:space="0"/>
              <w:right w:val="single" w:color="auto" w:sz="4" w:space="0"/>
            </w:tcBorders>
            <w:noWrap w:val="0"/>
            <w:vAlign w:val="center"/>
          </w:tcPr>
          <w:p w14:paraId="6A60CB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E25D6A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5DD3D688">
            <w:pPr>
              <w:widowControl/>
              <w:jc w:val="center"/>
              <w:rPr>
                <w:rFonts w:hint="eastAsia" w:ascii="宋体" w:hAnsi="宋体" w:cs="宋体"/>
                <w:kern w:val="0"/>
                <w:sz w:val="20"/>
                <w:szCs w:val="20"/>
              </w:rPr>
            </w:pPr>
          </w:p>
        </w:tc>
      </w:tr>
      <w:tr w14:paraId="373DA75D">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0EF615F3">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126</w:t>
            </w:r>
          </w:p>
        </w:tc>
        <w:tc>
          <w:tcPr>
            <w:tcW w:w="1093" w:type="pct"/>
            <w:tcBorders>
              <w:top w:val="nil"/>
              <w:left w:val="nil"/>
              <w:bottom w:val="single" w:color="auto" w:sz="4" w:space="0"/>
              <w:right w:val="single" w:color="auto" w:sz="4" w:space="0"/>
            </w:tcBorders>
            <w:noWrap w:val="0"/>
            <w:vAlign w:val="center"/>
          </w:tcPr>
          <w:p w14:paraId="26FF29C2">
            <w:pPr>
              <w:widowControl/>
              <w:jc w:val="left"/>
              <w:rPr>
                <w:rFonts w:hint="eastAsia" w:ascii="宋体" w:hAnsi="宋体" w:cs="宋体"/>
                <w:kern w:val="0"/>
                <w:sz w:val="18"/>
                <w:szCs w:val="18"/>
              </w:rPr>
            </w:pPr>
            <w:r>
              <w:rPr>
                <w:rFonts w:hint="eastAsia" w:ascii="宋体" w:hAnsi="宋体" w:cs="宋体"/>
                <w:kern w:val="0"/>
                <w:sz w:val="18"/>
                <w:szCs w:val="18"/>
              </w:rPr>
              <w:t>厅门同步钢丝绳1300mm</w:t>
            </w:r>
          </w:p>
        </w:tc>
        <w:tc>
          <w:tcPr>
            <w:tcW w:w="1861" w:type="pct"/>
            <w:tcBorders>
              <w:top w:val="nil"/>
              <w:left w:val="nil"/>
              <w:bottom w:val="single" w:color="auto" w:sz="4" w:space="0"/>
              <w:right w:val="single" w:color="auto" w:sz="4" w:space="0"/>
            </w:tcBorders>
            <w:noWrap w:val="0"/>
            <w:vAlign w:val="center"/>
          </w:tcPr>
          <w:p w14:paraId="1CF3821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pct"/>
            <w:tcBorders>
              <w:top w:val="nil"/>
              <w:left w:val="nil"/>
              <w:bottom w:val="single" w:color="auto" w:sz="4" w:space="0"/>
              <w:right w:val="single" w:color="auto" w:sz="4" w:space="0"/>
            </w:tcBorders>
            <w:noWrap w:val="0"/>
            <w:vAlign w:val="center"/>
          </w:tcPr>
          <w:p w14:paraId="5E74A6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3AC5AA2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CE1E43D">
            <w:pPr>
              <w:widowControl/>
              <w:jc w:val="center"/>
              <w:rPr>
                <w:rFonts w:hint="eastAsia" w:ascii="宋体" w:hAnsi="宋体" w:cs="宋体"/>
                <w:kern w:val="0"/>
                <w:sz w:val="20"/>
                <w:szCs w:val="20"/>
              </w:rPr>
            </w:pPr>
          </w:p>
        </w:tc>
      </w:tr>
      <w:tr w14:paraId="44F403F9">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D98C483">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127</w:t>
            </w:r>
          </w:p>
        </w:tc>
        <w:tc>
          <w:tcPr>
            <w:tcW w:w="1093" w:type="pct"/>
            <w:tcBorders>
              <w:top w:val="nil"/>
              <w:left w:val="nil"/>
              <w:bottom w:val="single" w:color="auto" w:sz="4" w:space="0"/>
              <w:right w:val="single" w:color="auto" w:sz="4" w:space="0"/>
            </w:tcBorders>
            <w:noWrap w:val="0"/>
            <w:vAlign w:val="center"/>
          </w:tcPr>
          <w:p w14:paraId="1E5D4318">
            <w:pPr>
              <w:widowControl/>
              <w:jc w:val="left"/>
              <w:rPr>
                <w:rFonts w:hint="eastAsia" w:ascii="宋体" w:hAnsi="宋体" w:cs="宋体"/>
                <w:kern w:val="0"/>
                <w:sz w:val="18"/>
                <w:szCs w:val="18"/>
              </w:rPr>
            </w:pPr>
            <w:r>
              <w:rPr>
                <w:rFonts w:hint="eastAsia" w:ascii="宋体" w:hAnsi="宋体" w:cs="宋体"/>
                <w:kern w:val="0"/>
                <w:sz w:val="18"/>
                <w:szCs w:val="18"/>
              </w:rPr>
              <w:t>MX14抱闸</w:t>
            </w:r>
          </w:p>
        </w:tc>
        <w:tc>
          <w:tcPr>
            <w:tcW w:w="1861" w:type="pct"/>
            <w:tcBorders>
              <w:top w:val="nil"/>
              <w:left w:val="nil"/>
              <w:bottom w:val="single" w:color="auto" w:sz="4" w:space="0"/>
              <w:right w:val="single" w:color="auto" w:sz="4" w:space="0"/>
            </w:tcBorders>
            <w:noWrap w:val="0"/>
            <w:vAlign w:val="center"/>
          </w:tcPr>
          <w:p w14:paraId="3F78054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MX14抱闸，制动力 1440 L</w:t>
            </w:r>
          </w:p>
        </w:tc>
        <w:tc>
          <w:tcPr>
            <w:tcW w:w="630" w:type="pct"/>
            <w:tcBorders>
              <w:top w:val="nil"/>
              <w:left w:val="nil"/>
              <w:bottom w:val="single" w:color="auto" w:sz="4" w:space="0"/>
              <w:right w:val="single" w:color="auto" w:sz="4" w:space="0"/>
            </w:tcBorders>
            <w:noWrap w:val="0"/>
            <w:vAlign w:val="center"/>
          </w:tcPr>
          <w:p w14:paraId="127C52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111B64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9CB9BF3">
            <w:pPr>
              <w:widowControl/>
              <w:jc w:val="center"/>
              <w:rPr>
                <w:rFonts w:hint="eastAsia" w:ascii="宋体" w:hAnsi="宋体" w:cs="宋体"/>
                <w:kern w:val="0"/>
                <w:sz w:val="20"/>
                <w:szCs w:val="20"/>
              </w:rPr>
            </w:pPr>
          </w:p>
        </w:tc>
      </w:tr>
      <w:tr w14:paraId="1746E690">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F4FAF2F">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128</w:t>
            </w:r>
          </w:p>
        </w:tc>
        <w:tc>
          <w:tcPr>
            <w:tcW w:w="1093" w:type="pct"/>
            <w:tcBorders>
              <w:top w:val="nil"/>
              <w:left w:val="nil"/>
              <w:bottom w:val="single" w:color="auto" w:sz="4" w:space="0"/>
              <w:right w:val="single" w:color="auto" w:sz="4" w:space="0"/>
            </w:tcBorders>
            <w:noWrap w:val="0"/>
            <w:vAlign w:val="center"/>
          </w:tcPr>
          <w:p w14:paraId="4058B3D8">
            <w:pPr>
              <w:widowControl/>
              <w:jc w:val="left"/>
              <w:rPr>
                <w:rFonts w:hint="eastAsia" w:ascii="宋体" w:hAnsi="宋体" w:cs="宋体"/>
                <w:kern w:val="0"/>
                <w:sz w:val="18"/>
                <w:szCs w:val="18"/>
              </w:rPr>
            </w:pPr>
            <w:r>
              <w:rPr>
                <w:rFonts w:hint="eastAsia" w:ascii="宋体" w:hAnsi="宋体" w:cs="宋体"/>
                <w:kern w:val="0"/>
                <w:sz w:val="18"/>
                <w:szCs w:val="18"/>
              </w:rPr>
              <w:t>MX14马达</w:t>
            </w:r>
          </w:p>
        </w:tc>
        <w:tc>
          <w:tcPr>
            <w:tcW w:w="1861" w:type="pct"/>
            <w:tcBorders>
              <w:top w:val="nil"/>
              <w:left w:val="nil"/>
              <w:bottom w:val="single" w:color="auto" w:sz="4" w:space="0"/>
              <w:right w:val="single" w:color="auto" w:sz="4" w:space="0"/>
            </w:tcBorders>
            <w:noWrap w:val="0"/>
            <w:vAlign w:val="center"/>
          </w:tcPr>
          <w:p w14:paraId="5B7177E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pct"/>
            <w:tcBorders>
              <w:top w:val="nil"/>
              <w:left w:val="nil"/>
              <w:bottom w:val="single" w:color="auto" w:sz="4" w:space="0"/>
              <w:right w:val="single" w:color="auto" w:sz="4" w:space="0"/>
            </w:tcBorders>
            <w:noWrap w:val="0"/>
            <w:vAlign w:val="center"/>
          </w:tcPr>
          <w:p w14:paraId="1B2D00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1A2CED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4D2FDD75">
            <w:pPr>
              <w:widowControl/>
              <w:jc w:val="center"/>
              <w:rPr>
                <w:rFonts w:hint="eastAsia" w:ascii="宋体" w:hAnsi="宋体" w:cs="宋体"/>
                <w:kern w:val="0"/>
                <w:sz w:val="20"/>
                <w:szCs w:val="20"/>
              </w:rPr>
            </w:pPr>
          </w:p>
        </w:tc>
      </w:tr>
      <w:tr w14:paraId="7EB784E0">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096AC3B">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129</w:t>
            </w:r>
          </w:p>
        </w:tc>
        <w:tc>
          <w:tcPr>
            <w:tcW w:w="1093" w:type="pct"/>
            <w:tcBorders>
              <w:top w:val="nil"/>
              <w:left w:val="nil"/>
              <w:bottom w:val="single" w:color="auto" w:sz="4" w:space="0"/>
              <w:right w:val="single" w:color="auto" w:sz="4" w:space="0"/>
            </w:tcBorders>
            <w:noWrap w:val="0"/>
            <w:vAlign w:val="center"/>
          </w:tcPr>
          <w:p w14:paraId="5A241111">
            <w:pPr>
              <w:widowControl/>
              <w:jc w:val="left"/>
              <w:rPr>
                <w:rFonts w:hint="eastAsia" w:ascii="宋体" w:hAnsi="宋体" w:cs="宋体"/>
                <w:kern w:val="0"/>
                <w:sz w:val="18"/>
                <w:szCs w:val="18"/>
              </w:rPr>
            </w:pPr>
            <w:r>
              <w:rPr>
                <w:rFonts w:hint="eastAsia" w:ascii="宋体" w:hAnsi="宋体" w:cs="宋体"/>
                <w:kern w:val="0"/>
                <w:sz w:val="18"/>
                <w:szCs w:val="18"/>
              </w:rPr>
              <w:t>ADO安全回路板</w:t>
            </w:r>
          </w:p>
        </w:tc>
        <w:tc>
          <w:tcPr>
            <w:tcW w:w="1861" w:type="pct"/>
            <w:tcBorders>
              <w:top w:val="nil"/>
              <w:left w:val="nil"/>
              <w:bottom w:val="single" w:color="auto" w:sz="4" w:space="0"/>
              <w:right w:val="single" w:color="auto" w:sz="4" w:space="0"/>
            </w:tcBorders>
            <w:noWrap w:val="0"/>
            <w:vAlign w:val="center"/>
          </w:tcPr>
          <w:p w14:paraId="19192FD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pct"/>
            <w:tcBorders>
              <w:top w:val="nil"/>
              <w:left w:val="nil"/>
              <w:bottom w:val="single" w:color="auto" w:sz="4" w:space="0"/>
              <w:right w:val="single" w:color="auto" w:sz="4" w:space="0"/>
            </w:tcBorders>
            <w:noWrap w:val="0"/>
            <w:vAlign w:val="center"/>
          </w:tcPr>
          <w:p w14:paraId="548240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03E64E7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1BC8912E">
            <w:pPr>
              <w:widowControl/>
              <w:jc w:val="center"/>
              <w:rPr>
                <w:rFonts w:hint="eastAsia" w:ascii="宋体" w:hAnsi="宋体" w:cs="宋体"/>
                <w:kern w:val="0"/>
                <w:sz w:val="20"/>
                <w:szCs w:val="20"/>
              </w:rPr>
            </w:pPr>
          </w:p>
        </w:tc>
      </w:tr>
      <w:tr w14:paraId="21014EDE">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7A512593">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130</w:t>
            </w:r>
          </w:p>
        </w:tc>
        <w:tc>
          <w:tcPr>
            <w:tcW w:w="1093" w:type="pct"/>
            <w:tcBorders>
              <w:top w:val="nil"/>
              <w:left w:val="nil"/>
              <w:bottom w:val="single" w:color="auto" w:sz="4" w:space="0"/>
              <w:right w:val="single" w:color="auto" w:sz="4" w:space="0"/>
            </w:tcBorders>
            <w:noWrap w:val="0"/>
            <w:vAlign w:val="center"/>
          </w:tcPr>
          <w:p w14:paraId="06F1A3E7">
            <w:pPr>
              <w:widowControl/>
              <w:jc w:val="left"/>
              <w:rPr>
                <w:rFonts w:hint="eastAsia" w:ascii="宋体" w:hAnsi="宋体" w:cs="宋体"/>
                <w:kern w:val="0"/>
                <w:sz w:val="18"/>
                <w:szCs w:val="18"/>
              </w:rPr>
            </w:pPr>
            <w:r>
              <w:rPr>
                <w:rFonts w:hint="eastAsia" w:ascii="宋体" w:hAnsi="宋体" w:cs="宋体"/>
                <w:kern w:val="0"/>
                <w:sz w:val="18"/>
                <w:szCs w:val="18"/>
              </w:rPr>
              <w:t>MX14主机轴承</w:t>
            </w:r>
          </w:p>
        </w:tc>
        <w:tc>
          <w:tcPr>
            <w:tcW w:w="1861" w:type="pct"/>
            <w:tcBorders>
              <w:top w:val="nil"/>
              <w:left w:val="nil"/>
              <w:bottom w:val="single" w:color="auto" w:sz="4" w:space="0"/>
              <w:right w:val="single" w:color="auto" w:sz="4" w:space="0"/>
            </w:tcBorders>
            <w:noWrap w:val="0"/>
            <w:vAlign w:val="center"/>
          </w:tcPr>
          <w:p w14:paraId="4FF8C57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订购轴承KM50052525</w:t>
            </w:r>
          </w:p>
        </w:tc>
        <w:tc>
          <w:tcPr>
            <w:tcW w:w="630" w:type="pct"/>
            <w:tcBorders>
              <w:top w:val="nil"/>
              <w:left w:val="nil"/>
              <w:bottom w:val="single" w:color="auto" w:sz="4" w:space="0"/>
              <w:right w:val="single" w:color="auto" w:sz="4" w:space="0"/>
            </w:tcBorders>
            <w:noWrap w:val="0"/>
            <w:vAlign w:val="center"/>
          </w:tcPr>
          <w:p w14:paraId="08D464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140852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29EF48D">
            <w:pPr>
              <w:widowControl/>
              <w:jc w:val="center"/>
              <w:rPr>
                <w:rFonts w:hint="eastAsia" w:ascii="宋体" w:hAnsi="宋体" w:cs="宋体"/>
                <w:kern w:val="0"/>
                <w:sz w:val="20"/>
                <w:szCs w:val="20"/>
              </w:rPr>
            </w:pPr>
          </w:p>
        </w:tc>
      </w:tr>
      <w:tr w14:paraId="7734ECC6">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28B7B669">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131</w:t>
            </w:r>
          </w:p>
        </w:tc>
        <w:tc>
          <w:tcPr>
            <w:tcW w:w="1093" w:type="pct"/>
            <w:tcBorders>
              <w:top w:val="nil"/>
              <w:left w:val="nil"/>
              <w:bottom w:val="single" w:color="auto" w:sz="4" w:space="0"/>
              <w:right w:val="single" w:color="auto" w:sz="4" w:space="0"/>
            </w:tcBorders>
            <w:noWrap w:val="0"/>
            <w:vAlign w:val="center"/>
          </w:tcPr>
          <w:p w14:paraId="2A3B1E9E">
            <w:pPr>
              <w:widowControl/>
              <w:jc w:val="left"/>
              <w:rPr>
                <w:rFonts w:hint="eastAsia" w:ascii="宋体" w:hAnsi="宋体" w:cs="宋体"/>
                <w:kern w:val="0"/>
                <w:sz w:val="18"/>
                <w:szCs w:val="18"/>
              </w:rPr>
            </w:pPr>
            <w:r>
              <w:rPr>
                <w:rFonts w:hint="eastAsia" w:ascii="宋体" w:hAnsi="宋体" w:cs="宋体"/>
                <w:kern w:val="0"/>
                <w:sz w:val="18"/>
                <w:szCs w:val="18"/>
              </w:rPr>
              <w:t>钢丝绳8mm</w:t>
            </w:r>
          </w:p>
        </w:tc>
        <w:tc>
          <w:tcPr>
            <w:tcW w:w="1861" w:type="pct"/>
            <w:tcBorders>
              <w:top w:val="nil"/>
              <w:left w:val="nil"/>
              <w:bottom w:val="single" w:color="auto" w:sz="4" w:space="0"/>
              <w:right w:val="single" w:color="auto" w:sz="4" w:space="0"/>
            </w:tcBorders>
            <w:noWrap w:val="0"/>
            <w:vAlign w:val="center"/>
          </w:tcPr>
          <w:p w14:paraId="76D4F09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D8钢芯曳引绳</w:t>
            </w:r>
          </w:p>
        </w:tc>
        <w:tc>
          <w:tcPr>
            <w:tcW w:w="630" w:type="pct"/>
            <w:tcBorders>
              <w:top w:val="nil"/>
              <w:left w:val="nil"/>
              <w:bottom w:val="single" w:color="auto" w:sz="4" w:space="0"/>
              <w:right w:val="single" w:color="auto" w:sz="4" w:space="0"/>
            </w:tcBorders>
            <w:noWrap w:val="0"/>
            <w:vAlign w:val="center"/>
          </w:tcPr>
          <w:p w14:paraId="27DCBF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614FCBD4">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6C2B8C99">
            <w:pPr>
              <w:widowControl/>
              <w:jc w:val="center"/>
              <w:rPr>
                <w:rFonts w:hint="eastAsia" w:ascii="宋体" w:hAnsi="宋体" w:cs="宋体"/>
                <w:kern w:val="0"/>
                <w:sz w:val="20"/>
                <w:szCs w:val="20"/>
              </w:rPr>
            </w:pPr>
          </w:p>
        </w:tc>
      </w:tr>
      <w:tr w14:paraId="455EDE4E">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5633325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132</w:t>
            </w:r>
          </w:p>
        </w:tc>
        <w:tc>
          <w:tcPr>
            <w:tcW w:w="1093" w:type="pct"/>
            <w:tcBorders>
              <w:top w:val="nil"/>
              <w:left w:val="nil"/>
              <w:bottom w:val="single" w:color="auto" w:sz="4" w:space="0"/>
              <w:right w:val="single" w:color="auto" w:sz="4" w:space="0"/>
            </w:tcBorders>
            <w:noWrap w:val="0"/>
            <w:vAlign w:val="center"/>
          </w:tcPr>
          <w:p w14:paraId="2A3C14C3">
            <w:pPr>
              <w:widowControl/>
              <w:jc w:val="left"/>
              <w:rPr>
                <w:rFonts w:hint="eastAsia" w:ascii="宋体" w:hAnsi="宋体" w:cs="宋体"/>
                <w:kern w:val="0"/>
                <w:sz w:val="18"/>
                <w:szCs w:val="18"/>
              </w:rPr>
            </w:pPr>
            <w:r>
              <w:rPr>
                <w:rFonts w:hint="eastAsia" w:ascii="宋体" w:hAnsi="宋体" w:cs="宋体"/>
                <w:kern w:val="0"/>
                <w:sz w:val="18"/>
                <w:szCs w:val="18"/>
              </w:rPr>
              <w:t>AMD旁开门厅门门板</w:t>
            </w:r>
          </w:p>
        </w:tc>
        <w:tc>
          <w:tcPr>
            <w:tcW w:w="1861" w:type="pct"/>
            <w:tcBorders>
              <w:top w:val="nil"/>
              <w:left w:val="nil"/>
              <w:bottom w:val="single" w:color="auto" w:sz="4" w:space="0"/>
              <w:right w:val="single" w:color="auto" w:sz="4" w:space="0"/>
            </w:tcBorders>
            <w:noWrap w:val="0"/>
            <w:vAlign w:val="center"/>
          </w:tcPr>
          <w:p w14:paraId="75F0029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pct"/>
            <w:tcBorders>
              <w:top w:val="nil"/>
              <w:left w:val="nil"/>
              <w:bottom w:val="single" w:color="auto" w:sz="4" w:space="0"/>
              <w:right w:val="single" w:color="auto" w:sz="4" w:space="0"/>
            </w:tcBorders>
            <w:noWrap w:val="0"/>
            <w:vAlign w:val="center"/>
          </w:tcPr>
          <w:p w14:paraId="552C7B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187C3B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37D1C8F6">
            <w:pPr>
              <w:widowControl/>
              <w:jc w:val="center"/>
              <w:rPr>
                <w:rFonts w:hint="eastAsia" w:ascii="宋体" w:hAnsi="宋体" w:cs="宋体"/>
                <w:kern w:val="0"/>
                <w:sz w:val="20"/>
                <w:szCs w:val="20"/>
              </w:rPr>
            </w:pPr>
          </w:p>
        </w:tc>
      </w:tr>
      <w:tr w14:paraId="5A3D625F">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649908D1">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133</w:t>
            </w:r>
          </w:p>
        </w:tc>
        <w:tc>
          <w:tcPr>
            <w:tcW w:w="1093" w:type="pct"/>
            <w:tcBorders>
              <w:top w:val="nil"/>
              <w:left w:val="nil"/>
              <w:bottom w:val="single" w:color="auto" w:sz="4" w:space="0"/>
              <w:right w:val="single" w:color="auto" w:sz="4" w:space="0"/>
            </w:tcBorders>
            <w:noWrap w:val="0"/>
            <w:vAlign w:val="center"/>
          </w:tcPr>
          <w:p w14:paraId="3137337A">
            <w:pPr>
              <w:widowControl/>
              <w:jc w:val="left"/>
              <w:rPr>
                <w:rFonts w:hint="eastAsia" w:ascii="宋体" w:hAnsi="宋体" w:cs="宋体"/>
                <w:kern w:val="0"/>
                <w:sz w:val="18"/>
                <w:szCs w:val="18"/>
              </w:rPr>
            </w:pPr>
            <w:r>
              <w:rPr>
                <w:rFonts w:hint="eastAsia" w:ascii="宋体" w:hAnsi="宋体" w:cs="宋体"/>
                <w:kern w:val="0"/>
                <w:sz w:val="18"/>
                <w:szCs w:val="18"/>
              </w:rPr>
              <w:t>AMD轿门门板</w:t>
            </w:r>
          </w:p>
        </w:tc>
        <w:tc>
          <w:tcPr>
            <w:tcW w:w="1861" w:type="pct"/>
            <w:tcBorders>
              <w:top w:val="nil"/>
              <w:left w:val="nil"/>
              <w:bottom w:val="single" w:color="auto" w:sz="4" w:space="0"/>
              <w:right w:val="single" w:color="auto" w:sz="4" w:space="0"/>
            </w:tcBorders>
            <w:noWrap w:val="0"/>
            <w:vAlign w:val="center"/>
          </w:tcPr>
          <w:p w14:paraId="003F331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pct"/>
            <w:tcBorders>
              <w:top w:val="nil"/>
              <w:left w:val="nil"/>
              <w:bottom w:val="single" w:color="auto" w:sz="4" w:space="0"/>
              <w:right w:val="single" w:color="auto" w:sz="4" w:space="0"/>
            </w:tcBorders>
            <w:noWrap w:val="0"/>
            <w:vAlign w:val="center"/>
          </w:tcPr>
          <w:p w14:paraId="60764B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3331017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8B8CEC5">
            <w:pPr>
              <w:widowControl/>
              <w:jc w:val="center"/>
              <w:rPr>
                <w:rFonts w:hint="eastAsia" w:ascii="宋体" w:hAnsi="宋体" w:cs="宋体"/>
                <w:kern w:val="0"/>
                <w:sz w:val="20"/>
                <w:szCs w:val="20"/>
              </w:rPr>
            </w:pPr>
          </w:p>
        </w:tc>
      </w:tr>
      <w:tr w14:paraId="223D6F5A">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12E14A13">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134</w:t>
            </w:r>
          </w:p>
        </w:tc>
        <w:tc>
          <w:tcPr>
            <w:tcW w:w="1093" w:type="pct"/>
            <w:tcBorders>
              <w:top w:val="nil"/>
              <w:left w:val="nil"/>
              <w:bottom w:val="single" w:color="auto" w:sz="4" w:space="0"/>
              <w:right w:val="single" w:color="auto" w:sz="4" w:space="0"/>
            </w:tcBorders>
            <w:noWrap w:val="0"/>
            <w:vAlign w:val="center"/>
          </w:tcPr>
          <w:p w14:paraId="46DEAABA">
            <w:pPr>
              <w:widowControl/>
              <w:jc w:val="left"/>
              <w:rPr>
                <w:rFonts w:hint="eastAsia" w:ascii="宋体" w:hAnsi="宋体" w:cs="宋体"/>
                <w:kern w:val="0"/>
                <w:sz w:val="18"/>
                <w:szCs w:val="18"/>
              </w:rPr>
            </w:pPr>
            <w:r>
              <w:rPr>
                <w:rFonts w:hint="eastAsia" w:ascii="宋体" w:hAnsi="宋体" w:cs="宋体"/>
                <w:kern w:val="0"/>
                <w:sz w:val="18"/>
                <w:szCs w:val="18"/>
              </w:rPr>
              <w:t>OL35限速器</w:t>
            </w:r>
          </w:p>
        </w:tc>
        <w:tc>
          <w:tcPr>
            <w:tcW w:w="1861" w:type="pct"/>
            <w:tcBorders>
              <w:top w:val="nil"/>
              <w:left w:val="nil"/>
              <w:bottom w:val="single" w:color="auto" w:sz="4" w:space="0"/>
              <w:right w:val="single" w:color="auto" w:sz="4" w:space="0"/>
            </w:tcBorders>
            <w:noWrap w:val="0"/>
            <w:vAlign w:val="center"/>
          </w:tcPr>
          <w:p w14:paraId="405BC12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pct"/>
            <w:tcBorders>
              <w:top w:val="nil"/>
              <w:left w:val="nil"/>
              <w:bottom w:val="single" w:color="auto" w:sz="4" w:space="0"/>
              <w:right w:val="single" w:color="auto" w:sz="4" w:space="0"/>
            </w:tcBorders>
            <w:noWrap w:val="0"/>
            <w:vAlign w:val="center"/>
          </w:tcPr>
          <w:p w14:paraId="72F25A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42952A3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7F29933D">
            <w:pPr>
              <w:widowControl/>
              <w:jc w:val="center"/>
              <w:rPr>
                <w:rFonts w:hint="eastAsia" w:ascii="宋体" w:hAnsi="宋体" w:cs="宋体"/>
                <w:kern w:val="0"/>
                <w:sz w:val="20"/>
                <w:szCs w:val="20"/>
              </w:rPr>
            </w:pPr>
          </w:p>
        </w:tc>
      </w:tr>
      <w:tr w14:paraId="71588121">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3F8608C9">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135</w:t>
            </w:r>
          </w:p>
        </w:tc>
        <w:tc>
          <w:tcPr>
            <w:tcW w:w="1093" w:type="pct"/>
            <w:tcBorders>
              <w:top w:val="nil"/>
              <w:left w:val="nil"/>
              <w:bottom w:val="single" w:color="auto" w:sz="4" w:space="0"/>
              <w:right w:val="single" w:color="auto" w:sz="4" w:space="0"/>
            </w:tcBorders>
            <w:noWrap w:val="0"/>
            <w:vAlign w:val="center"/>
          </w:tcPr>
          <w:p w14:paraId="5119AEB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限速器</w:t>
            </w:r>
          </w:p>
        </w:tc>
        <w:tc>
          <w:tcPr>
            <w:tcW w:w="1861" w:type="pct"/>
            <w:tcBorders>
              <w:top w:val="nil"/>
              <w:left w:val="nil"/>
              <w:bottom w:val="single" w:color="auto" w:sz="4" w:space="0"/>
              <w:right w:val="single" w:color="auto" w:sz="4" w:space="0"/>
            </w:tcBorders>
            <w:noWrap w:val="0"/>
            <w:vAlign w:val="center"/>
          </w:tcPr>
          <w:p w14:paraId="188FC99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XSQ115-02</w:t>
            </w:r>
          </w:p>
        </w:tc>
        <w:tc>
          <w:tcPr>
            <w:tcW w:w="630" w:type="pct"/>
            <w:tcBorders>
              <w:top w:val="nil"/>
              <w:left w:val="nil"/>
              <w:bottom w:val="single" w:color="auto" w:sz="4" w:space="0"/>
              <w:right w:val="single" w:color="auto" w:sz="4" w:space="0"/>
            </w:tcBorders>
            <w:noWrap w:val="0"/>
            <w:vAlign w:val="center"/>
          </w:tcPr>
          <w:p w14:paraId="422369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1B48204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4F9C9B70">
            <w:pPr>
              <w:widowControl/>
              <w:jc w:val="center"/>
              <w:rPr>
                <w:rFonts w:hint="eastAsia" w:ascii="宋体" w:hAnsi="宋体" w:cs="宋体"/>
                <w:kern w:val="0"/>
                <w:sz w:val="20"/>
                <w:szCs w:val="20"/>
              </w:rPr>
            </w:pPr>
          </w:p>
        </w:tc>
      </w:tr>
      <w:tr w14:paraId="699ED319">
        <w:tblPrEx>
          <w:tblCellMar>
            <w:top w:w="0" w:type="dxa"/>
            <w:left w:w="108" w:type="dxa"/>
            <w:bottom w:w="0" w:type="dxa"/>
            <w:right w:w="108" w:type="dxa"/>
          </w:tblCellMar>
        </w:tblPrEx>
        <w:trPr>
          <w:trHeight w:val="258" w:hRule="atLeast"/>
        </w:trPr>
        <w:tc>
          <w:tcPr>
            <w:tcW w:w="283" w:type="pct"/>
            <w:tcBorders>
              <w:top w:val="nil"/>
              <w:left w:val="single" w:color="auto" w:sz="4" w:space="0"/>
              <w:bottom w:val="single" w:color="auto" w:sz="4" w:space="0"/>
              <w:right w:val="single" w:color="auto" w:sz="4" w:space="0"/>
            </w:tcBorders>
            <w:shd w:val="clear" w:color="000000" w:fill="FFFFFF"/>
            <w:noWrap w:val="0"/>
            <w:vAlign w:val="center"/>
          </w:tcPr>
          <w:p w14:paraId="4396BBDC">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136</w:t>
            </w:r>
          </w:p>
        </w:tc>
        <w:tc>
          <w:tcPr>
            <w:tcW w:w="1093" w:type="pct"/>
            <w:tcBorders>
              <w:top w:val="nil"/>
              <w:left w:val="nil"/>
              <w:bottom w:val="single" w:color="auto" w:sz="4" w:space="0"/>
              <w:right w:val="single" w:color="auto" w:sz="4" w:space="0"/>
            </w:tcBorders>
            <w:noWrap w:val="0"/>
            <w:vAlign w:val="center"/>
          </w:tcPr>
          <w:p w14:paraId="5627FD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MX11主机轴承</w:t>
            </w:r>
          </w:p>
        </w:tc>
        <w:tc>
          <w:tcPr>
            <w:tcW w:w="1861" w:type="pct"/>
            <w:tcBorders>
              <w:top w:val="nil"/>
              <w:left w:val="nil"/>
              <w:bottom w:val="single" w:color="auto" w:sz="4" w:space="0"/>
              <w:right w:val="single" w:color="auto" w:sz="4" w:space="0"/>
            </w:tcBorders>
            <w:noWrap w:val="0"/>
            <w:vAlign w:val="center"/>
          </w:tcPr>
          <w:p w14:paraId="2065B96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轴承KM50029424和KM50029418各1PC</w:t>
            </w:r>
          </w:p>
        </w:tc>
        <w:tc>
          <w:tcPr>
            <w:tcW w:w="630" w:type="pct"/>
            <w:tcBorders>
              <w:top w:val="nil"/>
              <w:left w:val="nil"/>
              <w:bottom w:val="single" w:color="auto" w:sz="4" w:space="0"/>
              <w:right w:val="single" w:color="auto" w:sz="4" w:space="0"/>
            </w:tcBorders>
            <w:noWrap w:val="0"/>
            <w:vAlign w:val="center"/>
          </w:tcPr>
          <w:p w14:paraId="1E79BF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742FD374">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84" w:type="pct"/>
            <w:tcBorders>
              <w:top w:val="nil"/>
              <w:left w:val="nil"/>
              <w:bottom w:val="single" w:color="auto" w:sz="4" w:space="0"/>
              <w:right w:val="single" w:color="auto" w:sz="4" w:space="0"/>
            </w:tcBorders>
            <w:noWrap w:val="0"/>
            <w:vAlign w:val="center"/>
          </w:tcPr>
          <w:p w14:paraId="0891C137">
            <w:pPr>
              <w:widowControl/>
              <w:jc w:val="center"/>
              <w:rPr>
                <w:rFonts w:hint="eastAsia" w:ascii="宋体" w:hAnsi="宋体" w:cs="宋体"/>
                <w:kern w:val="0"/>
                <w:sz w:val="20"/>
                <w:szCs w:val="20"/>
              </w:rPr>
            </w:pPr>
          </w:p>
        </w:tc>
      </w:tr>
      <w:tr w14:paraId="3C182444">
        <w:tblPrEx>
          <w:tblCellMar>
            <w:top w:w="0" w:type="dxa"/>
            <w:left w:w="108" w:type="dxa"/>
            <w:bottom w:w="0" w:type="dxa"/>
            <w:right w:w="108" w:type="dxa"/>
          </w:tblCellMar>
        </w:tblPrEx>
        <w:trPr>
          <w:trHeight w:val="757" w:hRule="atLeast"/>
        </w:trPr>
        <w:tc>
          <w:tcPr>
            <w:tcW w:w="283" w:type="pct"/>
            <w:tcBorders>
              <w:top w:val="nil"/>
              <w:left w:val="single" w:color="auto" w:sz="4" w:space="0"/>
              <w:bottom w:val="single" w:color="auto" w:sz="4" w:space="0"/>
              <w:right w:val="single" w:color="auto" w:sz="4" w:space="0"/>
            </w:tcBorders>
            <w:noWrap w:val="0"/>
            <w:vAlign w:val="center"/>
          </w:tcPr>
          <w:p w14:paraId="0B388958">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137</w:t>
            </w:r>
          </w:p>
        </w:tc>
        <w:tc>
          <w:tcPr>
            <w:tcW w:w="1093" w:type="pct"/>
            <w:tcBorders>
              <w:top w:val="nil"/>
              <w:left w:val="nil"/>
              <w:bottom w:val="single" w:color="auto" w:sz="4" w:space="0"/>
              <w:right w:val="single" w:color="auto" w:sz="4" w:space="0"/>
            </w:tcBorders>
            <w:noWrap w:val="0"/>
            <w:vAlign w:val="center"/>
          </w:tcPr>
          <w:p w14:paraId="1FB145A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NBSL中分门门板</w:t>
            </w:r>
          </w:p>
        </w:tc>
        <w:tc>
          <w:tcPr>
            <w:tcW w:w="1861" w:type="pct"/>
            <w:tcBorders>
              <w:top w:val="nil"/>
              <w:left w:val="nil"/>
              <w:bottom w:val="single" w:color="auto" w:sz="4" w:space="0"/>
              <w:right w:val="single" w:color="auto" w:sz="4" w:space="0"/>
            </w:tcBorders>
            <w:noWrap w:val="0"/>
            <w:vAlign w:val="center"/>
          </w:tcPr>
          <w:p w14:paraId="2409B60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物料：门板整套；开门方式：中分；材质：</w:t>
            </w:r>
            <w:r>
              <w:rPr>
                <w:rFonts w:ascii="Calibri" w:hAnsi="Calibri" w:cs="Calibri"/>
                <w:color w:val="000000"/>
                <w:kern w:val="0"/>
                <w:sz w:val="18"/>
                <w:szCs w:val="18"/>
              </w:rPr>
              <w:t>ST4;</w:t>
            </w:r>
            <w:r>
              <w:rPr>
                <w:rFonts w:hint="eastAsia" w:ascii="宋体" w:hAnsi="宋体" w:cs="宋体"/>
                <w:color w:val="000000"/>
                <w:kern w:val="0"/>
                <w:sz w:val="18"/>
                <w:szCs w:val="18"/>
              </w:rPr>
              <w:t>防火等级：</w:t>
            </w:r>
            <w:r>
              <w:rPr>
                <w:rFonts w:ascii="Calibri" w:hAnsi="Calibri" w:cs="Calibri"/>
                <w:color w:val="000000"/>
                <w:kern w:val="0"/>
                <w:sz w:val="18"/>
                <w:szCs w:val="18"/>
              </w:rPr>
              <w:t>N, non fire rated</w:t>
            </w:r>
            <w:r>
              <w:rPr>
                <w:rFonts w:hint="eastAsia" w:ascii="宋体" w:hAnsi="宋体" w:cs="宋体"/>
                <w:color w:val="000000"/>
                <w:kern w:val="0"/>
                <w:sz w:val="18"/>
                <w:szCs w:val="18"/>
              </w:rPr>
              <w:t>，</w:t>
            </w:r>
            <w:r>
              <w:rPr>
                <w:rFonts w:ascii="Calibri" w:hAnsi="Calibri" w:cs="Calibri"/>
                <w:color w:val="000000"/>
                <w:kern w:val="0"/>
                <w:sz w:val="18"/>
                <w:szCs w:val="18"/>
              </w:rPr>
              <w:t>LL=900 HH=2100</w:t>
            </w:r>
          </w:p>
        </w:tc>
        <w:tc>
          <w:tcPr>
            <w:tcW w:w="630" w:type="pct"/>
            <w:tcBorders>
              <w:top w:val="nil"/>
              <w:left w:val="nil"/>
              <w:bottom w:val="single" w:color="auto" w:sz="4" w:space="0"/>
              <w:right w:val="single" w:color="auto" w:sz="4" w:space="0"/>
            </w:tcBorders>
            <w:noWrap w:val="0"/>
            <w:vAlign w:val="center"/>
          </w:tcPr>
          <w:p w14:paraId="50FE8E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nil"/>
              <w:left w:val="nil"/>
              <w:bottom w:val="single" w:color="auto" w:sz="4" w:space="0"/>
              <w:right w:val="single" w:color="auto" w:sz="4" w:space="0"/>
            </w:tcBorders>
            <w:shd w:val="clear" w:color="auto" w:fill="auto"/>
            <w:noWrap w:val="0"/>
            <w:vAlign w:val="center"/>
          </w:tcPr>
          <w:p w14:paraId="54E4A59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套</w:t>
            </w:r>
          </w:p>
        </w:tc>
        <w:tc>
          <w:tcPr>
            <w:tcW w:w="684" w:type="pct"/>
            <w:tcBorders>
              <w:top w:val="nil"/>
              <w:left w:val="nil"/>
              <w:bottom w:val="single" w:color="auto" w:sz="4" w:space="0"/>
              <w:right w:val="single" w:color="auto" w:sz="4" w:space="0"/>
            </w:tcBorders>
            <w:noWrap w:val="0"/>
            <w:vAlign w:val="center"/>
          </w:tcPr>
          <w:p w14:paraId="0F402F83">
            <w:pPr>
              <w:widowControl/>
              <w:jc w:val="center"/>
              <w:rPr>
                <w:rFonts w:hint="eastAsia" w:ascii="宋体" w:hAnsi="宋体" w:cs="宋体"/>
                <w:kern w:val="0"/>
                <w:sz w:val="20"/>
                <w:szCs w:val="20"/>
              </w:rPr>
            </w:pPr>
          </w:p>
        </w:tc>
      </w:tr>
      <w:tr w14:paraId="104B5432">
        <w:tblPrEx>
          <w:tblCellMar>
            <w:top w:w="0" w:type="dxa"/>
            <w:left w:w="108" w:type="dxa"/>
            <w:bottom w:w="0" w:type="dxa"/>
            <w:right w:w="108" w:type="dxa"/>
          </w:tblCellMar>
        </w:tblPrEx>
        <w:trPr>
          <w:trHeight w:val="757" w:hRule="atLeast"/>
        </w:trPr>
        <w:tc>
          <w:tcPr>
            <w:tcW w:w="283" w:type="pct"/>
            <w:tcBorders>
              <w:top w:val="single" w:color="auto" w:sz="4" w:space="0"/>
              <w:left w:val="single" w:color="auto" w:sz="4" w:space="0"/>
              <w:bottom w:val="single" w:color="auto" w:sz="4" w:space="0"/>
              <w:right w:val="single" w:color="auto" w:sz="4" w:space="0"/>
            </w:tcBorders>
            <w:noWrap w:val="0"/>
            <w:vAlign w:val="center"/>
          </w:tcPr>
          <w:p w14:paraId="62EF06E2">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138</w:t>
            </w:r>
          </w:p>
        </w:tc>
        <w:tc>
          <w:tcPr>
            <w:tcW w:w="1093" w:type="pct"/>
            <w:tcBorders>
              <w:top w:val="single" w:color="auto" w:sz="4" w:space="0"/>
              <w:left w:val="single" w:color="auto" w:sz="4" w:space="0"/>
              <w:bottom w:val="single" w:color="auto" w:sz="4" w:space="0"/>
              <w:right w:val="single" w:color="auto" w:sz="4" w:space="0"/>
            </w:tcBorders>
            <w:noWrap w:val="0"/>
            <w:vAlign w:val="center"/>
          </w:tcPr>
          <w:p w14:paraId="3CF5C1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AMD中分门门板</w:t>
            </w:r>
          </w:p>
        </w:tc>
        <w:tc>
          <w:tcPr>
            <w:tcW w:w="1861" w:type="pct"/>
            <w:tcBorders>
              <w:top w:val="single" w:color="auto" w:sz="4" w:space="0"/>
              <w:left w:val="single" w:color="auto" w:sz="4" w:space="0"/>
              <w:bottom w:val="single" w:color="auto" w:sz="4" w:space="0"/>
              <w:right w:val="single" w:color="auto" w:sz="4" w:space="0"/>
            </w:tcBorders>
            <w:noWrap w:val="0"/>
            <w:vAlign w:val="center"/>
          </w:tcPr>
          <w:p w14:paraId="1728284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AMD厅门门板组合，规格：中分两扇</w:t>
            </w:r>
            <w:r>
              <w:rPr>
                <w:rFonts w:ascii="Calibri" w:hAnsi="Calibri" w:cs="Calibri"/>
                <w:color w:val="000000"/>
                <w:kern w:val="0"/>
                <w:sz w:val="18"/>
                <w:szCs w:val="18"/>
              </w:rPr>
              <w:t xml:space="preserve"> </w:t>
            </w:r>
            <w:r>
              <w:rPr>
                <w:rFonts w:hint="eastAsia" w:ascii="宋体" w:hAnsi="宋体" w:cs="宋体"/>
                <w:color w:val="000000"/>
                <w:kern w:val="0"/>
                <w:sz w:val="18"/>
                <w:szCs w:val="18"/>
              </w:rPr>
              <w:t>材质：不锈钢</w:t>
            </w:r>
            <w:r>
              <w:rPr>
                <w:rFonts w:ascii="Calibri" w:hAnsi="Calibri" w:cs="Calibri"/>
                <w:color w:val="000000"/>
                <w:kern w:val="0"/>
                <w:sz w:val="18"/>
                <w:szCs w:val="18"/>
              </w:rPr>
              <w:t xml:space="preserve"> LL=1300MM HH=2100 </w:t>
            </w:r>
            <w:r>
              <w:rPr>
                <w:rFonts w:hint="eastAsia" w:ascii="宋体" w:hAnsi="宋体" w:cs="宋体"/>
                <w:color w:val="000000"/>
                <w:kern w:val="0"/>
                <w:sz w:val="18"/>
                <w:szCs w:val="18"/>
              </w:rPr>
              <w:t>非防火</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2E3BCA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65B67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套</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0F242C00">
            <w:pPr>
              <w:widowControl/>
              <w:jc w:val="center"/>
              <w:rPr>
                <w:rFonts w:hint="eastAsia" w:ascii="宋体" w:hAnsi="宋体" w:cs="宋体"/>
                <w:kern w:val="0"/>
                <w:sz w:val="20"/>
                <w:szCs w:val="20"/>
              </w:rPr>
            </w:pPr>
          </w:p>
        </w:tc>
      </w:tr>
      <w:tr w14:paraId="296B9714">
        <w:tblPrEx>
          <w:tblCellMar>
            <w:top w:w="0" w:type="dxa"/>
            <w:left w:w="108" w:type="dxa"/>
            <w:bottom w:w="0" w:type="dxa"/>
            <w:right w:w="108" w:type="dxa"/>
          </w:tblCellMar>
        </w:tblPrEx>
        <w:trPr>
          <w:trHeight w:val="757" w:hRule="atLeast"/>
        </w:trPr>
        <w:tc>
          <w:tcPr>
            <w:tcW w:w="283" w:type="pct"/>
            <w:tcBorders>
              <w:top w:val="single" w:color="auto" w:sz="4" w:space="0"/>
              <w:left w:val="single" w:color="auto" w:sz="4" w:space="0"/>
              <w:bottom w:val="single" w:color="auto" w:sz="4" w:space="0"/>
              <w:right w:val="single" w:color="auto" w:sz="4" w:space="0"/>
            </w:tcBorders>
            <w:noWrap w:val="0"/>
            <w:vAlign w:val="center"/>
          </w:tcPr>
          <w:p w14:paraId="3B14637D">
            <w:pPr>
              <w:widowControl/>
              <w:jc w:val="center"/>
              <w:rPr>
                <w:rFonts w:hint="eastAsia" w:ascii="宋体" w:hAnsi="宋体" w:cs="宋体"/>
                <w:color w:val="000000"/>
                <w:kern w:val="0"/>
                <w:sz w:val="14"/>
                <w:szCs w:val="14"/>
              </w:rPr>
            </w:pPr>
            <w:r>
              <w:rPr>
                <w:rFonts w:hint="eastAsia" w:ascii="宋体" w:hAnsi="宋体" w:cs="宋体"/>
                <w:color w:val="000000"/>
                <w:kern w:val="0"/>
                <w:sz w:val="14"/>
                <w:szCs w:val="14"/>
              </w:rPr>
              <w:t>139</w:t>
            </w:r>
          </w:p>
        </w:tc>
        <w:tc>
          <w:tcPr>
            <w:tcW w:w="1093" w:type="pct"/>
            <w:tcBorders>
              <w:top w:val="single" w:color="auto" w:sz="4" w:space="0"/>
              <w:left w:val="single" w:color="auto" w:sz="4" w:space="0"/>
              <w:bottom w:val="single" w:color="auto" w:sz="4" w:space="0"/>
              <w:right w:val="single" w:color="auto" w:sz="4" w:space="0"/>
            </w:tcBorders>
            <w:noWrap w:val="0"/>
            <w:vAlign w:val="center"/>
          </w:tcPr>
          <w:p w14:paraId="26C31D6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AMD旁开门门板</w:t>
            </w:r>
          </w:p>
        </w:tc>
        <w:tc>
          <w:tcPr>
            <w:tcW w:w="1861" w:type="pct"/>
            <w:tcBorders>
              <w:top w:val="single" w:color="auto" w:sz="4" w:space="0"/>
              <w:left w:val="single" w:color="auto" w:sz="4" w:space="0"/>
              <w:bottom w:val="single" w:color="auto" w:sz="4" w:space="0"/>
              <w:right w:val="single" w:color="auto" w:sz="4" w:space="0"/>
            </w:tcBorders>
            <w:noWrap w:val="0"/>
            <w:vAlign w:val="center"/>
          </w:tcPr>
          <w:p w14:paraId="6B14757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AMD厅门门板组合，规格：旁开两扇</w:t>
            </w:r>
            <w:r>
              <w:rPr>
                <w:rFonts w:ascii="Calibri" w:hAnsi="Calibri" w:cs="Calibri"/>
                <w:color w:val="000000"/>
                <w:kern w:val="0"/>
                <w:sz w:val="18"/>
                <w:szCs w:val="18"/>
              </w:rPr>
              <w:t xml:space="preserve"> </w:t>
            </w:r>
            <w:r>
              <w:rPr>
                <w:rFonts w:hint="eastAsia" w:ascii="宋体" w:hAnsi="宋体" w:cs="宋体"/>
                <w:color w:val="000000"/>
                <w:kern w:val="0"/>
                <w:sz w:val="18"/>
                <w:szCs w:val="18"/>
              </w:rPr>
              <w:t>材质：不锈钢</w:t>
            </w:r>
            <w:r>
              <w:rPr>
                <w:rFonts w:ascii="Calibri" w:hAnsi="Calibri" w:cs="Calibri"/>
                <w:color w:val="000000"/>
                <w:kern w:val="0"/>
                <w:sz w:val="18"/>
                <w:szCs w:val="18"/>
              </w:rPr>
              <w:t xml:space="preserve"> LL=1300MM HH=2100 </w:t>
            </w:r>
            <w:r>
              <w:rPr>
                <w:rFonts w:hint="eastAsia" w:ascii="宋体" w:hAnsi="宋体" w:cs="宋体"/>
                <w:color w:val="000000"/>
                <w:kern w:val="0"/>
                <w:sz w:val="18"/>
                <w:szCs w:val="18"/>
              </w:rPr>
              <w:t>非防火</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35B1C9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44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145E7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套</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37A76C6D">
            <w:pPr>
              <w:widowControl/>
              <w:jc w:val="center"/>
              <w:rPr>
                <w:rFonts w:hint="eastAsia" w:ascii="宋体" w:hAnsi="宋体" w:cs="宋体"/>
                <w:kern w:val="0"/>
                <w:sz w:val="20"/>
                <w:szCs w:val="20"/>
              </w:rPr>
            </w:pPr>
          </w:p>
        </w:tc>
      </w:tr>
      <w:tr w14:paraId="5CF97B9B">
        <w:tblPrEx>
          <w:tblCellMar>
            <w:top w:w="0" w:type="dxa"/>
            <w:left w:w="108" w:type="dxa"/>
            <w:bottom w:w="0" w:type="dxa"/>
            <w:right w:w="108" w:type="dxa"/>
          </w:tblCellMar>
        </w:tblPrEx>
        <w:trPr>
          <w:trHeight w:val="357" w:hRule="atLeast"/>
        </w:trPr>
        <w:tc>
          <w:tcPr>
            <w:tcW w:w="4315" w:type="pct"/>
            <w:gridSpan w:val="5"/>
            <w:tcBorders>
              <w:top w:val="single" w:color="auto" w:sz="4" w:space="0"/>
              <w:left w:val="single" w:color="auto" w:sz="4" w:space="0"/>
              <w:bottom w:val="single" w:color="auto" w:sz="4" w:space="0"/>
              <w:right w:val="single" w:color="auto" w:sz="4" w:space="0"/>
            </w:tcBorders>
            <w:noWrap w:val="0"/>
            <w:vAlign w:val="center"/>
          </w:tcPr>
          <w:p w14:paraId="0309527D">
            <w:pPr>
              <w:widowControl/>
              <w:jc w:val="center"/>
              <w:rPr>
                <w:rFonts w:hint="eastAsia" w:ascii="宋体" w:hAnsi="宋体" w:cs="宋体"/>
                <w:kern w:val="0"/>
                <w:sz w:val="20"/>
                <w:szCs w:val="20"/>
              </w:rPr>
            </w:pPr>
            <w:r>
              <w:rPr>
                <w:rFonts w:hint="eastAsia" w:ascii="宋体" w:hAnsi="宋体" w:cs="宋体"/>
                <w:b/>
                <w:bCs/>
                <w:color w:val="000000"/>
                <w:kern w:val="0"/>
                <w:sz w:val="18"/>
                <w:szCs w:val="18"/>
              </w:rPr>
              <w:t>小计</w:t>
            </w:r>
            <w:r>
              <w:rPr>
                <w:rFonts w:hint="eastAsia" w:ascii="宋体" w:hAnsi="宋体" w:cs="宋体"/>
                <w:b/>
                <w:bCs/>
                <w:color w:val="000000"/>
                <w:kern w:val="0"/>
                <w:sz w:val="18"/>
                <w:szCs w:val="18"/>
                <w:lang w:eastAsia="zh-CN"/>
              </w:rPr>
              <w:t>（</w:t>
            </w:r>
            <w:r>
              <w:rPr>
                <w:rFonts w:hint="eastAsia" w:ascii="宋体" w:hAnsi="宋体" w:cs="宋体"/>
                <w:b/>
                <w:bCs/>
                <w:color w:val="000000"/>
                <w:kern w:val="0"/>
                <w:sz w:val="18"/>
                <w:szCs w:val="18"/>
                <w:lang w:val="en-US" w:eastAsia="zh-CN"/>
              </w:rPr>
              <w:t>元</w:t>
            </w:r>
            <w:r>
              <w:rPr>
                <w:rFonts w:hint="eastAsia" w:ascii="宋体" w:hAnsi="宋体" w:cs="宋体"/>
                <w:b/>
                <w:bCs/>
                <w:color w:val="000000"/>
                <w:kern w:val="0"/>
                <w:sz w:val="18"/>
                <w:szCs w:val="18"/>
                <w:lang w:eastAsia="zh-CN"/>
              </w:rPr>
              <w:t>）</w:t>
            </w:r>
            <w:r>
              <w:rPr>
                <w:rFonts w:hint="eastAsia" w:ascii="宋体" w:hAnsi="宋体" w:cs="宋体"/>
                <w:b/>
                <w:bCs/>
                <w:color w:val="000000"/>
                <w:kern w:val="0"/>
                <w:sz w:val="18"/>
                <w:szCs w:val="18"/>
              </w:rPr>
              <w:t>：</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2465F7E7">
            <w:pPr>
              <w:widowControl/>
              <w:jc w:val="center"/>
              <w:rPr>
                <w:rFonts w:hint="eastAsia" w:ascii="宋体" w:hAnsi="宋体" w:cs="宋体"/>
                <w:color w:val="000000"/>
                <w:kern w:val="0"/>
                <w:sz w:val="18"/>
                <w:szCs w:val="18"/>
              </w:rPr>
            </w:pPr>
          </w:p>
        </w:tc>
      </w:tr>
    </w:tbl>
    <w:p w14:paraId="4DDF6658">
      <w:pPr>
        <w:rPr>
          <w:rFonts w:hint="eastAsia"/>
        </w:rPr>
      </w:pPr>
    </w:p>
    <w:p w14:paraId="16EBE623">
      <w:pPr>
        <w:pStyle w:val="3"/>
        <w:keepNext w:val="0"/>
        <w:keepLines w:val="0"/>
        <w:spacing w:before="0" w:after="0" w:line="440" w:lineRule="exact"/>
        <w:rPr>
          <w:rFonts w:hint="eastAsia" w:ascii="宋体" w:hAnsi="宋体" w:cs="宋体"/>
          <w:color w:val="000000"/>
          <w:kern w:val="0"/>
          <w:sz w:val="21"/>
          <w:szCs w:val="21"/>
        </w:rPr>
      </w:pPr>
      <w:r>
        <w:rPr>
          <w:rFonts w:hint="eastAsia" w:ascii="宋体" w:hAnsi="宋体" w:cs="宋体"/>
          <w:color w:val="000000"/>
          <w:kern w:val="0"/>
          <w:sz w:val="21"/>
          <w:szCs w:val="21"/>
        </w:rPr>
        <w:t>2.直梯配件需求表（要求为符合该电梯型号的其他配件，维保单位免费送上门，免费安装）</w:t>
      </w:r>
    </w:p>
    <w:tbl>
      <w:tblPr>
        <w:tblStyle w:val="8"/>
        <w:tblW w:w="4982" w:type="pct"/>
        <w:tblInd w:w="0" w:type="dxa"/>
        <w:tblLayout w:type="autofit"/>
        <w:tblCellMar>
          <w:top w:w="0" w:type="dxa"/>
          <w:left w:w="108" w:type="dxa"/>
          <w:bottom w:w="0" w:type="dxa"/>
          <w:right w:w="108" w:type="dxa"/>
        </w:tblCellMar>
      </w:tblPr>
      <w:tblGrid>
        <w:gridCol w:w="619"/>
        <w:gridCol w:w="2455"/>
        <w:gridCol w:w="3477"/>
        <w:gridCol w:w="1127"/>
        <w:gridCol w:w="1125"/>
        <w:gridCol w:w="1129"/>
      </w:tblGrid>
      <w:tr w14:paraId="494811F3">
        <w:tblPrEx>
          <w:tblCellMar>
            <w:top w:w="0" w:type="dxa"/>
            <w:left w:w="108" w:type="dxa"/>
            <w:bottom w:w="0" w:type="dxa"/>
            <w:right w:w="108" w:type="dxa"/>
          </w:tblCellMar>
        </w:tblPrEx>
        <w:trPr>
          <w:trHeight w:val="465" w:hRule="atLeast"/>
        </w:trPr>
        <w:tc>
          <w:tcPr>
            <w:tcW w:w="312" w:type="pct"/>
            <w:tcBorders>
              <w:top w:val="single" w:color="auto" w:sz="8" w:space="0"/>
              <w:left w:val="single" w:color="auto" w:sz="8" w:space="0"/>
              <w:bottom w:val="single" w:color="auto" w:sz="8" w:space="0"/>
              <w:right w:val="single" w:color="auto" w:sz="8" w:space="0"/>
            </w:tcBorders>
            <w:shd w:val="clear" w:color="000000" w:fill="FFFFFF"/>
            <w:noWrap w:val="0"/>
            <w:vAlign w:val="center"/>
          </w:tcPr>
          <w:p w14:paraId="223225B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236" w:type="pct"/>
            <w:tcBorders>
              <w:top w:val="single" w:color="auto" w:sz="8" w:space="0"/>
              <w:left w:val="nil"/>
              <w:bottom w:val="single" w:color="auto" w:sz="8" w:space="0"/>
              <w:right w:val="single" w:color="auto" w:sz="8" w:space="0"/>
            </w:tcBorders>
            <w:shd w:val="clear" w:color="000000" w:fill="FFFFFF"/>
            <w:noWrap w:val="0"/>
            <w:vAlign w:val="center"/>
          </w:tcPr>
          <w:p w14:paraId="1ECECAA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配件名称</w:t>
            </w:r>
          </w:p>
        </w:tc>
        <w:tc>
          <w:tcPr>
            <w:tcW w:w="1750" w:type="pct"/>
            <w:tcBorders>
              <w:top w:val="single" w:color="auto" w:sz="8" w:space="0"/>
              <w:left w:val="nil"/>
              <w:bottom w:val="single" w:color="auto" w:sz="8" w:space="0"/>
              <w:right w:val="single" w:color="auto" w:sz="8" w:space="0"/>
            </w:tcBorders>
            <w:shd w:val="clear" w:color="000000" w:fill="FFFFFF"/>
            <w:noWrap w:val="0"/>
            <w:vAlign w:val="center"/>
          </w:tcPr>
          <w:p w14:paraId="177E6828">
            <w:pPr>
              <w:widowControl/>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备注/型号</w:t>
            </w:r>
          </w:p>
        </w:tc>
        <w:tc>
          <w:tcPr>
            <w:tcW w:w="567" w:type="pct"/>
            <w:tcBorders>
              <w:top w:val="single" w:color="auto" w:sz="8" w:space="0"/>
              <w:left w:val="nil"/>
              <w:bottom w:val="single" w:color="auto" w:sz="8" w:space="0"/>
              <w:right w:val="single" w:color="auto" w:sz="8" w:space="0"/>
            </w:tcBorders>
            <w:shd w:val="clear" w:color="000000" w:fill="FFFFFF"/>
            <w:noWrap w:val="0"/>
            <w:vAlign w:val="center"/>
          </w:tcPr>
          <w:p w14:paraId="6F554AD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是否原厂配件</w:t>
            </w:r>
          </w:p>
        </w:tc>
        <w:tc>
          <w:tcPr>
            <w:tcW w:w="565" w:type="pct"/>
            <w:tcBorders>
              <w:top w:val="single" w:color="auto" w:sz="8" w:space="0"/>
              <w:left w:val="nil"/>
              <w:bottom w:val="single" w:color="auto" w:sz="8" w:space="0"/>
              <w:right w:val="single" w:color="auto" w:sz="8" w:space="0"/>
            </w:tcBorders>
            <w:shd w:val="clear" w:color="auto" w:fill="auto"/>
            <w:noWrap w:val="0"/>
            <w:vAlign w:val="center"/>
          </w:tcPr>
          <w:p w14:paraId="61685772">
            <w:pPr>
              <w:widowControl/>
              <w:jc w:val="center"/>
              <w:rPr>
                <w:rFonts w:hint="eastAsia" w:ascii="宋体" w:hAnsi="宋体" w:cs="宋体" w:eastAsiaTheme="minorEastAsia"/>
                <w:b/>
                <w:bCs/>
                <w:color w:val="000000"/>
                <w:kern w:val="0"/>
                <w:sz w:val="18"/>
                <w:szCs w:val="18"/>
                <w:lang w:val="en-US" w:eastAsia="zh-CN" w:bidi="ar-SA"/>
              </w:rPr>
            </w:pPr>
            <w:r>
              <w:rPr>
                <w:rFonts w:hint="eastAsia" w:ascii="宋体" w:hAnsi="宋体" w:cs="宋体"/>
                <w:b/>
                <w:bCs/>
                <w:color w:val="000000"/>
                <w:kern w:val="0"/>
                <w:sz w:val="18"/>
                <w:szCs w:val="18"/>
              </w:rPr>
              <w:t>单位</w:t>
            </w:r>
          </w:p>
        </w:tc>
        <w:tc>
          <w:tcPr>
            <w:tcW w:w="568" w:type="pct"/>
            <w:tcBorders>
              <w:top w:val="single" w:color="auto" w:sz="8" w:space="0"/>
              <w:left w:val="nil"/>
              <w:bottom w:val="single" w:color="auto" w:sz="8" w:space="0"/>
              <w:right w:val="single" w:color="auto" w:sz="8" w:space="0"/>
            </w:tcBorders>
            <w:shd w:val="clear" w:color="000000" w:fill="FFFFFF"/>
            <w:noWrap w:val="0"/>
            <w:vAlign w:val="center"/>
          </w:tcPr>
          <w:p w14:paraId="482156E3">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报价（元）</w:t>
            </w:r>
          </w:p>
        </w:tc>
      </w:tr>
      <w:tr w14:paraId="076EEC1E">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29E728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236" w:type="pct"/>
            <w:tcBorders>
              <w:top w:val="nil"/>
              <w:left w:val="nil"/>
              <w:bottom w:val="single" w:color="auto" w:sz="8" w:space="0"/>
              <w:right w:val="single" w:color="auto" w:sz="8" w:space="0"/>
            </w:tcBorders>
            <w:shd w:val="clear" w:color="000000" w:fill="FFFFFF"/>
            <w:noWrap w:val="0"/>
            <w:vAlign w:val="center"/>
          </w:tcPr>
          <w:p w14:paraId="4BCDEF6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消防开关*</w:t>
            </w:r>
          </w:p>
        </w:tc>
        <w:tc>
          <w:tcPr>
            <w:tcW w:w="1750" w:type="pct"/>
            <w:tcBorders>
              <w:top w:val="nil"/>
              <w:left w:val="nil"/>
              <w:bottom w:val="single" w:color="auto" w:sz="8" w:space="0"/>
              <w:right w:val="single" w:color="auto" w:sz="8" w:space="0"/>
            </w:tcBorders>
            <w:shd w:val="clear" w:color="000000" w:fill="FFFFFF"/>
            <w:noWrap w:val="0"/>
            <w:vAlign w:val="center"/>
          </w:tcPr>
          <w:p w14:paraId="5A7820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消防开关,方形,简体中文</w:t>
            </w:r>
          </w:p>
        </w:tc>
        <w:tc>
          <w:tcPr>
            <w:tcW w:w="567" w:type="pct"/>
            <w:tcBorders>
              <w:top w:val="nil"/>
              <w:left w:val="nil"/>
              <w:bottom w:val="single" w:color="auto" w:sz="8" w:space="0"/>
              <w:right w:val="single" w:color="auto" w:sz="8" w:space="0"/>
            </w:tcBorders>
            <w:shd w:val="clear" w:color="000000" w:fill="FFFFFF"/>
            <w:noWrap w:val="0"/>
            <w:vAlign w:val="center"/>
          </w:tcPr>
          <w:p w14:paraId="385207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9DD702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single" w:color="000000" w:sz="8" w:space="0"/>
              <w:left w:val="single" w:color="000000" w:sz="8" w:space="0"/>
              <w:bottom w:val="single" w:color="000000" w:sz="8" w:space="0"/>
              <w:right w:val="single" w:color="000000" w:sz="8" w:space="0"/>
            </w:tcBorders>
            <w:noWrap w:val="0"/>
            <w:vAlign w:val="center"/>
          </w:tcPr>
          <w:p w14:paraId="3186D068">
            <w:pPr>
              <w:widowControl/>
              <w:jc w:val="center"/>
              <w:rPr>
                <w:rFonts w:hint="eastAsia" w:ascii="宋体" w:hAnsi="宋体" w:cs="宋体"/>
                <w:color w:val="000000"/>
                <w:kern w:val="0"/>
                <w:sz w:val="20"/>
                <w:szCs w:val="20"/>
              </w:rPr>
            </w:pPr>
          </w:p>
        </w:tc>
      </w:tr>
      <w:tr w14:paraId="60077EC5">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1C314A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236" w:type="pct"/>
            <w:tcBorders>
              <w:top w:val="nil"/>
              <w:left w:val="nil"/>
              <w:bottom w:val="single" w:color="auto" w:sz="8" w:space="0"/>
              <w:right w:val="single" w:color="auto" w:sz="8" w:space="0"/>
            </w:tcBorders>
            <w:shd w:val="clear" w:color="000000" w:fill="FFFFFF"/>
            <w:noWrap w:val="0"/>
            <w:vAlign w:val="center"/>
          </w:tcPr>
          <w:p w14:paraId="44C6275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缓冲器开关</w:t>
            </w:r>
          </w:p>
        </w:tc>
        <w:tc>
          <w:tcPr>
            <w:tcW w:w="1750" w:type="pct"/>
            <w:tcBorders>
              <w:top w:val="nil"/>
              <w:left w:val="nil"/>
              <w:bottom w:val="single" w:color="auto" w:sz="8" w:space="0"/>
              <w:right w:val="single" w:color="auto" w:sz="8" w:space="0"/>
            </w:tcBorders>
            <w:shd w:val="clear" w:color="000000" w:fill="FFFFFF"/>
            <w:noWrap w:val="0"/>
            <w:vAlign w:val="center"/>
          </w:tcPr>
          <w:p w14:paraId="2E9A4E6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限位开关237-TP-11</w:t>
            </w:r>
          </w:p>
        </w:tc>
        <w:tc>
          <w:tcPr>
            <w:tcW w:w="567" w:type="pct"/>
            <w:tcBorders>
              <w:top w:val="nil"/>
              <w:left w:val="nil"/>
              <w:bottom w:val="single" w:color="auto" w:sz="8" w:space="0"/>
              <w:right w:val="single" w:color="auto" w:sz="8" w:space="0"/>
            </w:tcBorders>
            <w:shd w:val="clear" w:color="000000" w:fill="FFFFFF"/>
            <w:noWrap w:val="0"/>
            <w:vAlign w:val="center"/>
          </w:tcPr>
          <w:p w14:paraId="1BACE3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62774EC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1FA4C949">
            <w:pPr>
              <w:widowControl/>
              <w:jc w:val="center"/>
              <w:rPr>
                <w:rFonts w:hint="eastAsia" w:ascii="宋体" w:hAnsi="宋体" w:cs="宋体"/>
                <w:color w:val="000000"/>
                <w:kern w:val="0"/>
                <w:sz w:val="20"/>
                <w:szCs w:val="20"/>
              </w:rPr>
            </w:pPr>
          </w:p>
        </w:tc>
      </w:tr>
      <w:tr w14:paraId="0C26F24E">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6E4F36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236" w:type="pct"/>
            <w:tcBorders>
              <w:top w:val="nil"/>
              <w:left w:val="nil"/>
              <w:bottom w:val="single" w:color="auto" w:sz="8" w:space="0"/>
              <w:right w:val="single" w:color="auto" w:sz="8" w:space="0"/>
            </w:tcBorders>
            <w:shd w:val="clear" w:color="000000" w:fill="FFFFFF"/>
            <w:noWrap w:val="0"/>
            <w:vAlign w:val="center"/>
          </w:tcPr>
          <w:p w14:paraId="29C111F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缓冲器开关</w:t>
            </w:r>
          </w:p>
        </w:tc>
        <w:tc>
          <w:tcPr>
            <w:tcW w:w="1750" w:type="pct"/>
            <w:tcBorders>
              <w:top w:val="nil"/>
              <w:left w:val="nil"/>
              <w:bottom w:val="single" w:color="auto" w:sz="8" w:space="0"/>
              <w:right w:val="single" w:color="auto" w:sz="8" w:space="0"/>
            </w:tcBorders>
            <w:shd w:val="clear" w:color="000000" w:fill="FFFFFF"/>
            <w:noWrap w:val="0"/>
            <w:vAlign w:val="center"/>
          </w:tcPr>
          <w:p w14:paraId="2DBFD8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限位开关(CR400NZ)</w:t>
            </w:r>
          </w:p>
        </w:tc>
        <w:tc>
          <w:tcPr>
            <w:tcW w:w="567" w:type="pct"/>
            <w:tcBorders>
              <w:top w:val="nil"/>
              <w:left w:val="nil"/>
              <w:bottom w:val="single" w:color="auto" w:sz="8" w:space="0"/>
              <w:right w:val="single" w:color="auto" w:sz="8" w:space="0"/>
            </w:tcBorders>
            <w:shd w:val="clear" w:color="000000" w:fill="FFFFFF"/>
            <w:noWrap w:val="0"/>
            <w:vAlign w:val="center"/>
          </w:tcPr>
          <w:p w14:paraId="077B95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3BCCE0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50597874">
            <w:pPr>
              <w:widowControl/>
              <w:jc w:val="center"/>
              <w:rPr>
                <w:rFonts w:hint="eastAsia" w:ascii="宋体" w:hAnsi="宋体" w:cs="宋体"/>
                <w:color w:val="000000"/>
                <w:kern w:val="0"/>
                <w:sz w:val="20"/>
                <w:szCs w:val="20"/>
              </w:rPr>
            </w:pPr>
          </w:p>
        </w:tc>
      </w:tr>
      <w:tr w14:paraId="17D521F5">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43EC46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236" w:type="pct"/>
            <w:tcBorders>
              <w:top w:val="nil"/>
              <w:left w:val="nil"/>
              <w:bottom w:val="single" w:color="auto" w:sz="8" w:space="0"/>
              <w:right w:val="single" w:color="auto" w:sz="8" w:space="0"/>
            </w:tcBorders>
            <w:shd w:val="clear" w:color="000000" w:fill="FFFFFF"/>
            <w:noWrap w:val="0"/>
            <w:vAlign w:val="center"/>
          </w:tcPr>
          <w:p w14:paraId="62038CFC">
            <w:pPr>
              <w:widowControl/>
              <w:jc w:val="left"/>
              <w:rPr>
                <w:rFonts w:hint="eastAsia" w:ascii="宋体" w:hAnsi="宋体" w:cs="宋体"/>
                <w:color w:val="FF0000"/>
                <w:kern w:val="0"/>
                <w:sz w:val="18"/>
                <w:szCs w:val="18"/>
              </w:rPr>
            </w:pPr>
            <w:r>
              <w:rPr>
                <w:rFonts w:hint="eastAsia" w:ascii="宋体" w:hAnsi="宋体" w:cs="宋体"/>
                <w:color w:val="FF0000"/>
                <w:kern w:val="0"/>
                <w:sz w:val="18"/>
                <w:szCs w:val="18"/>
              </w:rPr>
              <w:t>涨紧轮开关</w:t>
            </w:r>
          </w:p>
        </w:tc>
        <w:tc>
          <w:tcPr>
            <w:tcW w:w="1750" w:type="pct"/>
            <w:tcBorders>
              <w:top w:val="nil"/>
              <w:left w:val="nil"/>
              <w:bottom w:val="single" w:color="auto" w:sz="8" w:space="0"/>
              <w:right w:val="single" w:color="auto" w:sz="8" w:space="0"/>
            </w:tcBorders>
            <w:shd w:val="clear" w:color="000000" w:fill="FFFFFF"/>
            <w:noWrap w:val="0"/>
            <w:vAlign w:val="center"/>
          </w:tcPr>
          <w:p w14:paraId="018027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限位开关 SND4173-SL-C-SR</w:t>
            </w:r>
          </w:p>
        </w:tc>
        <w:tc>
          <w:tcPr>
            <w:tcW w:w="567" w:type="pct"/>
            <w:tcBorders>
              <w:top w:val="nil"/>
              <w:left w:val="nil"/>
              <w:bottom w:val="single" w:color="auto" w:sz="8" w:space="0"/>
              <w:right w:val="single" w:color="auto" w:sz="8" w:space="0"/>
            </w:tcBorders>
            <w:shd w:val="clear" w:color="000000" w:fill="FFFFFF"/>
            <w:noWrap w:val="0"/>
            <w:vAlign w:val="center"/>
          </w:tcPr>
          <w:p w14:paraId="777DA0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5CBB521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609C25E0">
            <w:pPr>
              <w:widowControl/>
              <w:jc w:val="center"/>
              <w:rPr>
                <w:rFonts w:hint="eastAsia" w:ascii="宋体" w:hAnsi="宋体" w:cs="宋体"/>
                <w:color w:val="000000"/>
                <w:kern w:val="0"/>
                <w:sz w:val="20"/>
                <w:szCs w:val="20"/>
              </w:rPr>
            </w:pPr>
          </w:p>
        </w:tc>
      </w:tr>
      <w:tr w14:paraId="20CD87A6">
        <w:tblPrEx>
          <w:tblCellMar>
            <w:top w:w="0" w:type="dxa"/>
            <w:left w:w="108" w:type="dxa"/>
            <w:bottom w:w="0" w:type="dxa"/>
            <w:right w:w="108" w:type="dxa"/>
          </w:tblCellMar>
        </w:tblPrEx>
        <w:trPr>
          <w:trHeight w:val="465"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41F460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36" w:type="pct"/>
            <w:tcBorders>
              <w:top w:val="nil"/>
              <w:left w:val="nil"/>
              <w:bottom w:val="single" w:color="auto" w:sz="8" w:space="0"/>
              <w:right w:val="single" w:color="auto" w:sz="8" w:space="0"/>
            </w:tcBorders>
            <w:shd w:val="clear" w:color="000000" w:fill="FFFFFF"/>
            <w:noWrap w:val="0"/>
            <w:vAlign w:val="center"/>
          </w:tcPr>
          <w:p w14:paraId="5FD88927">
            <w:pPr>
              <w:widowControl/>
              <w:jc w:val="left"/>
              <w:rPr>
                <w:rFonts w:hint="eastAsia" w:ascii="宋体" w:hAnsi="宋体" w:cs="宋体"/>
                <w:color w:val="FF0000"/>
                <w:kern w:val="0"/>
                <w:sz w:val="18"/>
                <w:szCs w:val="18"/>
              </w:rPr>
            </w:pPr>
            <w:r>
              <w:rPr>
                <w:rFonts w:hint="eastAsia" w:ascii="宋体" w:hAnsi="宋体" w:cs="宋体"/>
                <w:color w:val="FF0000"/>
                <w:kern w:val="0"/>
                <w:sz w:val="18"/>
                <w:szCs w:val="18"/>
              </w:rPr>
              <w:t>涨紧轮开关</w:t>
            </w:r>
          </w:p>
        </w:tc>
        <w:tc>
          <w:tcPr>
            <w:tcW w:w="1750" w:type="pct"/>
            <w:tcBorders>
              <w:top w:val="nil"/>
              <w:left w:val="nil"/>
              <w:bottom w:val="single" w:color="auto" w:sz="8" w:space="0"/>
              <w:right w:val="single" w:color="auto" w:sz="8" w:space="0"/>
            </w:tcBorders>
            <w:shd w:val="clear" w:color="000000" w:fill="FFFFFF"/>
            <w:noWrap w:val="0"/>
            <w:vAlign w:val="center"/>
          </w:tcPr>
          <w:p w14:paraId="684E154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限位开关 SND4111-SP-C LAT01(ELK ONLY)</w:t>
            </w:r>
          </w:p>
        </w:tc>
        <w:tc>
          <w:tcPr>
            <w:tcW w:w="567" w:type="pct"/>
            <w:tcBorders>
              <w:top w:val="nil"/>
              <w:left w:val="nil"/>
              <w:bottom w:val="single" w:color="auto" w:sz="8" w:space="0"/>
              <w:right w:val="single" w:color="auto" w:sz="8" w:space="0"/>
            </w:tcBorders>
            <w:shd w:val="clear" w:color="000000" w:fill="FFFFFF"/>
            <w:noWrap w:val="0"/>
            <w:vAlign w:val="center"/>
          </w:tcPr>
          <w:p w14:paraId="033B1D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4AD9135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528D19B8">
            <w:pPr>
              <w:widowControl/>
              <w:jc w:val="center"/>
              <w:rPr>
                <w:rFonts w:hint="eastAsia" w:ascii="宋体" w:hAnsi="宋体" w:cs="宋体"/>
                <w:color w:val="000000"/>
                <w:kern w:val="0"/>
                <w:sz w:val="20"/>
                <w:szCs w:val="20"/>
              </w:rPr>
            </w:pPr>
          </w:p>
        </w:tc>
      </w:tr>
      <w:tr w14:paraId="0D636390">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7623F3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236" w:type="pct"/>
            <w:tcBorders>
              <w:top w:val="nil"/>
              <w:left w:val="nil"/>
              <w:bottom w:val="single" w:color="auto" w:sz="8" w:space="0"/>
              <w:right w:val="single" w:color="auto" w:sz="8" w:space="0"/>
            </w:tcBorders>
            <w:shd w:val="clear" w:color="000000" w:fill="FFFFFF"/>
            <w:noWrap w:val="0"/>
            <w:vAlign w:val="center"/>
          </w:tcPr>
          <w:p w14:paraId="1A61371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轿门同步钢丝绳</w:t>
            </w:r>
          </w:p>
        </w:tc>
        <w:tc>
          <w:tcPr>
            <w:tcW w:w="1750" w:type="pct"/>
            <w:tcBorders>
              <w:top w:val="nil"/>
              <w:left w:val="nil"/>
              <w:bottom w:val="single" w:color="auto" w:sz="8" w:space="0"/>
              <w:right w:val="single" w:color="auto" w:sz="8" w:space="0"/>
            </w:tcBorders>
            <w:shd w:val="clear" w:color="000000" w:fill="FFFFFF"/>
            <w:noWrap w:val="0"/>
            <w:vAlign w:val="center"/>
          </w:tcPr>
          <w:p w14:paraId="0DB5263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同步钢丝绳,L=5005</w:t>
            </w:r>
          </w:p>
        </w:tc>
        <w:tc>
          <w:tcPr>
            <w:tcW w:w="567" w:type="pct"/>
            <w:tcBorders>
              <w:top w:val="nil"/>
              <w:left w:val="nil"/>
              <w:bottom w:val="single" w:color="auto" w:sz="8" w:space="0"/>
              <w:right w:val="single" w:color="auto" w:sz="8" w:space="0"/>
            </w:tcBorders>
            <w:shd w:val="clear" w:color="000000" w:fill="FFFFFF"/>
            <w:noWrap w:val="0"/>
            <w:vAlign w:val="center"/>
          </w:tcPr>
          <w:p w14:paraId="7C33B3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7309D47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36F35619">
            <w:pPr>
              <w:widowControl/>
              <w:jc w:val="center"/>
              <w:rPr>
                <w:rFonts w:hint="eastAsia" w:ascii="宋体" w:hAnsi="宋体" w:cs="宋体"/>
                <w:color w:val="000000"/>
                <w:kern w:val="0"/>
                <w:sz w:val="20"/>
                <w:szCs w:val="20"/>
              </w:rPr>
            </w:pPr>
          </w:p>
        </w:tc>
      </w:tr>
      <w:tr w14:paraId="691536C6">
        <w:tblPrEx>
          <w:tblCellMar>
            <w:top w:w="0" w:type="dxa"/>
            <w:left w:w="108" w:type="dxa"/>
            <w:bottom w:w="0" w:type="dxa"/>
            <w:right w:w="108" w:type="dxa"/>
          </w:tblCellMar>
        </w:tblPrEx>
        <w:trPr>
          <w:trHeight w:val="465"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33E3D1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1236" w:type="pct"/>
            <w:tcBorders>
              <w:top w:val="nil"/>
              <w:left w:val="nil"/>
              <w:bottom w:val="single" w:color="auto" w:sz="8" w:space="0"/>
              <w:right w:val="single" w:color="auto" w:sz="8" w:space="0"/>
            </w:tcBorders>
            <w:shd w:val="clear" w:color="000000" w:fill="FFFFFF"/>
            <w:noWrap w:val="0"/>
            <w:vAlign w:val="center"/>
          </w:tcPr>
          <w:p w14:paraId="74A3D43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AMD厅门同步钢丝绳（900mm)</w:t>
            </w:r>
          </w:p>
        </w:tc>
        <w:tc>
          <w:tcPr>
            <w:tcW w:w="1750" w:type="pct"/>
            <w:tcBorders>
              <w:top w:val="nil"/>
              <w:left w:val="nil"/>
              <w:bottom w:val="single" w:color="auto" w:sz="8" w:space="0"/>
              <w:right w:val="single" w:color="auto" w:sz="8" w:space="0"/>
            </w:tcBorders>
            <w:shd w:val="clear" w:color="000000" w:fill="FFFFFF"/>
            <w:noWrap w:val="0"/>
            <w:vAlign w:val="center"/>
          </w:tcPr>
          <w:p w14:paraId="4B77F80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同步钢丝绳,AMDC L=4280MM</w:t>
            </w:r>
          </w:p>
        </w:tc>
        <w:tc>
          <w:tcPr>
            <w:tcW w:w="567" w:type="pct"/>
            <w:tcBorders>
              <w:top w:val="nil"/>
              <w:left w:val="nil"/>
              <w:bottom w:val="single" w:color="auto" w:sz="8" w:space="0"/>
              <w:right w:val="single" w:color="auto" w:sz="8" w:space="0"/>
            </w:tcBorders>
            <w:shd w:val="clear" w:color="000000" w:fill="FFFFFF"/>
            <w:noWrap w:val="0"/>
            <w:vAlign w:val="center"/>
          </w:tcPr>
          <w:p w14:paraId="0C8DC9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3EA25CF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1A1EE967">
            <w:pPr>
              <w:widowControl/>
              <w:jc w:val="center"/>
              <w:rPr>
                <w:rFonts w:hint="eastAsia" w:ascii="宋体" w:hAnsi="宋体" w:cs="宋体"/>
                <w:color w:val="000000"/>
                <w:kern w:val="0"/>
                <w:sz w:val="20"/>
                <w:szCs w:val="20"/>
              </w:rPr>
            </w:pPr>
          </w:p>
        </w:tc>
      </w:tr>
      <w:tr w14:paraId="12A2BB53">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19FD33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236" w:type="pct"/>
            <w:tcBorders>
              <w:top w:val="nil"/>
              <w:left w:val="nil"/>
              <w:bottom w:val="single" w:color="auto" w:sz="8" w:space="0"/>
              <w:right w:val="single" w:color="auto" w:sz="8" w:space="0"/>
            </w:tcBorders>
            <w:shd w:val="clear" w:color="000000" w:fill="FFFFFF"/>
            <w:noWrap w:val="0"/>
            <w:vAlign w:val="center"/>
          </w:tcPr>
          <w:p w14:paraId="72EE9B1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厅门锁钩</w:t>
            </w:r>
          </w:p>
        </w:tc>
        <w:tc>
          <w:tcPr>
            <w:tcW w:w="1750" w:type="pct"/>
            <w:tcBorders>
              <w:top w:val="nil"/>
              <w:left w:val="nil"/>
              <w:bottom w:val="single" w:color="auto" w:sz="8" w:space="0"/>
              <w:right w:val="single" w:color="auto" w:sz="8" w:space="0"/>
            </w:tcBorders>
            <w:shd w:val="clear" w:color="000000" w:fill="FFFFFF"/>
            <w:noWrap w:val="0"/>
            <w:vAlign w:val="center"/>
          </w:tcPr>
          <w:p w14:paraId="2D76D0E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厅门锁钩</w:t>
            </w:r>
          </w:p>
        </w:tc>
        <w:tc>
          <w:tcPr>
            <w:tcW w:w="567" w:type="pct"/>
            <w:tcBorders>
              <w:top w:val="nil"/>
              <w:left w:val="nil"/>
              <w:bottom w:val="single" w:color="auto" w:sz="8" w:space="0"/>
              <w:right w:val="single" w:color="auto" w:sz="8" w:space="0"/>
            </w:tcBorders>
            <w:shd w:val="clear" w:color="000000" w:fill="FFFFFF"/>
            <w:noWrap w:val="0"/>
            <w:vAlign w:val="center"/>
          </w:tcPr>
          <w:p w14:paraId="0B957E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7EFA36E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706E3F45">
            <w:pPr>
              <w:widowControl/>
              <w:jc w:val="center"/>
              <w:rPr>
                <w:rFonts w:hint="eastAsia" w:ascii="宋体" w:hAnsi="宋体" w:cs="宋体"/>
                <w:color w:val="000000"/>
                <w:kern w:val="0"/>
                <w:sz w:val="20"/>
                <w:szCs w:val="20"/>
              </w:rPr>
            </w:pPr>
          </w:p>
        </w:tc>
      </w:tr>
      <w:tr w14:paraId="55B6687E">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60BEBA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236" w:type="pct"/>
            <w:tcBorders>
              <w:top w:val="nil"/>
              <w:left w:val="nil"/>
              <w:bottom w:val="single" w:color="auto" w:sz="8" w:space="0"/>
              <w:right w:val="single" w:color="auto" w:sz="8" w:space="0"/>
            </w:tcBorders>
            <w:shd w:val="clear" w:color="000000" w:fill="FFFFFF"/>
            <w:noWrap w:val="0"/>
            <w:vAlign w:val="center"/>
          </w:tcPr>
          <w:p w14:paraId="53C6A45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厅门应急开锁装置</w:t>
            </w:r>
          </w:p>
        </w:tc>
        <w:tc>
          <w:tcPr>
            <w:tcW w:w="1750" w:type="pct"/>
            <w:tcBorders>
              <w:top w:val="nil"/>
              <w:left w:val="nil"/>
              <w:bottom w:val="single" w:color="auto" w:sz="8" w:space="0"/>
              <w:right w:val="single" w:color="auto" w:sz="8" w:space="0"/>
            </w:tcBorders>
            <w:shd w:val="clear" w:color="000000" w:fill="FFFFFF"/>
            <w:noWrap w:val="0"/>
            <w:vAlign w:val="center"/>
          </w:tcPr>
          <w:p w14:paraId="1502BC6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厅门开门装置</w:t>
            </w:r>
          </w:p>
        </w:tc>
        <w:tc>
          <w:tcPr>
            <w:tcW w:w="567" w:type="pct"/>
            <w:tcBorders>
              <w:top w:val="nil"/>
              <w:left w:val="nil"/>
              <w:bottom w:val="single" w:color="auto" w:sz="8" w:space="0"/>
              <w:right w:val="single" w:color="auto" w:sz="8" w:space="0"/>
            </w:tcBorders>
            <w:shd w:val="clear" w:color="000000" w:fill="FFFFFF"/>
            <w:noWrap w:val="0"/>
            <w:vAlign w:val="center"/>
          </w:tcPr>
          <w:p w14:paraId="1E34BC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6423642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1DF238B0">
            <w:pPr>
              <w:widowControl/>
              <w:jc w:val="center"/>
              <w:rPr>
                <w:rFonts w:hint="eastAsia" w:ascii="宋体" w:hAnsi="宋体" w:cs="宋体"/>
                <w:color w:val="000000"/>
                <w:kern w:val="0"/>
                <w:sz w:val="20"/>
                <w:szCs w:val="20"/>
              </w:rPr>
            </w:pPr>
          </w:p>
        </w:tc>
      </w:tr>
      <w:tr w14:paraId="2D0B357E">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311253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36" w:type="pct"/>
            <w:tcBorders>
              <w:top w:val="nil"/>
              <w:left w:val="nil"/>
              <w:bottom w:val="single" w:color="auto" w:sz="8" w:space="0"/>
              <w:right w:val="single" w:color="auto" w:sz="8" w:space="0"/>
            </w:tcBorders>
            <w:shd w:val="clear" w:color="000000" w:fill="FFFFFF"/>
            <w:noWrap w:val="0"/>
            <w:vAlign w:val="center"/>
          </w:tcPr>
          <w:p w14:paraId="1E73EF9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双方向按钮片*</w:t>
            </w:r>
          </w:p>
        </w:tc>
        <w:tc>
          <w:tcPr>
            <w:tcW w:w="1750" w:type="pct"/>
            <w:tcBorders>
              <w:top w:val="nil"/>
              <w:left w:val="nil"/>
              <w:bottom w:val="single" w:color="auto" w:sz="8" w:space="0"/>
              <w:right w:val="single" w:color="auto" w:sz="8" w:space="0"/>
            </w:tcBorders>
            <w:shd w:val="clear" w:color="000000" w:fill="FFFFFF"/>
            <w:noWrap w:val="0"/>
            <w:vAlign w:val="center"/>
          </w:tcPr>
          <w:p w14:paraId="49EC4ED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双位按钮电子板</w:t>
            </w:r>
          </w:p>
        </w:tc>
        <w:tc>
          <w:tcPr>
            <w:tcW w:w="567" w:type="pct"/>
            <w:tcBorders>
              <w:top w:val="nil"/>
              <w:left w:val="nil"/>
              <w:bottom w:val="single" w:color="auto" w:sz="8" w:space="0"/>
              <w:right w:val="single" w:color="auto" w:sz="8" w:space="0"/>
            </w:tcBorders>
            <w:shd w:val="clear" w:color="000000" w:fill="FFFFFF"/>
            <w:noWrap w:val="0"/>
            <w:vAlign w:val="center"/>
          </w:tcPr>
          <w:p w14:paraId="7624BA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B39448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3E7874CE">
            <w:pPr>
              <w:widowControl/>
              <w:jc w:val="center"/>
              <w:rPr>
                <w:rFonts w:hint="eastAsia" w:ascii="宋体" w:hAnsi="宋体" w:cs="宋体"/>
                <w:color w:val="000000"/>
                <w:kern w:val="0"/>
                <w:sz w:val="20"/>
                <w:szCs w:val="20"/>
              </w:rPr>
            </w:pPr>
          </w:p>
        </w:tc>
      </w:tr>
      <w:tr w14:paraId="73EA5F35">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1DDD09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11</w:t>
            </w:r>
          </w:p>
        </w:tc>
        <w:tc>
          <w:tcPr>
            <w:tcW w:w="1236" w:type="pct"/>
            <w:tcBorders>
              <w:top w:val="nil"/>
              <w:left w:val="nil"/>
              <w:bottom w:val="single" w:color="auto" w:sz="8" w:space="0"/>
              <w:right w:val="single" w:color="auto" w:sz="8" w:space="0"/>
            </w:tcBorders>
            <w:shd w:val="clear" w:color="000000" w:fill="FFFFFF"/>
            <w:noWrap w:val="0"/>
            <w:vAlign w:val="center"/>
          </w:tcPr>
          <w:p w14:paraId="6D9A404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U型感应器*</w:t>
            </w:r>
          </w:p>
        </w:tc>
        <w:tc>
          <w:tcPr>
            <w:tcW w:w="1750" w:type="pct"/>
            <w:tcBorders>
              <w:top w:val="nil"/>
              <w:left w:val="nil"/>
              <w:bottom w:val="single" w:color="auto" w:sz="8" w:space="0"/>
              <w:right w:val="single" w:color="auto" w:sz="8" w:space="0"/>
            </w:tcBorders>
            <w:shd w:val="clear" w:color="000000" w:fill="FFFFFF"/>
            <w:noWrap w:val="0"/>
            <w:vAlign w:val="center"/>
          </w:tcPr>
          <w:p w14:paraId="2AC8533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平层开关组件,12VDC</w:t>
            </w:r>
          </w:p>
        </w:tc>
        <w:tc>
          <w:tcPr>
            <w:tcW w:w="567" w:type="pct"/>
            <w:tcBorders>
              <w:top w:val="nil"/>
              <w:left w:val="nil"/>
              <w:bottom w:val="single" w:color="auto" w:sz="8" w:space="0"/>
              <w:right w:val="single" w:color="auto" w:sz="8" w:space="0"/>
            </w:tcBorders>
            <w:shd w:val="clear" w:color="000000" w:fill="FFFFFF"/>
            <w:noWrap w:val="0"/>
            <w:vAlign w:val="center"/>
          </w:tcPr>
          <w:p w14:paraId="11A81E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5D2BD55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5B82E125">
            <w:pPr>
              <w:widowControl/>
              <w:jc w:val="center"/>
              <w:rPr>
                <w:rFonts w:hint="eastAsia" w:ascii="宋体" w:hAnsi="宋体" w:cs="宋体"/>
                <w:color w:val="000000"/>
                <w:kern w:val="0"/>
                <w:sz w:val="20"/>
                <w:szCs w:val="20"/>
              </w:rPr>
            </w:pPr>
          </w:p>
        </w:tc>
      </w:tr>
      <w:tr w14:paraId="45B591E5">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707A1A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1236" w:type="pct"/>
            <w:tcBorders>
              <w:top w:val="nil"/>
              <w:left w:val="nil"/>
              <w:bottom w:val="single" w:color="auto" w:sz="8" w:space="0"/>
              <w:right w:val="single" w:color="auto" w:sz="8" w:space="0"/>
            </w:tcBorders>
            <w:shd w:val="clear" w:color="000000" w:fill="FFFFFF"/>
            <w:noWrap w:val="0"/>
            <w:vAlign w:val="center"/>
          </w:tcPr>
          <w:p w14:paraId="3B579B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U型感应器*</w:t>
            </w:r>
          </w:p>
        </w:tc>
        <w:tc>
          <w:tcPr>
            <w:tcW w:w="1750" w:type="pct"/>
            <w:tcBorders>
              <w:top w:val="nil"/>
              <w:left w:val="nil"/>
              <w:bottom w:val="single" w:color="auto" w:sz="8" w:space="0"/>
              <w:right w:val="single" w:color="auto" w:sz="8" w:space="0"/>
            </w:tcBorders>
            <w:shd w:val="clear" w:color="000000" w:fill="FFFFFF"/>
            <w:noWrap w:val="0"/>
            <w:vAlign w:val="center"/>
          </w:tcPr>
          <w:p w14:paraId="454B8BD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平层开关12VDC</w:t>
            </w:r>
          </w:p>
        </w:tc>
        <w:tc>
          <w:tcPr>
            <w:tcW w:w="567" w:type="pct"/>
            <w:tcBorders>
              <w:top w:val="nil"/>
              <w:left w:val="nil"/>
              <w:bottom w:val="single" w:color="auto" w:sz="8" w:space="0"/>
              <w:right w:val="single" w:color="auto" w:sz="8" w:space="0"/>
            </w:tcBorders>
            <w:shd w:val="clear" w:color="000000" w:fill="FFFFFF"/>
            <w:noWrap w:val="0"/>
            <w:vAlign w:val="center"/>
          </w:tcPr>
          <w:p w14:paraId="583E59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1DAF5E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58A710D0">
            <w:pPr>
              <w:widowControl/>
              <w:jc w:val="center"/>
              <w:rPr>
                <w:rFonts w:hint="eastAsia" w:ascii="宋体" w:hAnsi="宋体" w:cs="宋体"/>
                <w:color w:val="000000"/>
                <w:kern w:val="0"/>
                <w:sz w:val="20"/>
                <w:szCs w:val="20"/>
              </w:rPr>
            </w:pPr>
          </w:p>
        </w:tc>
      </w:tr>
      <w:tr w14:paraId="40CA9B64">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422114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1236" w:type="pct"/>
            <w:tcBorders>
              <w:top w:val="nil"/>
              <w:left w:val="nil"/>
              <w:bottom w:val="single" w:color="auto" w:sz="8" w:space="0"/>
              <w:right w:val="single" w:color="auto" w:sz="8" w:space="0"/>
            </w:tcBorders>
            <w:shd w:val="clear" w:color="000000" w:fill="FFFFFF"/>
            <w:noWrap w:val="0"/>
            <w:vAlign w:val="center"/>
          </w:tcPr>
          <w:p w14:paraId="355F0AF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门球</w:t>
            </w:r>
          </w:p>
        </w:tc>
        <w:tc>
          <w:tcPr>
            <w:tcW w:w="1750" w:type="pct"/>
            <w:tcBorders>
              <w:top w:val="nil"/>
              <w:left w:val="nil"/>
              <w:bottom w:val="single" w:color="auto" w:sz="8" w:space="0"/>
              <w:right w:val="single" w:color="auto" w:sz="8" w:space="0"/>
            </w:tcBorders>
            <w:shd w:val="clear" w:color="000000" w:fill="FFFFFF"/>
            <w:noWrap w:val="0"/>
            <w:vAlign w:val="center"/>
          </w:tcPr>
          <w:p w14:paraId="08E8E1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门球,D31.5MM W=23MM</w:t>
            </w:r>
          </w:p>
        </w:tc>
        <w:tc>
          <w:tcPr>
            <w:tcW w:w="567" w:type="pct"/>
            <w:tcBorders>
              <w:top w:val="nil"/>
              <w:left w:val="nil"/>
              <w:bottom w:val="single" w:color="auto" w:sz="8" w:space="0"/>
              <w:right w:val="single" w:color="auto" w:sz="8" w:space="0"/>
            </w:tcBorders>
            <w:shd w:val="clear" w:color="000000" w:fill="FFFFFF"/>
            <w:noWrap w:val="0"/>
            <w:vAlign w:val="center"/>
          </w:tcPr>
          <w:p w14:paraId="1CB2E9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F77B3B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1F7D28CF">
            <w:pPr>
              <w:widowControl/>
              <w:jc w:val="center"/>
              <w:rPr>
                <w:rFonts w:hint="eastAsia" w:ascii="宋体" w:hAnsi="宋体" w:cs="宋体"/>
                <w:color w:val="000000"/>
                <w:kern w:val="0"/>
                <w:sz w:val="20"/>
                <w:szCs w:val="20"/>
              </w:rPr>
            </w:pPr>
          </w:p>
        </w:tc>
      </w:tr>
      <w:tr w14:paraId="0572C6AE">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16974D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w:t>
            </w:r>
          </w:p>
        </w:tc>
        <w:tc>
          <w:tcPr>
            <w:tcW w:w="1236" w:type="pct"/>
            <w:tcBorders>
              <w:top w:val="nil"/>
              <w:left w:val="nil"/>
              <w:bottom w:val="single" w:color="auto" w:sz="8" w:space="0"/>
              <w:right w:val="single" w:color="auto" w:sz="8" w:space="0"/>
            </w:tcBorders>
            <w:shd w:val="clear" w:color="000000" w:fill="FFFFFF"/>
            <w:noWrap w:val="0"/>
            <w:vAlign w:val="center"/>
          </w:tcPr>
          <w:p w14:paraId="702BFFC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门机马达*</w:t>
            </w:r>
          </w:p>
        </w:tc>
        <w:tc>
          <w:tcPr>
            <w:tcW w:w="1750" w:type="pct"/>
            <w:tcBorders>
              <w:top w:val="nil"/>
              <w:left w:val="nil"/>
              <w:bottom w:val="single" w:color="auto" w:sz="8" w:space="0"/>
              <w:right w:val="single" w:color="auto" w:sz="8" w:space="0"/>
            </w:tcBorders>
            <w:shd w:val="clear" w:color="000000" w:fill="FFFFFF"/>
            <w:noWrap w:val="0"/>
            <w:vAlign w:val="center"/>
          </w:tcPr>
          <w:p w14:paraId="1DA1BDC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门机马达, 用于AMD D1.5 D7, 右置</w:t>
            </w:r>
          </w:p>
        </w:tc>
        <w:tc>
          <w:tcPr>
            <w:tcW w:w="567" w:type="pct"/>
            <w:tcBorders>
              <w:top w:val="nil"/>
              <w:left w:val="nil"/>
              <w:bottom w:val="single" w:color="auto" w:sz="8" w:space="0"/>
              <w:right w:val="single" w:color="auto" w:sz="8" w:space="0"/>
            </w:tcBorders>
            <w:shd w:val="clear" w:color="000000" w:fill="FFFFFF"/>
            <w:noWrap w:val="0"/>
            <w:vAlign w:val="center"/>
          </w:tcPr>
          <w:p w14:paraId="1B63D9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172AB3E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1F286608">
            <w:pPr>
              <w:widowControl/>
              <w:jc w:val="center"/>
              <w:rPr>
                <w:rFonts w:hint="eastAsia" w:ascii="宋体" w:hAnsi="宋体" w:cs="宋体"/>
                <w:color w:val="000000"/>
                <w:kern w:val="0"/>
                <w:sz w:val="20"/>
                <w:szCs w:val="20"/>
              </w:rPr>
            </w:pPr>
          </w:p>
        </w:tc>
      </w:tr>
      <w:tr w14:paraId="2D3DB4D2">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679AD5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1236" w:type="pct"/>
            <w:tcBorders>
              <w:top w:val="nil"/>
              <w:left w:val="nil"/>
              <w:bottom w:val="single" w:color="auto" w:sz="8" w:space="0"/>
              <w:right w:val="single" w:color="auto" w:sz="8" w:space="0"/>
            </w:tcBorders>
            <w:shd w:val="clear" w:color="000000" w:fill="FFFFFF"/>
            <w:noWrap w:val="0"/>
            <w:vAlign w:val="center"/>
          </w:tcPr>
          <w:p w14:paraId="5C05776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门机马达*</w:t>
            </w:r>
          </w:p>
        </w:tc>
        <w:tc>
          <w:tcPr>
            <w:tcW w:w="1750" w:type="pct"/>
            <w:tcBorders>
              <w:top w:val="nil"/>
              <w:left w:val="nil"/>
              <w:bottom w:val="single" w:color="auto" w:sz="8" w:space="0"/>
              <w:right w:val="single" w:color="auto" w:sz="8" w:space="0"/>
            </w:tcBorders>
            <w:shd w:val="clear" w:color="000000" w:fill="FFFFFF"/>
            <w:noWrap w:val="0"/>
            <w:vAlign w:val="center"/>
          </w:tcPr>
          <w:p w14:paraId="3C033C0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门机马达</w:t>
            </w:r>
          </w:p>
        </w:tc>
        <w:tc>
          <w:tcPr>
            <w:tcW w:w="567" w:type="pct"/>
            <w:tcBorders>
              <w:top w:val="nil"/>
              <w:left w:val="nil"/>
              <w:bottom w:val="single" w:color="auto" w:sz="8" w:space="0"/>
              <w:right w:val="single" w:color="auto" w:sz="8" w:space="0"/>
            </w:tcBorders>
            <w:shd w:val="clear" w:color="000000" w:fill="FFFFFF"/>
            <w:noWrap w:val="0"/>
            <w:vAlign w:val="center"/>
          </w:tcPr>
          <w:p w14:paraId="52D221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02A110B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314B4482">
            <w:pPr>
              <w:widowControl/>
              <w:jc w:val="center"/>
              <w:rPr>
                <w:rFonts w:hint="eastAsia" w:ascii="宋体" w:hAnsi="宋体" w:cs="宋体"/>
                <w:color w:val="000000"/>
                <w:kern w:val="0"/>
                <w:sz w:val="20"/>
                <w:szCs w:val="20"/>
              </w:rPr>
            </w:pPr>
          </w:p>
        </w:tc>
      </w:tr>
      <w:tr w14:paraId="697078D4">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394F9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1236" w:type="pct"/>
            <w:tcBorders>
              <w:top w:val="nil"/>
              <w:left w:val="nil"/>
              <w:bottom w:val="single" w:color="auto" w:sz="8" w:space="0"/>
              <w:right w:val="single" w:color="auto" w:sz="8" w:space="0"/>
            </w:tcBorders>
            <w:shd w:val="clear" w:color="000000" w:fill="FFFFFF"/>
            <w:noWrap w:val="0"/>
            <w:vAlign w:val="center"/>
          </w:tcPr>
          <w:p w14:paraId="1CF391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轿门滑块</w:t>
            </w:r>
          </w:p>
        </w:tc>
        <w:tc>
          <w:tcPr>
            <w:tcW w:w="1750" w:type="pct"/>
            <w:tcBorders>
              <w:top w:val="nil"/>
              <w:left w:val="nil"/>
              <w:bottom w:val="single" w:color="auto" w:sz="8" w:space="0"/>
              <w:right w:val="single" w:color="auto" w:sz="8" w:space="0"/>
            </w:tcBorders>
            <w:shd w:val="clear" w:color="000000" w:fill="FFFFFF"/>
            <w:noWrap w:val="0"/>
            <w:vAlign w:val="center"/>
          </w:tcPr>
          <w:p w14:paraId="7A15B9C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门滑块，AMD</w:t>
            </w:r>
          </w:p>
        </w:tc>
        <w:tc>
          <w:tcPr>
            <w:tcW w:w="567" w:type="pct"/>
            <w:tcBorders>
              <w:top w:val="nil"/>
              <w:left w:val="nil"/>
              <w:bottom w:val="single" w:color="auto" w:sz="8" w:space="0"/>
              <w:right w:val="single" w:color="auto" w:sz="8" w:space="0"/>
            </w:tcBorders>
            <w:shd w:val="clear" w:color="000000" w:fill="FFFFFF"/>
            <w:noWrap w:val="0"/>
            <w:vAlign w:val="center"/>
          </w:tcPr>
          <w:p w14:paraId="296F78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033165A4">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02CDBF47">
            <w:pPr>
              <w:widowControl/>
              <w:jc w:val="center"/>
              <w:rPr>
                <w:rFonts w:hint="eastAsia" w:ascii="宋体" w:hAnsi="宋体" w:cs="宋体"/>
                <w:color w:val="000000"/>
                <w:kern w:val="0"/>
                <w:sz w:val="20"/>
                <w:szCs w:val="20"/>
              </w:rPr>
            </w:pPr>
          </w:p>
        </w:tc>
      </w:tr>
      <w:tr w14:paraId="3879F9F5">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477864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17</w:t>
            </w:r>
          </w:p>
        </w:tc>
        <w:tc>
          <w:tcPr>
            <w:tcW w:w="1236" w:type="pct"/>
            <w:tcBorders>
              <w:top w:val="nil"/>
              <w:left w:val="nil"/>
              <w:bottom w:val="single" w:color="auto" w:sz="8" w:space="0"/>
              <w:right w:val="single" w:color="auto" w:sz="8" w:space="0"/>
            </w:tcBorders>
            <w:shd w:val="clear" w:color="000000" w:fill="FFFFFF"/>
            <w:noWrap w:val="0"/>
            <w:vAlign w:val="center"/>
          </w:tcPr>
          <w:p w14:paraId="6A0E5F2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厅门滑块(黑色)</w:t>
            </w:r>
          </w:p>
        </w:tc>
        <w:tc>
          <w:tcPr>
            <w:tcW w:w="1750" w:type="pct"/>
            <w:tcBorders>
              <w:top w:val="nil"/>
              <w:left w:val="nil"/>
              <w:bottom w:val="single" w:color="auto" w:sz="8" w:space="0"/>
              <w:right w:val="single" w:color="auto" w:sz="8" w:space="0"/>
            </w:tcBorders>
            <w:shd w:val="clear" w:color="000000" w:fill="FFFFFF"/>
            <w:noWrap w:val="0"/>
            <w:vAlign w:val="center"/>
          </w:tcPr>
          <w:p w14:paraId="6E51F3E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门滑块</w:t>
            </w:r>
          </w:p>
        </w:tc>
        <w:tc>
          <w:tcPr>
            <w:tcW w:w="567" w:type="pct"/>
            <w:tcBorders>
              <w:top w:val="nil"/>
              <w:left w:val="nil"/>
              <w:bottom w:val="single" w:color="auto" w:sz="8" w:space="0"/>
              <w:right w:val="single" w:color="auto" w:sz="8" w:space="0"/>
            </w:tcBorders>
            <w:shd w:val="clear" w:color="000000" w:fill="FFFFFF"/>
            <w:noWrap w:val="0"/>
            <w:vAlign w:val="center"/>
          </w:tcPr>
          <w:p w14:paraId="22B345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5ADCCAB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3351A03F">
            <w:pPr>
              <w:widowControl/>
              <w:jc w:val="center"/>
              <w:rPr>
                <w:rFonts w:hint="eastAsia" w:ascii="宋体" w:hAnsi="宋体" w:cs="宋体"/>
                <w:color w:val="000000"/>
                <w:kern w:val="0"/>
                <w:sz w:val="20"/>
                <w:szCs w:val="20"/>
              </w:rPr>
            </w:pPr>
          </w:p>
        </w:tc>
      </w:tr>
      <w:tr w14:paraId="21067DAC">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76A076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18</w:t>
            </w:r>
          </w:p>
        </w:tc>
        <w:tc>
          <w:tcPr>
            <w:tcW w:w="1236" w:type="pct"/>
            <w:tcBorders>
              <w:top w:val="nil"/>
              <w:left w:val="nil"/>
              <w:bottom w:val="single" w:color="auto" w:sz="8" w:space="0"/>
              <w:right w:val="single" w:color="auto" w:sz="8" w:space="0"/>
            </w:tcBorders>
            <w:shd w:val="clear" w:color="000000" w:fill="FFFFFF"/>
            <w:noWrap w:val="0"/>
            <w:vAlign w:val="center"/>
          </w:tcPr>
          <w:p w14:paraId="6F0E7DD7">
            <w:pPr>
              <w:widowControl/>
              <w:jc w:val="left"/>
              <w:rPr>
                <w:rFonts w:hint="eastAsia" w:ascii="宋体" w:hAnsi="宋体" w:cs="宋体"/>
                <w:color w:val="FF0000"/>
                <w:kern w:val="0"/>
                <w:sz w:val="18"/>
                <w:szCs w:val="18"/>
              </w:rPr>
            </w:pPr>
            <w:r>
              <w:rPr>
                <w:rFonts w:hint="eastAsia" w:ascii="宋体" w:hAnsi="宋体" w:cs="宋体"/>
                <w:color w:val="FF0000"/>
                <w:kern w:val="0"/>
                <w:sz w:val="18"/>
                <w:szCs w:val="18"/>
              </w:rPr>
              <w:t>77N</w:t>
            </w:r>
          </w:p>
        </w:tc>
        <w:tc>
          <w:tcPr>
            <w:tcW w:w="1750" w:type="pct"/>
            <w:tcBorders>
              <w:top w:val="nil"/>
              <w:left w:val="nil"/>
              <w:bottom w:val="single" w:color="auto" w:sz="8" w:space="0"/>
              <w:right w:val="single" w:color="auto" w:sz="8" w:space="0"/>
            </w:tcBorders>
            <w:shd w:val="clear" w:color="000000" w:fill="FFFFFF"/>
            <w:noWrap w:val="0"/>
            <w:vAlign w:val="center"/>
          </w:tcPr>
          <w:p w14:paraId="339740C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开关,BISTABLE 77</w:t>
            </w:r>
          </w:p>
        </w:tc>
        <w:tc>
          <w:tcPr>
            <w:tcW w:w="567" w:type="pct"/>
            <w:tcBorders>
              <w:top w:val="nil"/>
              <w:left w:val="nil"/>
              <w:bottom w:val="single" w:color="auto" w:sz="8" w:space="0"/>
              <w:right w:val="single" w:color="auto" w:sz="8" w:space="0"/>
            </w:tcBorders>
            <w:shd w:val="clear" w:color="000000" w:fill="FFFFFF"/>
            <w:noWrap w:val="0"/>
            <w:vAlign w:val="center"/>
          </w:tcPr>
          <w:p w14:paraId="2B75FC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1B57A88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321C8724">
            <w:pPr>
              <w:widowControl/>
              <w:jc w:val="center"/>
              <w:rPr>
                <w:rFonts w:hint="eastAsia" w:ascii="宋体" w:hAnsi="宋体" w:cs="宋体"/>
                <w:color w:val="000000"/>
                <w:kern w:val="0"/>
                <w:sz w:val="20"/>
                <w:szCs w:val="20"/>
              </w:rPr>
            </w:pPr>
          </w:p>
        </w:tc>
      </w:tr>
      <w:tr w14:paraId="38DA23BE">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8E0E7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19</w:t>
            </w:r>
          </w:p>
        </w:tc>
        <w:tc>
          <w:tcPr>
            <w:tcW w:w="1236" w:type="pct"/>
            <w:tcBorders>
              <w:top w:val="nil"/>
              <w:left w:val="nil"/>
              <w:bottom w:val="single" w:color="auto" w:sz="8" w:space="0"/>
              <w:right w:val="single" w:color="auto" w:sz="8" w:space="0"/>
            </w:tcBorders>
            <w:shd w:val="clear" w:color="000000" w:fill="FFFFFF"/>
            <w:noWrap w:val="0"/>
            <w:vAlign w:val="center"/>
          </w:tcPr>
          <w:p w14:paraId="7ED4B71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61U/N-30</w:t>
            </w:r>
          </w:p>
        </w:tc>
        <w:tc>
          <w:tcPr>
            <w:tcW w:w="1750" w:type="pct"/>
            <w:tcBorders>
              <w:top w:val="nil"/>
              <w:left w:val="nil"/>
              <w:bottom w:val="single" w:color="auto" w:sz="8" w:space="0"/>
              <w:right w:val="single" w:color="auto" w:sz="8" w:space="0"/>
            </w:tcBorders>
            <w:shd w:val="clear" w:color="000000" w:fill="FFFFFF"/>
            <w:noWrap w:val="0"/>
            <w:vAlign w:val="center"/>
          </w:tcPr>
          <w:p w14:paraId="692530E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接近开关 61：U/N-30</w:t>
            </w:r>
          </w:p>
        </w:tc>
        <w:tc>
          <w:tcPr>
            <w:tcW w:w="567" w:type="pct"/>
            <w:tcBorders>
              <w:top w:val="nil"/>
              <w:left w:val="nil"/>
              <w:bottom w:val="single" w:color="auto" w:sz="8" w:space="0"/>
              <w:right w:val="single" w:color="auto" w:sz="8" w:space="0"/>
            </w:tcBorders>
            <w:shd w:val="clear" w:color="000000" w:fill="FFFFFF"/>
            <w:noWrap w:val="0"/>
            <w:vAlign w:val="center"/>
          </w:tcPr>
          <w:p w14:paraId="2312F8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180291C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套</w:t>
            </w:r>
          </w:p>
        </w:tc>
        <w:tc>
          <w:tcPr>
            <w:tcW w:w="568" w:type="pct"/>
            <w:tcBorders>
              <w:top w:val="nil"/>
              <w:left w:val="single" w:color="000000" w:sz="8" w:space="0"/>
              <w:bottom w:val="single" w:color="000000" w:sz="8" w:space="0"/>
              <w:right w:val="single" w:color="000000" w:sz="8" w:space="0"/>
            </w:tcBorders>
            <w:noWrap w:val="0"/>
            <w:vAlign w:val="center"/>
          </w:tcPr>
          <w:p w14:paraId="3395924F">
            <w:pPr>
              <w:widowControl/>
              <w:jc w:val="center"/>
              <w:rPr>
                <w:rFonts w:hint="eastAsia" w:ascii="宋体" w:hAnsi="宋体" w:cs="宋体"/>
                <w:color w:val="000000"/>
                <w:kern w:val="0"/>
                <w:sz w:val="20"/>
                <w:szCs w:val="20"/>
              </w:rPr>
            </w:pPr>
          </w:p>
        </w:tc>
      </w:tr>
      <w:tr w14:paraId="097EDF90">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7E6F68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1236" w:type="pct"/>
            <w:tcBorders>
              <w:top w:val="nil"/>
              <w:left w:val="nil"/>
              <w:bottom w:val="single" w:color="auto" w:sz="8" w:space="0"/>
              <w:right w:val="single" w:color="auto" w:sz="8" w:space="0"/>
            </w:tcBorders>
            <w:shd w:val="clear" w:color="000000" w:fill="FFFFFF"/>
            <w:noWrap w:val="0"/>
            <w:vAlign w:val="center"/>
          </w:tcPr>
          <w:p w14:paraId="3A91EFF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LC1D5011主接触器</w:t>
            </w:r>
          </w:p>
        </w:tc>
        <w:tc>
          <w:tcPr>
            <w:tcW w:w="1750" w:type="pct"/>
            <w:tcBorders>
              <w:top w:val="nil"/>
              <w:left w:val="nil"/>
              <w:bottom w:val="single" w:color="auto" w:sz="8" w:space="0"/>
              <w:right w:val="single" w:color="auto" w:sz="8" w:space="0"/>
            </w:tcBorders>
            <w:shd w:val="clear" w:color="000000" w:fill="FFFFFF"/>
            <w:noWrap w:val="0"/>
            <w:vAlign w:val="center"/>
          </w:tcPr>
          <w:p w14:paraId="35CAFDC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接触器，690V 50A 3NO 230VAC</w:t>
            </w:r>
          </w:p>
        </w:tc>
        <w:tc>
          <w:tcPr>
            <w:tcW w:w="567" w:type="pct"/>
            <w:tcBorders>
              <w:top w:val="nil"/>
              <w:left w:val="nil"/>
              <w:bottom w:val="single" w:color="auto" w:sz="8" w:space="0"/>
              <w:right w:val="single" w:color="auto" w:sz="8" w:space="0"/>
            </w:tcBorders>
            <w:shd w:val="clear" w:color="000000" w:fill="FFFFFF"/>
            <w:noWrap w:val="0"/>
            <w:vAlign w:val="center"/>
          </w:tcPr>
          <w:p w14:paraId="10C0B1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27C837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013EB3F1">
            <w:pPr>
              <w:widowControl/>
              <w:jc w:val="center"/>
              <w:rPr>
                <w:rFonts w:hint="eastAsia" w:ascii="宋体" w:hAnsi="宋体" w:cs="宋体"/>
                <w:color w:val="000000"/>
                <w:kern w:val="0"/>
                <w:sz w:val="20"/>
                <w:szCs w:val="20"/>
              </w:rPr>
            </w:pPr>
          </w:p>
        </w:tc>
      </w:tr>
      <w:tr w14:paraId="692275B7">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675A41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21</w:t>
            </w:r>
          </w:p>
        </w:tc>
        <w:tc>
          <w:tcPr>
            <w:tcW w:w="1236" w:type="pct"/>
            <w:tcBorders>
              <w:top w:val="nil"/>
              <w:left w:val="nil"/>
              <w:bottom w:val="single" w:color="auto" w:sz="8" w:space="0"/>
              <w:right w:val="single" w:color="auto" w:sz="8" w:space="0"/>
            </w:tcBorders>
            <w:shd w:val="clear" w:color="000000" w:fill="FFFFFF"/>
            <w:noWrap w:val="0"/>
            <w:vAlign w:val="center"/>
          </w:tcPr>
          <w:p w14:paraId="7AA8FC6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接触器</w:t>
            </w:r>
          </w:p>
        </w:tc>
        <w:tc>
          <w:tcPr>
            <w:tcW w:w="1750" w:type="pct"/>
            <w:tcBorders>
              <w:top w:val="nil"/>
              <w:left w:val="nil"/>
              <w:bottom w:val="single" w:color="auto" w:sz="8" w:space="0"/>
              <w:right w:val="single" w:color="auto" w:sz="8" w:space="0"/>
            </w:tcBorders>
            <w:shd w:val="clear" w:color="000000" w:fill="FFFFFF"/>
            <w:noWrap w:val="0"/>
            <w:vAlign w:val="center"/>
          </w:tcPr>
          <w:p w14:paraId="44CAFCD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接触器 CA-2KN40P7</w:t>
            </w:r>
          </w:p>
        </w:tc>
        <w:tc>
          <w:tcPr>
            <w:tcW w:w="567" w:type="pct"/>
            <w:tcBorders>
              <w:top w:val="nil"/>
              <w:left w:val="nil"/>
              <w:bottom w:val="single" w:color="auto" w:sz="8" w:space="0"/>
              <w:right w:val="single" w:color="auto" w:sz="8" w:space="0"/>
            </w:tcBorders>
            <w:shd w:val="clear" w:color="000000" w:fill="FFFFFF"/>
            <w:noWrap w:val="0"/>
            <w:vAlign w:val="center"/>
          </w:tcPr>
          <w:p w14:paraId="39C189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FD2716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713C6272">
            <w:pPr>
              <w:widowControl/>
              <w:jc w:val="center"/>
              <w:rPr>
                <w:rFonts w:hint="eastAsia" w:ascii="宋体" w:hAnsi="宋体" w:cs="宋体"/>
                <w:color w:val="000000"/>
                <w:kern w:val="0"/>
                <w:sz w:val="20"/>
                <w:szCs w:val="20"/>
              </w:rPr>
            </w:pPr>
          </w:p>
        </w:tc>
      </w:tr>
      <w:tr w14:paraId="2D92388A">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480AC2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22</w:t>
            </w:r>
          </w:p>
        </w:tc>
        <w:tc>
          <w:tcPr>
            <w:tcW w:w="1236" w:type="pct"/>
            <w:tcBorders>
              <w:top w:val="nil"/>
              <w:left w:val="nil"/>
              <w:bottom w:val="single" w:color="auto" w:sz="8" w:space="0"/>
              <w:right w:val="single" w:color="auto" w:sz="8" w:space="0"/>
            </w:tcBorders>
            <w:shd w:val="clear" w:color="000000" w:fill="FFFFFF"/>
            <w:noWrap w:val="0"/>
            <w:vAlign w:val="center"/>
          </w:tcPr>
          <w:p w14:paraId="4F341CD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接触器（LC7-K0901M7）</w:t>
            </w:r>
          </w:p>
        </w:tc>
        <w:tc>
          <w:tcPr>
            <w:tcW w:w="1750" w:type="pct"/>
            <w:tcBorders>
              <w:top w:val="nil"/>
              <w:left w:val="nil"/>
              <w:bottom w:val="single" w:color="auto" w:sz="8" w:space="0"/>
              <w:right w:val="single" w:color="auto" w:sz="8" w:space="0"/>
            </w:tcBorders>
            <w:shd w:val="clear" w:color="000000" w:fill="FFFFFF"/>
            <w:noWrap w:val="0"/>
            <w:vAlign w:val="center"/>
          </w:tcPr>
          <w:p w14:paraId="004750C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接触器 380/400VAC 3NO 1NC 220/230V</w:t>
            </w:r>
          </w:p>
        </w:tc>
        <w:tc>
          <w:tcPr>
            <w:tcW w:w="567" w:type="pct"/>
            <w:tcBorders>
              <w:top w:val="nil"/>
              <w:left w:val="nil"/>
              <w:bottom w:val="single" w:color="auto" w:sz="8" w:space="0"/>
              <w:right w:val="single" w:color="auto" w:sz="8" w:space="0"/>
            </w:tcBorders>
            <w:shd w:val="clear" w:color="000000" w:fill="FFFFFF"/>
            <w:noWrap w:val="0"/>
            <w:vAlign w:val="center"/>
          </w:tcPr>
          <w:p w14:paraId="7CC5E2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62BA3EA">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0C59E52E">
            <w:pPr>
              <w:widowControl/>
              <w:jc w:val="center"/>
              <w:rPr>
                <w:rFonts w:hint="eastAsia" w:ascii="宋体" w:hAnsi="宋体" w:cs="宋体"/>
                <w:color w:val="000000"/>
                <w:kern w:val="0"/>
                <w:sz w:val="20"/>
                <w:szCs w:val="20"/>
              </w:rPr>
            </w:pPr>
          </w:p>
        </w:tc>
      </w:tr>
      <w:tr w14:paraId="6094E479">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AFB4C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23</w:t>
            </w:r>
          </w:p>
        </w:tc>
        <w:tc>
          <w:tcPr>
            <w:tcW w:w="1236" w:type="pct"/>
            <w:tcBorders>
              <w:top w:val="nil"/>
              <w:left w:val="nil"/>
              <w:bottom w:val="single" w:color="auto" w:sz="8" w:space="0"/>
              <w:right w:val="single" w:color="auto" w:sz="8" w:space="0"/>
            </w:tcBorders>
            <w:shd w:val="clear" w:color="000000" w:fill="FFFFFF"/>
            <w:noWrap w:val="0"/>
            <w:vAlign w:val="center"/>
          </w:tcPr>
          <w:p w14:paraId="7D24373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轿厢风扇FB-9B*</w:t>
            </w:r>
          </w:p>
        </w:tc>
        <w:tc>
          <w:tcPr>
            <w:tcW w:w="1750" w:type="pct"/>
            <w:tcBorders>
              <w:top w:val="nil"/>
              <w:left w:val="nil"/>
              <w:bottom w:val="single" w:color="auto" w:sz="8" w:space="0"/>
              <w:right w:val="single" w:color="auto" w:sz="8" w:space="0"/>
            </w:tcBorders>
            <w:shd w:val="clear" w:color="000000" w:fill="FFFFFF"/>
            <w:noWrap w:val="0"/>
            <w:vAlign w:val="center"/>
          </w:tcPr>
          <w:p w14:paraId="66D4D9E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轿厢风扇包括电缆线 FB-9B-220 左</w:t>
            </w:r>
          </w:p>
        </w:tc>
        <w:tc>
          <w:tcPr>
            <w:tcW w:w="567" w:type="pct"/>
            <w:tcBorders>
              <w:top w:val="nil"/>
              <w:left w:val="nil"/>
              <w:bottom w:val="single" w:color="auto" w:sz="8" w:space="0"/>
              <w:right w:val="single" w:color="auto" w:sz="8" w:space="0"/>
            </w:tcBorders>
            <w:shd w:val="clear" w:color="000000" w:fill="FFFFFF"/>
            <w:noWrap w:val="0"/>
            <w:vAlign w:val="center"/>
          </w:tcPr>
          <w:p w14:paraId="4C5FDC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4D4A537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1D0920AA">
            <w:pPr>
              <w:widowControl/>
              <w:jc w:val="center"/>
              <w:rPr>
                <w:rFonts w:hint="eastAsia" w:ascii="宋体" w:hAnsi="宋体" w:cs="宋体"/>
                <w:color w:val="000000"/>
                <w:kern w:val="0"/>
                <w:sz w:val="20"/>
                <w:szCs w:val="20"/>
              </w:rPr>
            </w:pPr>
          </w:p>
        </w:tc>
      </w:tr>
      <w:tr w14:paraId="67610BFF">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4C46EB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24</w:t>
            </w:r>
          </w:p>
        </w:tc>
        <w:tc>
          <w:tcPr>
            <w:tcW w:w="1236" w:type="pct"/>
            <w:tcBorders>
              <w:top w:val="nil"/>
              <w:left w:val="nil"/>
              <w:bottom w:val="single" w:color="auto" w:sz="8" w:space="0"/>
              <w:right w:val="single" w:color="auto" w:sz="8" w:space="0"/>
            </w:tcBorders>
            <w:shd w:val="clear" w:color="000000" w:fill="FFFFFF"/>
            <w:noWrap w:val="0"/>
            <w:vAlign w:val="center"/>
          </w:tcPr>
          <w:p w14:paraId="515676F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轿厢风扇FB-9B*</w:t>
            </w:r>
          </w:p>
        </w:tc>
        <w:tc>
          <w:tcPr>
            <w:tcW w:w="1750" w:type="pct"/>
            <w:tcBorders>
              <w:top w:val="nil"/>
              <w:left w:val="nil"/>
              <w:bottom w:val="single" w:color="auto" w:sz="8" w:space="0"/>
              <w:right w:val="single" w:color="auto" w:sz="8" w:space="0"/>
            </w:tcBorders>
            <w:shd w:val="clear" w:color="000000" w:fill="FFFFFF"/>
            <w:noWrap w:val="0"/>
            <w:vAlign w:val="center"/>
          </w:tcPr>
          <w:p w14:paraId="6DF867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轿厢风扇包括电缆线 FB-9B-220 右</w:t>
            </w:r>
          </w:p>
        </w:tc>
        <w:tc>
          <w:tcPr>
            <w:tcW w:w="567" w:type="pct"/>
            <w:tcBorders>
              <w:top w:val="nil"/>
              <w:left w:val="nil"/>
              <w:bottom w:val="single" w:color="auto" w:sz="8" w:space="0"/>
              <w:right w:val="single" w:color="auto" w:sz="8" w:space="0"/>
            </w:tcBorders>
            <w:shd w:val="clear" w:color="000000" w:fill="FFFFFF"/>
            <w:noWrap w:val="0"/>
            <w:vAlign w:val="center"/>
          </w:tcPr>
          <w:p w14:paraId="153602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4A91EAD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73836749">
            <w:pPr>
              <w:widowControl/>
              <w:jc w:val="center"/>
              <w:rPr>
                <w:rFonts w:hint="eastAsia" w:ascii="宋体" w:hAnsi="宋体" w:cs="宋体"/>
                <w:color w:val="000000"/>
                <w:kern w:val="0"/>
                <w:sz w:val="20"/>
                <w:szCs w:val="20"/>
              </w:rPr>
            </w:pPr>
          </w:p>
        </w:tc>
      </w:tr>
      <w:tr w14:paraId="44E62B19">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1EAEA9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w:t>
            </w:r>
          </w:p>
        </w:tc>
        <w:tc>
          <w:tcPr>
            <w:tcW w:w="1236" w:type="pct"/>
            <w:tcBorders>
              <w:top w:val="nil"/>
              <w:left w:val="nil"/>
              <w:bottom w:val="single" w:color="auto" w:sz="8" w:space="0"/>
              <w:right w:val="single" w:color="auto" w:sz="8" w:space="0"/>
            </w:tcBorders>
            <w:shd w:val="clear" w:color="000000" w:fill="FFFFFF"/>
            <w:noWrap w:val="0"/>
            <w:vAlign w:val="center"/>
          </w:tcPr>
          <w:p w14:paraId="2D23E25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轿顶免提式紧急对讲机</w:t>
            </w:r>
          </w:p>
        </w:tc>
        <w:tc>
          <w:tcPr>
            <w:tcW w:w="1750" w:type="pct"/>
            <w:tcBorders>
              <w:top w:val="nil"/>
              <w:left w:val="nil"/>
              <w:bottom w:val="single" w:color="auto" w:sz="8" w:space="0"/>
              <w:right w:val="single" w:color="auto" w:sz="8" w:space="0"/>
            </w:tcBorders>
            <w:shd w:val="clear" w:color="000000" w:fill="FFFFFF"/>
            <w:noWrap w:val="0"/>
            <w:vAlign w:val="center"/>
          </w:tcPr>
          <w:p w14:paraId="6E76EA5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轿顶免提式紧急对讲机, TW-2T</w:t>
            </w:r>
          </w:p>
        </w:tc>
        <w:tc>
          <w:tcPr>
            <w:tcW w:w="567" w:type="pct"/>
            <w:tcBorders>
              <w:top w:val="nil"/>
              <w:left w:val="nil"/>
              <w:bottom w:val="single" w:color="auto" w:sz="8" w:space="0"/>
              <w:right w:val="single" w:color="auto" w:sz="8" w:space="0"/>
            </w:tcBorders>
            <w:shd w:val="clear" w:color="000000" w:fill="FFFFFF"/>
            <w:noWrap w:val="0"/>
            <w:vAlign w:val="center"/>
          </w:tcPr>
          <w:p w14:paraId="4EDDAB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5A18162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20EBF890">
            <w:pPr>
              <w:widowControl/>
              <w:jc w:val="center"/>
              <w:rPr>
                <w:rFonts w:hint="eastAsia" w:ascii="宋体" w:hAnsi="宋体" w:cs="宋体"/>
                <w:color w:val="000000"/>
                <w:kern w:val="0"/>
                <w:sz w:val="20"/>
                <w:szCs w:val="20"/>
              </w:rPr>
            </w:pPr>
          </w:p>
        </w:tc>
      </w:tr>
      <w:tr w14:paraId="4E99E97D">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0883AA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26</w:t>
            </w:r>
          </w:p>
        </w:tc>
        <w:tc>
          <w:tcPr>
            <w:tcW w:w="1236" w:type="pct"/>
            <w:tcBorders>
              <w:top w:val="nil"/>
              <w:left w:val="nil"/>
              <w:bottom w:val="single" w:color="auto" w:sz="8" w:space="0"/>
              <w:right w:val="single" w:color="auto" w:sz="8" w:space="0"/>
            </w:tcBorders>
            <w:shd w:val="clear" w:color="000000" w:fill="FFFFFF"/>
            <w:noWrap w:val="0"/>
            <w:vAlign w:val="center"/>
          </w:tcPr>
          <w:p w14:paraId="444FF4D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轿顶检修下行检修开关</w:t>
            </w:r>
          </w:p>
        </w:tc>
        <w:tc>
          <w:tcPr>
            <w:tcW w:w="1750" w:type="pct"/>
            <w:tcBorders>
              <w:top w:val="nil"/>
              <w:left w:val="nil"/>
              <w:bottom w:val="single" w:color="auto" w:sz="8" w:space="0"/>
              <w:right w:val="single" w:color="auto" w:sz="8" w:space="0"/>
            </w:tcBorders>
            <w:shd w:val="clear" w:color="000000" w:fill="FFFFFF"/>
            <w:noWrap w:val="0"/>
            <w:vAlign w:val="center"/>
          </w:tcPr>
          <w:p w14:paraId="5F867B6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轿顶检修盒下行按钮</w:t>
            </w:r>
          </w:p>
        </w:tc>
        <w:tc>
          <w:tcPr>
            <w:tcW w:w="567" w:type="pct"/>
            <w:tcBorders>
              <w:top w:val="nil"/>
              <w:left w:val="nil"/>
              <w:bottom w:val="single" w:color="auto" w:sz="8" w:space="0"/>
              <w:right w:val="single" w:color="auto" w:sz="8" w:space="0"/>
            </w:tcBorders>
            <w:shd w:val="clear" w:color="000000" w:fill="FFFFFF"/>
            <w:noWrap w:val="0"/>
            <w:vAlign w:val="center"/>
          </w:tcPr>
          <w:p w14:paraId="32261D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9CEA50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5161B0E6">
            <w:pPr>
              <w:widowControl/>
              <w:jc w:val="center"/>
              <w:rPr>
                <w:rFonts w:hint="eastAsia" w:ascii="宋体" w:hAnsi="宋体" w:cs="宋体"/>
                <w:color w:val="000000"/>
                <w:kern w:val="0"/>
                <w:sz w:val="20"/>
                <w:szCs w:val="20"/>
              </w:rPr>
            </w:pPr>
          </w:p>
        </w:tc>
      </w:tr>
      <w:tr w14:paraId="04A7BFB6">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448234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27</w:t>
            </w:r>
          </w:p>
        </w:tc>
        <w:tc>
          <w:tcPr>
            <w:tcW w:w="1236" w:type="pct"/>
            <w:tcBorders>
              <w:top w:val="nil"/>
              <w:left w:val="nil"/>
              <w:bottom w:val="single" w:color="auto" w:sz="8" w:space="0"/>
              <w:right w:val="single" w:color="auto" w:sz="8" w:space="0"/>
            </w:tcBorders>
            <w:shd w:val="clear" w:color="000000" w:fill="FFFFFF"/>
            <w:noWrap w:val="0"/>
            <w:vAlign w:val="center"/>
          </w:tcPr>
          <w:p w14:paraId="385FEDD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轿顶检修上行检修开关</w:t>
            </w:r>
          </w:p>
        </w:tc>
        <w:tc>
          <w:tcPr>
            <w:tcW w:w="1750" w:type="pct"/>
            <w:tcBorders>
              <w:top w:val="nil"/>
              <w:left w:val="nil"/>
              <w:bottom w:val="single" w:color="auto" w:sz="8" w:space="0"/>
              <w:right w:val="single" w:color="auto" w:sz="8" w:space="0"/>
            </w:tcBorders>
            <w:shd w:val="clear" w:color="000000" w:fill="FFFFFF"/>
            <w:noWrap w:val="0"/>
            <w:vAlign w:val="center"/>
          </w:tcPr>
          <w:p w14:paraId="15EFCC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轿顶检修盒上行按钮</w:t>
            </w:r>
          </w:p>
        </w:tc>
        <w:tc>
          <w:tcPr>
            <w:tcW w:w="567" w:type="pct"/>
            <w:tcBorders>
              <w:top w:val="nil"/>
              <w:left w:val="nil"/>
              <w:bottom w:val="single" w:color="auto" w:sz="8" w:space="0"/>
              <w:right w:val="single" w:color="auto" w:sz="8" w:space="0"/>
            </w:tcBorders>
            <w:shd w:val="clear" w:color="000000" w:fill="FFFFFF"/>
            <w:noWrap w:val="0"/>
            <w:vAlign w:val="center"/>
          </w:tcPr>
          <w:p w14:paraId="1B4045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704464A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1C3F23A3">
            <w:pPr>
              <w:widowControl/>
              <w:jc w:val="center"/>
              <w:rPr>
                <w:rFonts w:hint="eastAsia" w:ascii="宋体" w:hAnsi="宋体" w:cs="宋体"/>
                <w:color w:val="000000"/>
                <w:kern w:val="0"/>
                <w:sz w:val="20"/>
                <w:szCs w:val="20"/>
              </w:rPr>
            </w:pPr>
          </w:p>
        </w:tc>
      </w:tr>
      <w:tr w14:paraId="402814A0">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771A60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28</w:t>
            </w:r>
          </w:p>
        </w:tc>
        <w:tc>
          <w:tcPr>
            <w:tcW w:w="1236" w:type="pct"/>
            <w:tcBorders>
              <w:top w:val="nil"/>
              <w:left w:val="nil"/>
              <w:bottom w:val="single" w:color="auto" w:sz="8" w:space="0"/>
              <w:right w:val="single" w:color="auto" w:sz="8" w:space="0"/>
            </w:tcBorders>
            <w:shd w:val="clear" w:color="000000" w:fill="FFFFFF"/>
            <w:noWrap w:val="0"/>
            <w:vAlign w:val="center"/>
          </w:tcPr>
          <w:p w14:paraId="11159B6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轿顶检修盒</w:t>
            </w:r>
          </w:p>
        </w:tc>
        <w:tc>
          <w:tcPr>
            <w:tcW w:w="1750" w:type="pct"/>
            <w:tcBorders>
              <w:top w:val="nil"/>
              <w:left w:val="nil"/>
              <w:bottom w:val="single" w:color="auto" w:sz="8" w:space="0"/>
              <w:right w:val="single" w:color="auto" w:sz="8" w:space="0"/>
            </w:tcBorders>
            <w:shd w:val="clear" w:color="000000" w:fill="FFFFFF"/>
            <w:noWrap w:val="0"/>
            <w:vAlign w:val="center"/>
          </w:tcPr>
          <w:p w14:paraId="7BCD235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轿顶检修盒</w:t>
            </w:r>
          </w:p>
        </w:tc>
        <w:tc>
          <w:tcPr>
            <w:tcW w:w="567" w:type="pct"/>
            <w:tcBorders>
              <w:top w:val="nil"/>
              <w:left w:val="nil"/>
              <w:bottom w:val="single" w:color="auto" w:sz="8" w:space="0"/>
              <w:right w:val="single" w:color="auto" w:sz="8" w:space="0"/>
            </w:tcBorders>
            <w:shd w:val="clear" w:color="000000" w:fill="FFFFFF"/>
            <w:noWrap w:val="0"/>
            <w:vAlign w:val="center"/>
          </w:tcPr>
          <w:p w14:paraId="7E9241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127DD6E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5336E7A5">
            <w:pPr>
              <w:widowControl/>
              <w:jc w:val="center"/>
              <w:rPr>
                <w:rFonts w:hint="eastAsia" w:ascii="宋体" w:hAnsi="宋体" w:cs="宋体"/>
                <w:color w:val="000000"/>
                <w:kern w:val="0"/>
                <w:sz w:val="20"/>
                <w:szCs w:val="20"/>
              </w:rPr>
            </w:pPr>
          </w:p>
        </w:tc>
      </w:tr>
      <w:tr w14:paraId="43872209">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641C1D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29</w:t>
            </w:r>
          </w:p>
        </w:tc>
        <w:tc>
          <w:tcPr>
            <w:tcW w:w="1236" w:type="pct"/>
            <w:tcBorders>
              <w:top w:val="nil"/>
              <w:left w:val="nil"/>
              <w:bottom w:val="single" w:color="auto" w:sz="8" w:space="0"/>
              <w:right w:val="single" w:color="auto" w:sz="8" w:space="0"/>
            </w:tcBorders>
            <w:shd w:val="clear" w:color="000000" w:fill="FFFFFF"/>
            <w:noWrap w:val="0"/>
            <w:vAlign w:val="center"/>
          </w:tcPr>
          <w:p w14:paraId="37645F9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检修盒</w:t>
            </w:r>
          </w:p>
        </w:tc>
        <w:tc>
          <w:tcPr>
            <w:tcW w:w="1750" w:type="pct"/>
            <w:tcBorders>
              <w:top w:val="nil"/>
              <w:left w:val="nil"/>
              <w:bottom w:val="single" w:color="auto" w:sz="8" w:space="0"/>
              <w:right w:val="single" w:color="auto" w:sz="8" w:space="0"/>
            </w:tcBorders>
            <w:shd w:val="clear" w:color="000000" w:fill="FFFFFF"/>
            <w:noWrap w:val="0"/>
            <w:vAlign w:val="center"/>
          </w:tcPr>
          <w:p w14:paraId="64BC4A1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轿顶检修盒</w:t>
            </w:r>
          </w:p>
        </w:tc>
        <w:tc>
          <w:tcPr>
            <w:tcW w:w="567" w:type="pct"/>
            <w:tcBorders>
              <w:top w:val="nil"/>
              <w:left w:val="nil"/>
              <w:bottom w:val="single" w:color="auto" w:sz="8" w:space="0"/>
              <w:right w:val="single" w:color="auto" w:sz="8" w:space="0"/>
            </w:tcBorders>
            <w:shd w:val="clear" w:color="000000" w:fill="FFFFFF"/>
            <w:noWrap w:val="0"/>
            <w:vAlign w:val="center"/>
          </w:tcPr>
          <w:p w14:paraId="3C06A8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42F4C6A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7F8D2171">
            <w:pPr>
              <w:widowControl/>
              <w:jc w:val="center"/>
              <w:rPr>
                <w:rFonts w:hint="eastAsia" w:ascii="宋体" w:hAnsi="宋体" w:cs="宋体"/>
                <w:color w:val="000000"/>
                <w:kern w:val="0"/>
                <w:sz w:val="20"/>
                <w:szCs w:val="20"/>
              </w:rPr>
            </w:pPr>
          </w:p>
        </w:tc>
      </w:tr>
      <w:tr w14:paraId="01284AA0">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04D1C9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1236" w:type="pct"/>
            <w:tcBorders>
              <w:top w:val="nil"/>
              <w:left w:val="nil"/>
              <w:bottom w:val="single" w:color="auto" w:sz="8" w:space="0"/>
              <w:right w:val="single" w:color="auto" w:sz="8" w:space="0"/>
            </w:tcBorders>
            <w:shd w:val="clear" w:color="000000" w:fill="FFFFFF"/>
            <w:noWrap w:val="0"/>
            <w:vAlign w:val="center"/>
          </w:tcPr>
          <w:p w14:paraId="3609D1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底坑急停开关</w:t>
            </w:r>
          </w:p>
        </w:tc>
        <w:tc>
          <w:tcPr>
            <w:tcW w:w="1750" w:type="pct"/>
            <w:tcBorders>
              <w:top w:val="nil"/>
              <w:left w:val="nil"/>
              <w:bottom w:val="single" w:color="auto" w:sz="8" w:space="0"/>
              <w:right w:val="single" w:color="auto" w:sz="8" w:space="0"/>
            </w:tcBorders>
            <w:shd w:val="clear" w:color="000000" w:fill="FFFFFF"/>
            <w:noWrap w:val="0"/>
            <w:vAlign w:val="center"/>
          </w:tcPr>
          <w:p w14:paraId="716B52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急停开关</w:t>
            </w:r>
          </w:p>
        </w:tc>
        <w:tc>
          <w:tcPr>
            <w:tcW w:w="567" w:type="pct"/>
            <w:tcBorders>
              <w:top w:val="nil"/>
              <w:left w:val="nil"/>
              <w:bottom w:val="single" w:color="auto" w:sz="8" w:space="0"/>
              <w:right w:val="single" w:color="auto" w:sz="8" w:space="0"/>
            </w:tcBorders>
            <w:shd w:val="clear" w:color="000000" w:fill="FFFFFF"/>
            <w:noWrap w:val="0"/>
            <w:vAlign w:val="center"/>
          </w:tcPr>
          <w:p w14:paraId="78A5F1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82DC6C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6FD970C4">
            <w:pPr>
              <w:widowControl/>
              <w:jc w:val="center"/>
              <w:rPr>
                <w:rFonts w:hint="eastAsia" w:ascii="宋体" w:hAnsi="宋体" w:cs="宋体"/>
                <w:color w:val="000000"/>
                <w:kern w:val="0"/>
                <w:sz w:val="20"/>
                <w:szCs w:val="20"/>
              </w:rPr>
            </w:pPr>
          </w:p>
        </w:tc>
      </w:tr>
      <w:tr w14:paraId="428B0AE4">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01588E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31</w:t>
            </w:r>
          </w:p>
        </w:tc>
        <w:tc>
          <w:tcPr>
            <w:tcW w:w="1236" w:type="pct"/>
            <w:tcBorders>
              <w:top w:val="nil"/>
              <w:left w:val="nil"/>
              <w:bottom w:val="single" w:color="auto" w:sz="8" w:space="0"/>
              <w:right w:val="single" w:color="auto" w:sz="8" w:space="0"/>
            </w:tcBorders>
            <w:shd w:val="clear" w:color="000000" w:fill="FFFFFF"/>
            <w:noWrap w:val="0"/>
            <w:vAlign w:val="center"/>
          </w:tcPr>
          <w:p w14:paraId="2F066072">
            <w:pPr>
              <w:widowControl/>
              <w:jc w:val="left"/>
              <w:rPr>
                <w:rFonts w:hint="eastAsia" w:ascii="宋体" w:hAnsi="宋体" w:cs="宋体"/>
                <w:kern w:val="0"/>
                <w:sz w:val="18"/>
                <w:szCs w:val="18"/>
              </w:rPr>
            </w:pPr>
            <w:r>
              <w:rPr>
                <w:rFonts w:hint="eastAsia" w:ascii="宋体" w:hAnsi="宋体" w:cs="宋体"/>
                <w:kern w:val="0"/>
                <w:sz w:val="18"/>
                <w:szCs w:val="18"/>
              </w:rPr>
              <w:t>对重滚轮导靴</w:t>
            </w:r>
          </w:p>
        </w:tc>
        <w:tc>
          <w:tcPr>
            <w:tcW w:w="1750" w:type="pct"/>
            <w:tcBorders>
              <w:top w:val="nil"/>
              <w:left w:val="nil"/>
              <w:bottom w:val="single" w:color="auto" w:sz="8" w:space="0"/>
              <w:right w:val="single" w:color="auto" w:sz="8" w:space="0"/>
            </w:tcBorders>
            <w:shd w:val="clear" w:color="000000" w:fill="FFFFFF"/>
            <w:noWrap w:val="0"/>
            <w:vAlign w:val="center"/>
          </w:tcPr>
          <w:p w14:paraId="1CD6EF0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滚轮导靴 D80.7MM W=28.2MM</w:t>
            </w:r>
          </w:p>
        </w:tc>
        <w:tc>
          <w:tcPr>
            <w:tcW w:w="567" w:type="pct"/>
            <w:tcBorders>
              <w:top w:val="nil"/>
              <w:left w:val="nil"/>
              <w:bottom w:val="single" w:color="auto" w:sz="8" w:space="0"/>
              <w:right w:val="single" w:color="auto" w:sz="8" w:space="0"/>
            </w:tcBorders>
            <w:shd w:val="clear" w:color="000000" w:fill="FFFFFF"/>
            <w:noWrap w:val="0"/>
            <w:vAlign w:val="center"/>
          </w:tcPr>
          <w:p w14:paraId="4BCE86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4CFBEC06">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套</w:t>
            </w:r>
          </w:p>
        </w:tc>
        <w:tc>
          <w:tcPr>
            <w:tcW w:w="568" w:type="pct"/>
            <w:tcBorders>
              <w:top w:val="nil"/>
              <w:left w:val="single" w:color="000000" w:sz="8" w:space="0"/>
              <w:bottom w:val="single" w:color="000000" w:sz="8" w:space="0"/>
              <w:right w:val="single" w:color="000000" w:sz="8" w:space="0"/>
            </w:tcBorders>
            <w:noWrap w:val="0"/>
            <w:vAlign w:val="center"/>
          </w:tcPr>
          <w:p w14:paraId="560FB5CA">
            <w:pPr>
              <w:widowControl/>
              <w:jc w:val="center"/>
              <w:rPr>
                <w:rFonts w:hint="eastAsia" w:ascii="宋体" w:hAnsi="宋体" w:cs="宋体"/>
                <w:color w:val="000000"/>
                <w:kern w:val="0"/>
                <w:sz w:val="20"/>
                <w:szCs w:val="20"/>
              </w:rPr>
            </w:pPr>
          </w:p>
        </w:tc>
      </w:tr>
      <w:tr w14:paraId="79EE9B3E">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1EFE0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1236" w:type="pct"/>
            <w:tcBorders>
              <w:top w:val="nil"/>
              <w:left w:val="nil"/>
              <w:bottom w:val="single" w:color="auto" w:sz="8" w:space="0"/>
              <w:right w:val="single" w:color="auto" w:sz="8" w:space="0"/>
            </w:tcBorders>
            <w:shd w:val="clear" w:color="000000" w:fill="FFFFFF"/>
            <w:noWrap w:val="0"/>
            <w:vAlign w:val="center"/>
          </w:tcPr>
          <w:p w14:paraId="38A2ECC0">
            <w:pPr>
              <w:widowControl/>
              <w:jc w:val="left"/>
              <w:rPr>
                <w:rFonts w:hint="eastAsia" w:ascii="宋体" w:hAnsi="宋体" w:cs="宋体"/>
                <w:kern w:val="0"/>
                <w:sz w:val="18"/>
                <w:szCs w:val="18"/>
              </w:rPr>
            </w:pPr>
            <w:r>
              <w:rPr>
                <w:rFonts w:hint="eastAsia" w:ascii="宋体" w:hAnsi="宋体" w:cs="宋体"/>
                <w:kern w:val="0"/>
                <w:sz w:val="18"/>
                <w:szCs w:val="18"/>
              </w:rPr>
              <w:t>轿厢滚轮导靴（中间）</w:t>
            </w:r>
          </w:p>
        </w:tc>
        <w:tc>
          <w:tcPr>
            <w:tcW w:w="1750" w:type="pct"/>
            <w:tcBorders>
              <w:top w:val="nil"/>
              <w:left w:val="nil"/>
              <w:bottom w:val="single" w:color="auto" w:sz="8" w:space="0"/>
              <w:right w:val="single" w:color="auto" w:sz="8" w:space="0"/>
            </w:tcBorders>
            <w:shd w:val="clear" w:color="000000" w:fill="FFFFFF"/>
            <w:noWrap w:val="0"/>
            <w:vAlign w:val="center"/>
          </w:tcPr>
          <w:p w14:paraId="7D3714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滚轮导靴 D153MM W=38MM</w:t>
            </w:r>
          </w:p>
        </w:tc>
        <w:tc>
          <w:tcPr>
            <w:tcW w:w="567" w:type="pct"/>
            <w:tcBorders>
              <w:top w:val="nil"/>
              <w:left w:val="nil"/>
              <w:bottom w:val="single" w:color="auto" w:sz="8" w:space="0"/>
              <w:right w:val="single" w:color="auto" w:sz="8" w:space="0"/>
            </w:tcBorders>
            <w:shd w:val="clear" w:color="000000" w:fill="FFFFFF"/>
            <w:noWrap w:val="0"/>
            <w:vAlign w:val="center"/>
          </w:tcPr>
          <w:p w14:paraId="4C7049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6D730CE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2322FDBE">
            <w:pPr>
              <w:widowControl/>
              <w:jc w:val="center"/>
              <w:rPr>
                <w:rFonts w:hint="eastAsia" w:ascii="宋体" w:hAnsi="宋体" w:cs="宋体"/>
                <w:color w:val="000000"/>
                <w:kern w:val="0"/>
                <w:sz w:val="20"/>
                <w:szCs w:val="20"/>
              </w:rPr>
            </w:pPr>
          </w:p>
        </w:tc>
      </w:tr>
      <w:tr w14:paraId="26AE6E06">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4A79B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33</w:t>
            </w:r>
          </w:p>
        </w:tc>
        <w:tc>
          <w:tcPr>
            <w:tcW w:w="1236" w:type="pct"/>
            <w:tcBorders>
              <w:top w:val="nil"/>
              <w:left w:val="nil"/>
              <w:bottom w:val="single" w:color="auto" w:sz="8" w:space="0"/>
              <w:right w:val="single" w:color="auto" w:sz="8" w:space="0"/>
            </w:tcBorders>
            <w:shd w:val="clear" w:color="000000" w:fill="FFFFFF"/>
            <w:noWrap w:val="0"/>
            <w:vAlign w:val="center"/>
          </w:tcPr>
          <w:p w14:paraId="5684F416">
            <w:pPr>
              <w:widowControl/>
              <w:jc w:val="left"/>
              <w:rPr>
                <w:rFonts w:hint="eastAsia" w:ascii="宋体" w:hAnsi="宋体" w:cs="宋体"/>
                <w:kern w:val="0"/>
                <w:sz w:val="18"/>
                <w:szCs w:val="18"/>
              </w:rPr>
            </w:pPr>
            <w:r>
              <w:rPr>
                <w:rFonts w:hint="eastAsia" w:ascii="宋体" w:hAnsi="宋体" w:cs="宋体"/>
                <w:kern w:val="0"/>
                <w:sz w:val="18"/>
                <w:szCs w:val="18"/>
              </w:rPr>
              <w:t>轿厢滚轮导靴（侧边）</w:t>
            </w:r>
          </w:p>
        </w:tc>
        <w:tc>
          <w:tcPr>
            <w:tcW w:w="1750" w:type="pct"/>
            <w:tcBorders>
              <w:top w:val="nil"/>
              <w:left w:val="nil"/>
              <w:bottom w:val="single" w:color="auto" w:sz="8" w:space="0"/>
              <w:right w:val="single" w:color="auto" w:sz="8" w:space="0"/>
            </w:tcBorders>
            <w:shd w:val="clear" w:color="000000" w:fill="FFFFFF"/>
            <w:noWrap w:val="0"/>
            <w:vAlign w:val="center"/>
          </w:tcPr>
          <w:p w14:paraId="07C03A2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滚轮导靴 D150/32MM W=27MM</w:t>
            </w:r>
          </w:p>
        </w:tc>
        <w:tc>
          <w:tcPr>
            <w:tcW w:w="567" w:type="pct"/>
            <w:tcBorders>
              <w:top w:val="nil"/>
              <w:left w:val="nil"/>
              <w:bottom w:val="single" w:color="auto" w:sz="8" w:space="0"/>
              <w:right w:val="single" w:color="auto" w:sz="8" w:space="0"/>
            </w:tcBorders>
            <w:shd w:val="clear" w:color="000000" w:fill="FFFFFF"/>
            <w:noWrap w:val="0"/>
            <w:vAlign w:val="center"/>
          </w:tcPr>
          <w:p w14:paraId="432AB4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4ECB080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4A0C4E6C">
            <w:pPr>
              <w:widowControl/>
              <w:jc w:val="center"/>
              <w:rPr>
                <w:rFonts w:hint="eastAsia" w:ascii="宋体" w:hAnsi="宋体" w:cs="宋体"/>
                <w:color w:val="000000"/>
                <w:kern w:val="0"/>
                <w:sz w:val="20"/>
                <w:szCs w:val="20"/>
              </w:rPr>
            </w:pPr>
          </w:p>
        </w:tc>
      </w:tr>
      <w:tr w14:paraId="6007BF7C">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2488AE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34</w:t>
            </w:r>
          </w:p>
        </w:tc>
        <w:tc>
          <w:tcPr>
            <w:tcW w:w="1236" w:type="pct"/>
            <w:tcBorders>
              <w:top w:val="nil"/>
              <w:left w:val="nil"/>
              <w:bottom w:val="single" w:color="auto" w:sz="8" w:space="0"/>
              <w:right w:val="single" w:color="auto" w:sz="8" w:space="0"/>
            </w:tcBorders>
            <w:shd w:val="clear" w:color="000000" w:fill="FFFFFF"/>
            <w:noWrap w:val="0"/>
            <w:vAlign w:val="center"/>
          </w:tcPr>
          <w:p w14:paraId="1200B245">
            <w:pPr>
              <w:widowControl/>
              <w:jc w:val="left"/>
              <w:rPr>
                <w:rFonts w:hint="eastAsia" w:ascii="宋体" w:hAnsi="宋体" w:cs="宋体"/>
                <w:kern w:val="0"/>
                <w:sz w:val="18"/>
                <w:szCs w:val="18"/>
              </w:rPr>
            </w:pPr>
            <w:r>
              <w:rPr>
                <w:rFonts w:hint="eastAsia" w:ascii="宋体" w:hAnsi="宋体" w:cs="宋体"/>
                <w:kern w:val="0"/>
                <w:sz w:val="18"/>
                <w:szCs w:val="18"/>
              </w:rPr>
              <w:t>AMD重垂钢丝绳</w:t>
            </w:r>
          </w:p>
        </w:tc>
        <w:tc>
          <w:tcPr>
            <w:tcW w:w="1750" w:type="pct"/>
            <w:tcBorders>
              <w:top w:val="nil"/>
              <w:left w:val="nil"/>
              <w:bottom w:val="single" w:color="auto" w:sz="8" w:space="0"/>
              <w:right w:val="single" w:color="auto" w:sz="8" w:space="0"/>
            </w:tcBorders>
            <w:shd w:val="clear" w:color="000000" w:fill="FFFFFF"/>
            <w:noWrap w:val="0"/>
            <w:vAlign w:val="center"/>
          </w:tcPr>
          <w:p w14:paraId="234BB99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关门钢丝绳</w:t>
            </w:r>
          </w:p>
        </w:tc>
        <w:tc>
          <w:tcPr>
            <w:tcW w:w="567" w:type="pct"/>
            <w:tcBorders>
              <w:top w:val="nil"/>
              <w:left w:val="nil"/>
              <w:bottom w:val="single" w:color="auto" w:sz="8" w:space="0"/>
              <w:right w:val="single" w:color="auto" w:sz="8" w:space="0"/>
            </w:tcBorders>
            <w:shd w:val="clear" w:color="000000" w:fill="FFFFFF"/>
            <w:noWrap w:val="0"/>
            <w:vAlign w:val="center"/>
          </w:tcPr>
          <w:p w14:paraId="41029A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09F90D2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43DB774D">
            <w:pPr>
              <w:widowControl/>
              <w:jc w:val="center"/>
              <w:rPr>
                <w:rFonts w:hint="eastAsia" w:ascii="宋体" w:hAnsi="宋体" w:cs="宋体"/>
                <w:color w:val="000000"/>
                <w:kern w:val="0"/>
                <w:sz w:val="20"/>
                <w:szCs w:val="20"/>
              </w:rPr>
            </w:pPr>
          </w:p>
        </w:tc>
      </w:tr>
      <w:tr w14:paraId="5902D9B4">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1A3629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35</w:t>
            </w:r>
          </w:p>
        </w:tc>
        <w:tc>
          <w:tcPr>
            <w:tcW w:w="1236" w:type="pct"/>
            <w:tcBorders>
              <w:top w:val="nil"/>
              <w:left w:val="nil"/>
              <w:bottom w:val="single" w:color="auto" w:sz="8" w:space="0"/>
              <w:right w:val="single" w:color="auto" w:sz="8" w:space="0"/>
            </w:tcBorders>
            <w:shd w:val="clear" w:color="000000" w:fill="FFFFFF"/>
            <w:noWrap w:val="0"/>
            <w:vAlign w:val="center"/>
          </w:tcPr>
          <w:p w14:paraId="540ABCDC">
            <w:pPr>
              <w:widowControl/>
              <w:jc w:val="left"/>
              <w:rPr>
                <w:rFonts w:hint="eastAsia" w:ascii="宋体" w:hAnsi="宋体" w:cs="宋体"/>
                <w:kern w:val="0"/>
                <w:sz w:val="18"/>
                <w:szCs w:val="18"/>
              </w:rPr>
            </w:pPr>
            <w:r>
              <w:rPr>
                <w:rFonts w:hint="eastAsia" w:ascii="宋体" w:hAnsi="宋体" w:cs="宋体"/>
                <w:kern w:val="0"/>
                <w:sz w:val="18"/>
                <w:szCs w:val="18"/>
              </w:rPr>
              <w:t>故障显示器</w:t>
            </w:r>
          </w:p>
        </w:tc>
        <w:tc>
          <w:tcPr>
            <w:tcW w:w="1750" w:type="pct"/>
            <w:tcBorders>
              <w:top w:val="nil"/>
              <w:left w:val="nil"/>
              <w:bottom w:val="single" w:color="auto" w:sz="8" w:space="0"/>
              <w:right w:val="single" w:color="auto" w:sz="8" w:space="0"/>
            </w:tcBorders>
            <w:shd w:val="clear" w:color="000000" w:fill="FFFFFF"/>
            <w:noWrap w:val="0"/>
            <w:vAlign w:val="center"/>
          </w:tcPr>
          <w:p w14:paraId="015D45D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故障显示器，INFRA</w:t>
            </w:r>
          </w:p>
        </w:tc>
        <w:tc>
          <w:tcPr>
            <w:tcW w:w="567" w:type="pct"/>
            <w:tcBorders>
              <w:top w:val="nil"/>
              <w:left w:val="nil"/>
              <w:bottom w:val="single" w:color="auto" w:sz="8" w:space="0"/>
              <w:right w:val="single" w:color="auto" w:sz="8" w:space="0"/>
            </w:tcBorders>
            <w:shd w:val="clear" w:color="000000" w:fill="FFFFFF"/>
            <w:noWrap w:val="0"/>
            <w:vAlign w:val="center"/>
          </w:tcPr>
          <w:p w14:paraId="1615BA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3D2FA7C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05CC1F0A">
            <w:pPr>
              <w:widowControl/>
              <w:jc w:val="center"/>
              <w:rPr>
                <w:rFonts w:hint="eastAsia" w:ascii="宋体" w:hAnsi="宋体" w:cs="宋体"/>
                <w:color w:val="000000"/>
                <w:kern w:val="0"/>
                <w:sz w:val="20"/>
                <w:szCs w:val="20"/>
              </w:rPr>
            </w:pPr>
          </w:p>
        </w:tc>
      </w:tr>
      <w:tr w14:paraId="57BE087B">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3B7CFA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1236" w:type="pct"/>
            <w:tcBorders>
              <w:top w:val="nil"/>
              <w:left w:val="nil"/>
              <w:bottom w:val="single" w:color="auto" w:sz="8" w:space="0"/>
              <w:right w:val="single" w:color="auto" w:sz="8" w:space="0"/>
            </w:tcBorders>
            <w:shd w:val="clear" w:color="000000" w:fill="FFFFFF"/>
            <w:noWrap w:val="0"/>
            <w:vAlign w:val="center"/>
          </w:tcPr>
          <w:p w14:paraId="3ED6598C">
            <w:pPr>
              <w:widowControl/>
              <w:jc w:val="left"/>
              <w:rPr>
                <w:rFonts w:hint="eastAsia" w:ascii="宋体" w:hAnsi="宋体" w:cs="宋体"/>
                <w:kern w:val="0"/>
                <w:sz w:val="18"/>
                <w:szCs w:val="18"/>
              </w:rPr>
            </w:pPr>
            <w:r>
              <w:rPr>
                <w:rFonts w:hint="eastAsia" w:ascii="宋体" w:hAnsi="宋体" w:cs="宋体"/>
                <w:kern w:val="0"/>
                <w:sz w:val="18"/>
                <w:szCs w:val="18"/>
              </w:rPr>
              <w:t>门机皮带</w:t>
            </w:r>
          </w:p>
        </w:tc>
        <w:tc>
          <w:tcPr>
            <w:tcW w:w="1750" w:type="pct"/>
            <w:tcBorders>
              <w:top w:val="nil"/>
              <w:left w:val="nil"/>
              <w:bottom w:val="single" w:color="auto" w:sz="8" w:space="0"/>
              <w:right w:val="single" w:color="auto" w:sz="8" w:space="0"/>
            </w:tcBorders>
            <w:shd w:val="clear" w:color="000000" w:fill="FFFFFF"/>
            <w:noWrap w:val="0"/>
            <w:vAlign w:val="center"/>
          </w:tcPr>
          <w:p w14:paraId="4A46E23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钢芯门机皮带BELT 5MR-25GT L2250MM</w:t>
            </w:r>
          </w:p>
        </w:tc>
        <w:tc>
          <w:tcPr>
            <w:tcW w:w="567" w:type="pct"/>
            <w:tcBorders>
              <w:top w:val="nil"/>
              <w:left w:val="nil"/>
              <w:bottom w:val="single" w:color="auto" w:sz="8" w:space="0"/>
              <w:right w:val="single" w:color="auto" w:sz="8" w:space="0"/>
            </w:tcBorders>
            <w:shd w:val="clear" w:color="000000" w:fill="FFFFFF"/>
            <w:noWrap w:val="0"/>
            <w:vAlign w:val="center"/>
          </w:tcPr>
          <w:p w14:paraId="072FD5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70D7D7A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62E68D05">
            <w:pPr>
              <w:widowControl/>
              <w:jc w:val="center"/>
              <w:rPr>
                <w:rFonts w:hint="eastAsia" w:ascii="宋体" w:hAnsi="宋体" w:cs="宋体"/>
                <w:color w:val="000000"/>
                <w:kern w:val="0"/>
                <w:sz w:val="20"/>
                <w:szCs w:val="20"/>
              </w:rPr>
            </w:pPr>
          </w:p>
        </w:tc>
      </w:tr>
      <w:tr w14:paraId="1F7318FE">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6E6FE1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37</w:t>
            </w:r>
          </w:p>
        </w:tc>
        <w:tc>
          <w:tcPr>
            <w:tcW w:w="1236" w:type="pct"/>
            <w:tcBorders>
              <w:top w:val="nil"/>
              <w:left w:val="nil"/>
              <w:bottom w:val="single" w:color="auto" w:sz="8" w:space="0"/>
              <w:right w:val="single" w:color="auto" w:sz="8" w:space="0"/>
            </w:tcBorders>
            <w:shd w:val="clear" w:color="000000" w:fill="FFFFFF"/>
            <w:noWrap w:val="0"/>
            <w:vAlign w:val="center"/>
          </w:tcPr>
          <w:p w14:paraId="49958677">
            <w:pPr>
              <w:widowControl/>
              <w:jc w:val="left"/>
              <w:rPr>
                <w:rFonts w:hint="eastAsia" w:ascii="宋体" w:hAnsi="宋体" w:cs="宋体"/>
                <w:kern w:val="0"/>
                <w:sz w:val="18"/>
                <w:szCs w:val="18"/>
              </w:rPr>
            </w:pPr>
            <w:r>
              <w:rPr>
                <w:rFonts w:hint="eastAsia" w:ascii="宋体" w:hAnsi="宋体" w:cs="宋体"/>
                <w:kern w:val="0"/>
                <w:sz w:val="18"/>
                <w:szCs w:val="18"/>
              </w:rPr>
              <w:t>U型感应器的线</w:t>
            </w:r>
          </w:p>
        </w:tc>
        <w:tc>
          <w:tcPr>
            <w:tcW w:w="1750" w:type="pct"/>
            <w:tcBorders>
              <w:top w:val="nil"/>
              <w:left w:val="nil"/>
              <w:bottom w:val="single" w:color="auto" w:sz="8" w:space="0"/>
              <w:right w:val="single" w:color="auto" w:sz="8" w:space="0"/>
            </w:tcBorders>
            <w:shd w:val="clear" w:color="000000" w:fill="FFFFFF"/>
            <w:noWrap w:val="0"/>
            <w:vAlign w:val="center"/>
          </w:tcPr>
          <w:p w14:paraId="0ECCC8E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感应开关连接线</w:t>
            </w:r>
          </w:p>
        </w:tc>
        <w:tc>
          <w:tcPr>
            <w:tcW w:w="567" w:type="pct"/>
            <w:tcBorders>
              <w:top w:val="nil"/>
              <w:left w:val="nil"/>
              <w:bottom w:val="single" w:color="auto" w:sz="8" w:space="0"/>
              <w:right w:val="single" w:color="auto" w:sz="8" w:space="0"/>
            </w:tcBorders>
            <w:shd w:val="clear" w:color="000000" w:fill="FFFFFF"/>
            <w:noWrap w:val="0"/>
            <w:vAlign w:val="center"/>
          </w:tcPr>
          <w:p w14:paraId="42F72D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14372A8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24D4E5A0">
            <w:pPr>
              <w:widowControl/>
              <w:jc w:val="center"/>
              <w:rPr>
                <w:rFonts w:hint="eastAsia" w:ascii="宋体" w:hAnsi="宋体" w:cs="宋体"/>
                <w:color w:val="000000"/>
                <w:kern w:val="0"/>
                <w:sz w:val="20"/>
                <w:szCs w:val="20"/>
              </w:rPr>
            </w:pPr>
          </w:p>
        </w:tc>
      </w:tr>
      <w:tr w14:paraId="0A210828">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061437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38</w:t>
            </w:r>
          </w:p>
        </w:tc>
        <w:tc>
          <w:tcPr>
            <w:tcW w:w="1236" w:type="pct"/>
            <w:tcBorders>
              <w:top w:val="nil"/>
              <w:left w:val="nil"/>
              <w:bottom w:val="single" w:color="auto" w:sz="8" w:space="0"/>
              <w:right w:val="single" w:color="auto" w:sz="8" w:space="0"/>
            </w:tcBorders>
            <w:shd w:val="clear" w:color="000000" w:fill="FFFFFF"/>
            <w:noWrap w:val="0"/>
            <w:vAlign w:val="center"/>
          </w:tcPr>
          <w:p w14:paraId="338D74BC">
            <w:pPr>
              <w:widowControl/>
              <w:jc w:val="left"/>
              <w:rPr>
                <w:rFonts w:hint="eastAsia" w:ascii="宋体" w:hAnsi="宋体" w:cs="宋体"/>
                <w:kern w:val="0"/>
                <w:sz w:val="18"/>
                <w:szCs w:val="18"/>
              </w:rPr>
            </w:pPr>
            <w:r>
              <w:rPr>
                <w:rFonts w:hint="eastAsia" w:ascii="宋体" w:hAnsi="宋体" w:cs="宋体"/>
                <w:kern w:val="0"/>
                <w:sz w:val="18"/>
                <w:szCs w:val="18"/>
              </w:rPr>
              <w:t>LA1-DN11辅助触点</w:t>
            </w:r>
          </w:p>
        </w:tc>
        <w:tc>
          <w:tcPr>
            <w:tcW w:w="1750" w:type="pct"/>
            <w:tcBorders>
              <w:top w:val="nil"/>
              <w:left w:val="nil"/>
              <w:bottom w:val="single" w:color="auto" w:sz="8" w:space="0"/>
              <w:right w:val="single" w:color="auto" w:sz="8" w:space="0"/>
            </w:tcBorders>
            <w:shd w:val="clear" w:color="000000" w:fill="FFFFFF"/>
            <w:noWrap w:val="0"/>
            <w:vAlign w:val="center"/>
          </w:tcPr>
          <w:p w14:paraId="3B441DD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辅助触头LA1DN111NO+1NC</w:t>
            </w:r>
          </w:p>
        </w:tc>
        <w:tc>
          <w:tcPr>
            <w:tcW w:w="567" w:type="pct"/>
            <w:tcBorders>
              <w:top w:val="nil"/>
              <w:left w:val="nil"/>
              <w:bottom w:val="single" w:color="auto" w:sz="8" w:space="0"/>
              <w:right w:val="single" w:color="auto" w:sz="8" w:space="0"/>
            </w:tcBorders>
            <w:shd w:val="clear" w:color="000000" w:fill="FFFFFF"/>
            <w:noWrap w:val="0"/>
            <w:vAlign w:val="center"/>
          </w:tcPr>
          <w:p w14:paraId="3A46ECF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BAECBE4">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2B29A097">
            <w:pPr>
              <w:widowControl/>
              <w:jc w:val="center"/>
              <w:rPr>
                <w:rFonts w:hint="eastAsia" w:ascii="宋体" w:hAnsi="宋体" w:cs="宋体"/>
                <w:color w:val="000000"/>
                <w:kern w:val="0"/>
                <w:sz w:val="20"/>
                <w:szCs w:val="20"/>
              </w:rPr>
            </w:pPr>
          </w:p>
        </w:tc>
      </w:tr>
      <w:tr w14:paraId="0AC48D10">
        <w:tblPrEx>
          <w:tblCellMar>
            <w:top w:w="0" w:type="dxa"/>
            <w:left w:w="108" w:type="dxa"/>
            <w:bottom w:w="0" w:type="dxa"/>
            <w:right w:w="108" w:type="dxa"/>
          </w:tblCellMar>
        </w:tblPrEx>
        <w:trPr>
          <w:trHeight w:val="465"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7109DD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39</w:t>
            </w:r>
          </w:p>
        </w:tc>
        <w:tc>
          <w:tcPr>
            <w:tcW w:w="1236" w:type="pct"/>
            <w:tcBorders>
              <w:top w:val="nil"/>
              <w:left w:val="nil"/>
              <w:bottom w:val="single" w:color="auto" w:sz="8" w:space="0"/>
              <w:right w:val="single" w:color="auto" w:sz="8" w:space="0"/>
            </w:tcBorders>
            <w:shd w:val="clear" w:color="000000" w:fill="FFFFFF"/>
            <w:noWrap w:val="0"/>
            <w:vAlign w:val="center"/>
          </w:tcPr>
          <w:p w14:paraId="27A381EE">
            <w:pPr>
              <w:widowControl/>
              <w:jc w:val="left"/>
              <w:rPr>
                <w:rFonts w:hint="eastAsia" w:ascii="宋体" w:hAnsi="宋体" w:cs="宋体"/>
                <w:kern w:val="0"/>
                <w:sz w:val="18"/>
                <w:szCs w:val="18"/>
              </w:rPr>
            </w:pPr>
            <w:r>
              <w:rPr>
                <w:rFonts w:hint="eastAsia" w:ascii="宋体" w:hAnsi="宋体" w:cs="宋体"/>
                <w:kern w:val="0"/>
                <w:sz w:val="18"/>
                <w:szCs w:val="18"/>
              </w:rPr>
              <w:t>辅助触点（3RH1921-1HA31）</w:t>
            </w:r>
          </w:p>
        </w:tc>
        <w:tc>
          <w:tcPr>
            <w:tcW w:w="1750" w:type="pct"/>
            <w:tcBorders>
              <w:top w:val="nil"/>
              <w:left w:val="nil"/>
              <w:bottom w:val="single" w:color="auto" w:sz="8" w:space="0"/>
              <w:right w:val="single" w:color="auto" w:sz="8" w:space="0"/>
            </w:tcBorders>
            <w:shd w:val="clear" w:color="000000" w:fill="FFFFFF"/>
            <w:noWrap w:val="0"/>
            <w:vAlign w:val="center"/>
          </w:tcPr>
          <w:p w14:paraId="5D18C0E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辅助触头 3RH1921-1HA31 3NO 1NC</w:t>
            </w:r>
          </w:p>
        </w:tc>
        <w:tc>
          <w:tcPr>
            <w:tcW w:w="567" w:type="pct"/>
            <w:tcBorders>
              <w:top w:val="nil"/>
              <w:left w:val="nil"/>
              <w:bottom w:val="single" w:color="auto" w:sz="8" w:space="0"/>
              <w:right w:val="single" w:color="auto" w:sz="8" w:space="0"/>
            </w:tcBorders>
            <w:shd w:val="clear" w:color="000000" w:fill="FFFFFF"/>
            <w:noWrap w:val="0"/>
            <w:vAlign w:val="center"/>
          </w:tcPr>
          <w:p w14:paraId="20D6F8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8BEB00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1CDA4622">
            <w:pPr>
              <w:widowControl/>
              <w:jc w:val="center"/>
              <w:rPr>
                <w:rFonts w:hint="eastAsia" w:ascii="宋体" w:hAnsi="宋体" w:cs="宋体"/>
                <w:color w:val="000000"/>
                <w:kern w:val="0"/>
                <w:sz w:val="20"/>
                <w:szCs w:val="20"/>
              </w:rPr>
            </w:pPr>
          </w:p>
        </w:tc>
      </w:tr>
      <w:tr w14:paraId="7591599C">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2C11A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40</w:t>
            </w:r>
          </w:p>
        </w:tc>
        <w:tc>
          <w:tcPr>
            <w:tcW w:w="1236" w:type="pct"/>
            <w:tcBorders>
              <w:top w:val="nil"/>
              <w:left w:val="nil"/>
              <w:bottom w:val="single" w:color="auto" w:sz="8" w:space="0"/>
              <w:right w:val="single" w:color="auto" w:sz="8" w:space="0"/>
            </w:tcBorders>
            <w:shd w:val="clear" w:color="000000" w:fill="FFFFFF"/>
            <w:noWrap w:val="0"/>
            <w:vAlign w:val="center"/>
          </w:tcPr>
          <w:p w14:paraId="4956EE6B">
            <w:pPr>
              <w:widowControl/>
              <w:jc w:val="left"/>
              <w:rPr>
                <w:rFonts w:hint="eastAsia" w:ascii="宋体" w:hAnsi="宋体" w:cs="宋体"/>
                <w:kern w:val="0"/>
                <w:sz w:val="18"/>
                <w:szCs w:val="18"/>
              </w:rPr>
            </w:pPr>
            <w:r>
              <w:rPr>
                <w:rFonts w:hint="eastAsia" w:ascii="宋体" w:hAnsi="宋体" w:cs="宋体"/>
                <w:kern w:val="0"/>
                <w:sz w:val="18"/>
                <w:szCs w:val="18"/>
              </w:rPr>
              <w:t>接触器</w:t>
            </w:r>
          </w:p>
        </w:tc>
        <w:tc>
          <w:tcPr>
            <w:tcW w:w="1750" w:type="pct"/>
            <w:tcBorders>
              <w:top w:val="nil"/>
              <w:left w:val="nil"/>
              <w:bottom w:val="single" w:color="auto" w:sz="8" w:space="0"/>
              <w:right w:val="single" w:color="auto" w:sz="8" w:space="0"/>
            </w:tcBorders>
            <w:shd w:val="clear" w:color="000000" w:fill="FFFFFF"/>
            <w:noWrap w:val="0"/>
            <w:vAlign w:val="center"/>
          </w:tcPr>
          <w:p w14:paraId="7B58737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辅助触点，LA1KN22</w:t>
            </w:r>
          </w:p>
        </w:tc>
        <w:tc>
          <w:tcPr>
            <w:tcW w:w="567" w:type="pct"/>
            <w:tcBorders>
              <w:top w:val="nil"/>
              <w:left w:val="nil"/>
              <w:bottom w:val="single" w:color="auto" w:sz="8" w:space="0"/>
              <w:right w:val="single" w:color="auto" w:sz="8" w:space="0"/>
            </w:tcBorders>
            <w:shd w:val="clear" w:color="000000" w:fill="FFFFFF"/>
            <w:noWrap w:val="0"/>
            <w:vAlign w:val="center"/>
          </w:tcPr>
          <w:p w14:paraId="57811B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C7CA84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43F4A568">
            <w:pPr>
              <w:widowControl/>
              <w:jc w:val="center"/>
              <w:rPr>
                <w:rFonts w:hint="eastAsia" w:ascii="宋体" w:hAnsi="宋体" w:cs="宋体"/>
                <w:color w:val="000000"/>
                <w:kern w:val="0"/>
                <w:sz w:val="20"/>
                <w:szCs w:val="20"/>
              </w:rPr>
            </w:pPr>
          </w:p>
        </w:tc>
      </w:tr>
      <w:tr w14:paraId="0BF7D9A5">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1246D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41</w:t>
            </w:r>
          </w:p>
        </w:tc>
        <w:tc>
          <w:tcPr>
            <w:tcW w:w="1236" w:type="pct"/>
            <w:tcBorders>
              <w:top w:val="nil"/>
              <w:left w:val="nil"/>
              <w:bottom w:val="single" w:color="auto" w:sz="8" w:space="0"/>
              <w:right w:val="single" w:color="auto" w:sz="8" w:space="0"/>
            </w:tcBorders>
            <w:shd w:val="clear" w:color="000000" w:fill="FFFFFF"/>
            <w:noWrap w:val="0"/>
            <w:vAlign w:val="center"/>
          </w:tcPr>
          <w:p w14:paraId="65DEC35A">
            <w:pPr>
              <w:widowControl/>
              <w:jc w:val="left"/>
              <w:rPr>
                <w:rFonts w:hint="eastAsia" w:ascii="宋体" w:hAnsi="宋体" w:cs="宋体"/>
                <w:kern w:val="0"/>
                <w:sz w:val="18"/>
                <w:szCs w:val="18"/>
              </w:rPr>
            </w:pPr>
            <w:r>
              <w:rPr>
                <w:rFonts w:hint="eastAsia" w:ascii="宋体" w:hAnsi="宋体" w:cs="宋体"/>
                <w:kern w:val="0"/>
                <w:sz w:val="18"/>
                <w:szCs w:val="18"/>
              </w:rPr>
              <w:t>轿厢风扇FB-9K*</w:t>
            </w:r>
          </w:p>
        </w:tc>
        <w:tc>
          <w:tcPr>
            <w:tcW w:w="1750" w:type="pct"/>
            <w:tcBorders>
              <w:top w:val="nil"/>
              <w:left w:val="nil"/>
              <w:bottom w:val="single" w:color="auto" w:sz="8" w:space="0"/>
              <w:right w:val="single" w:color="auto" w:sz="8" w:space="0"/>
            </w:tcBorders>
            <w:shd w:val="clear" w:color="000000" w:fill="FFFFFF"/>
            <w:noWrap w:val="0"/>
            <w:vAlign w:val="center"/>
          </w:tcPr>
          <w:p w14:paraId="1A3938B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风扇左 50 HZ</w:t>
            </w:r>
          </w:p>
        </w:tc>
        <w:tc>
          <w:tcPr>
            <w:tcW w:w="567" w:type="pct"/>
            <w:tcBorders>
              <w:top w:val="nil"/>
              <w:left w:val="nil"/>
              <w:bottom w:val="single" w:color="auto" w:sz="8" w:space="0"/>
              <w:right w:val="single" w:color="auto" w:sz="8" w:space="0"/>
            </w:tcBorders>
            <w:shd w:val="clear" w:color="000000" w:fill="FFFFFF"/>
            <w:noWrap w:val="0"/>
            <w:vAlign w:val="center"/>
          </w:tcPr>
          <w:p w14:paraId="2F96AF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4569CA7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03765AC4">
            <w:pPr>
              <w:widowControl/>
              <w:jc w:val="center"/>
              <w:rPr>
                <w:rFonts w:hint="eastAsia" w:ascii="宋体" w:hAnsi="宋体" w:cs="宋体"/>
                <w:color w:val="000000"/>
                <w:kern w:val="0"/>
                <w:sz w:val="20"/>
                <w:szCs w:val="20"/>
              </w:rPr>
            </w:pPr>
          </w:p>
        </w:tc>
      </w:tr>
      <w:tr w14:paraId="6D5EDE3C">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3CB893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42</w:t>
            </w:r>
          </w:p>
        </w:tc>
        <w:tc>
          <w:tcPr>
            <w:tcW w:w="1236" w:type="pct"/>
            <w:tcBorders>
              <w:top w:val="nil"/>
              <w:left w:val="nil"/>
              <w:bottom w:val="single" w:color="auto" w:sz="8" w:space="0"/>
              <w:right w:val="single" w:color="auto" w:sz="8" w:space="0"/>
            </w:tcBorders>
            <w:shd w:val="clear" w:color="000000" w:fill="FFFFFF"/>
            <w:noWrap w:val="0"/>
            <w:vAlign w:val="center"/>
          </w:tcPr>
          <w:p w14:paraId="7839F81E">
            <w:pPr>
              <w:widowControl/>
              <w:jc w:val="left"/>
              <w:rPr>
                <w:rFonts w:hint="eastAsia" w:ascii="宋体" w:hAnsi="宋体" w:cs="宋体"/>
                <w:kern w:val="0"/>
                <w:sz w:val="18"/>
                <w:szCs w:val="18"/>
              </w:rPr>
            </w:pPr>
            <w:r>
              <w:rPr>
                <w:rFonts w:hint="eastAsia" w:ascii="宋体" w:hAnsi="宋体" w:cs="宋体"/>
                <w:kern w:val="0"/>
                <w:sz w:val="18"/>
                <w:szCs w:val="18"/>
              </w:rPr>
              <w:t>轿厢风扇FB-9K*</w:t>
            </w:r>
          </w:p>
        </w:tc>
        <w:tc>
          <w:tcPr>
            <w:tcW w:w="1750" w:type="pct"/>
            <w:tcBorders>
              <w:top w:val="nil"/>
              <w:left w:val="nil"/>
              <w:bottom w:val="single" w:color="auto" w:sz="8" w:space="0"/>
              <w:right w:val="single" w:color="auto" w:sz="8" w:space="0"/>
            </w:tcBorders>
            <w:shd w:val="clear" w:color="000000" w:fill="FFFFFF"/>
            <w:noWrap w:val="0"/>
            <w:vAlign w:val="center"/>
          </w:tcPr>
          <w:p w14:paraId="38705DB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风扇右 50HZ</w:t>
            </w:r>
          </w:p>
        </w:tc>
        <w:tc>
          <w:tcPr>
            <w:tcW w:w="567" w:type="pct"/>
            <w:tcBorders>
              <w:top w:val="nil"/>
              <w:left w:val="nil"/>
              <w:bottom w:val="single" w:color="auto" w:sz="8" w:space="0"/>
              <w:right w:val="single" w:color="auto" w:sz="8" w:space="0"/>
            </w:tcBorders>
            <w:shd w:val="clear" w:color="000000" w:fill="FFFFFF"/>
            <w:noWrap w:val="0"/>
            <w:vAlign w:val="center"/>
          </w:tcPr>
          <w:p w14:paraId="2EE146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7B8CF5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104FBB40">
            <w:pPr>
              <w:widowControl/>
              <w:jc w:val="center"/>
              <w:rPr>
                <w:rFonts w:hint="eastAsia" w:ascii="宋体" w:hAnsi="宋体" w:cs="宋体"/>
                <w:color w:val="000000"/>
                <w:kern w:val="0"/>
                <w:sz w:val="20"/>
                <w:szCs w:val="20"/>
              </w:rPr>
            </w:pPr>
          </w:p>
        </w:tc>
      </w:tr>
      <w:tr w14:paraId="1C9276A3">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64B979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43</w:t>
            </w:r>
          </w:p>
        </w:tc>
        <w:tc>
          <w:tcPr>
            <w:tcW w:w="1236" w:type="pct"/>
            <w:tcBorders>
              <w:top w:val="nil"/>
              <w:left w:val="nil"/>
              <w:bottom w:val="single" w:color="auto" w:sz="8" w:space="0"/>
              <w:right w:val="single" w:color="auto" w:sz="8" w:space="0"/>
            </w:tcBorders>
            <w:shd w:val="clear" w:color="000000" w:fill="FFFFFF"/>
            <w:noWrap w:val="0"/>
            <w:vAlign w:val="center"/>
          </w:tcPr>
          <w:p w14:paraId="3CA43688">
            <w:pPr>
              <w:widowControl/>
              <w:jc w:val="left"/>
              <w:rPr>
                <w:rFonts w:hint="eastAsia" w:ascii="宋体" w:hAnsi="宋体" w:cs="宋体"/>
                <w:kern w:val="0"/>
                <w:sz w:val="18"/>
                <w:szCs w:val="18"/>
              </w:rPr>
            </w:pPr>
            <w:r>
              <w:rPr>
                <w:rFonts w:hint="eastAsia" w:ascii="宋体" w:hAnsi="宋体" w:cs="宋体"/>
                <w:kern w:val="0"/>
                <w:sz w:val="18"/>
                <w:szCs w:val="18"/>
              </w:rPr>
              <w:t>对重油杯</w:t>
            </w:r>
          </w:p>
        </w:tc>
        <w:tc>
          <w:tcPr>
            <w:tcW w:w="1750" w:type="pct"/>
            <w:tcBorders>
              <w:top w:val="nil"/>
              <w:left w:val="nil"/>
              <w:bottom w:val="single" w:color="auto" w:sz="8" w:space="0"/>
              <w:right w:val="single" w:color="auto" w:sz="8" w:space="0"/>
            </w:tcBorders>
            <w:shd w:val="clear" w:color="000000" w:fill="FFFFFF"/>
            <w:noWrap w:val="0"/>
            <w:vAlign w:val="center"/>
          </w:tcPr>
          <w:p w14:paraId="02C8C56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对重油杯 K=10MM</w:t>
            </w:r>
          </w:p>
        </w:tc>
        <w:tc>
          <w:tcPr>
            <w:tcW w:w="567" w:type="pct"/>
            <w:tcBorders>
              <w:top w:val="nil"/>
              <w:left w:val="nil"/>
              <w:bottom w:val="single" w:color="auto" w:sz="8" w:space="0"/>
              <w:right w:val="single" w:color="auto" w:sz="8" w:space="0"/>
            </w:tcBorders>
            <w:shd w:val="clear" w:color="000000" w:fill="FFFFFF"/>
            <w:noWrap w:val="0"/>
            <w:vAlign w:val="center"/>
          </w:tcPr>
          <w:p w14:paraId="5B7315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55831AA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39021325">
            <w:pPr>
              <w:widowControl/>
              <w:jc w:val="center"/>
              <w:rPr>
                <w:rFonts w:hint="eastAsia" w:ascii="宋体" w:hAnsi="宋体" w:cs="宋体"/>
                <w:color w:val="000000"/>
                <w:kern w:val="0"/>
                <w:sz w:val="20"/>
                <w:szCs w:val="20"/>
              </w:rPr>
            </w:pPr>
          </w:p>
        </w:tc>
      </w:tr>
      <w:tr w14:paraId="52250FD8">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55402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44</w:t>
            </w:r>
          </w:p>
        </w:tc>
        <w:tc>
          <w:tcPr>
            <w:tcW w:w="1236" w:type="pct"/>
            <w:tcBorders>
              <w:top w:val="nil"/>
              <w:left w:val="nil"/>
              <w:bottom w:val="single" w:color="auto" w:sz="8" w:space="0"/>
              <w:right w:val="single" w:color="auto" w:sz="8" w:space="0"/>
            </w:tcBorders>
            <w:shd w:val="clear" w:color="000000" w:fill="FFFFFF"/>
            <w:noWrap w:val="0"/>
            <w:vAlign w:val="center"/>
          </w:tcPr>
          <w:p w14:paraId="4D968A66">
            <w:pPr>
              <w:widowControl/>
              <w:jc w:val="left"/>
              <w:rPr>
                <w:rFonts w:hint="eastAsia" w:ascii="宋体" w:hAnsi="宋体" w:cs="宋体"/>
                <w:kern w:val="0"/>
                <w:sz w:val="18"/>
                <w:szCs w:val="18"/>
              </w:rPr>
            </w:pPr>
            <w:r>
              <w:rPr>
                <w:rFonts w:hint="eastAsia" w:ascii="宋体" w:hAnsi="宋体" w:cs="宋体"/>
                <w:kern w:val="0"/>
                <w:sz w:val="18"/>
                <w:szCs w:val="18"/>
              </w:rPr>
              <w:t>对重保护板</w:t>
            </w:r>
          </w:p>
        </w:tc>
        <w:tc>
          <w:tcPr>
            <w:tcW w:w="1750" w:type="pct"/>
            <w:tcBorders>
              <w:top w:val="nil"/>
              <w:left w:val="nil"/>
              <w:bottom w:val="single" w:color="auto" w:sz="8" w:space="0"/>
              <w:right w:val="single" w:color="auto" w:sz="8" w:space="0"/>
            </w:tcBorders>
            <w:shd w:val="clear" w:color="000000" w:fill="FFFFFF"/>
            <w:noWrap w:val="0"/>
            <w:vAlign w:val="center"/>
          </w:tcPr>
          <w:p w14:paraId="414A33D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对重保护板</w:t>
            </w:r>
          </w:p>
        </w:tc>
        <w:tc>
          <w:tcPr>
            <w:tcW w:w="567" w:type="pct"/>
            <w:tcBorders>
              <w:top w:val="nil"/>
              <w:left w:val="nil"/>
              <w:bottom w:val="single" w:color="auto" w:sz="8" w:space="0"/>
              <w:right w:val="single" w:color="auto" w:sz="8" w:space="0"/>
            </w:tcBorders>
            <w:shd w:val="clear" w:color="000000" w:fill="FFFFFF"/>
            <w:noWrap w:val="0"/>
            <w:vAlign w:val="center"/>
          </w:tcPr>
          <w:p w14:paraId="08A581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124EE21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2BFDE397">
            <w:pPr>
              <w:widowControl/>
              <w:jc w:val="center"/>
              <w:rPr>
                <w:rFonts w:hint="eastAsia" w:ascii="宋体" w:hAnsi="宋体" w:cs="宋体"/>
                <w:color w:val="000000"/>
                <w:kern w:val="0"/>
                <w:sz w:val="20"/>
                <w:szCs w:val="20"/>
              </w:rPr>
            </w:pPr>
          </w:p>
        </w:tc>
      </w:tr>
      <w:tr w14:paraId="5DEA1705">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45C21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45</w:t>
            </w:r>
          </w:p>
        </w:tc>
        <w:tc>
          <w:tcPr>
            <w:tcW w:w="1236" w:type="pct"/>
            <w:tcBorders>
              <w:top w:val="nil"/>
              <w:left w:val="nil"/>
              <w:bottom w:val="single" w:color="auto" w:sz="8" w:space="0"/>
              <w:right w:val="single" w:color="auto" w:sz="8" w:space="0"/>
            </w:tcBorders>
            <w:shd w:val="clear" w:color="000000" w:fill="FFFFFF"/>
            <w:noWrap w:val="0"/>
            <w:vAlign w:val="center"/>
          </w:tcPr>
          <w:p w14:paraId="7A19FE64">
            <w:pPr>
              <w:widowControl/>
              <w:jc w:val="left"/>
              <w:rPr>
                <w:rFonts w:hint="eastAsia" w:ascii="宋体" w:hAnsi="宋体" w:cs="宋体"/>
                <w:color w:val="FF0000"/>
                <w:kern w:val="0"/>
                <w:sz w:val="18"/>
                <w:szCs w:val="18"/>
              </w:rPr>
            </w:pPr>
            <w:r>
              <w:rPr>
                <w:rFonts w:hint="eastAsia" w:ascii="宋体" w:hAnsi="宋体" w:cs="宋体"/>
                <w:color w:val="FF0000"/>
                <w:kern w:val="0"/>
                <w:sz w:val="18"/>
                <w:szCs w:val="18"/>
              </w:rPr>
              <w:t>U型感应器</w:t>
            </w:r>
          </w:p>
        </w:tc>
        <w:tc>
          <w:tcPr>
            <w:tcW w:w="1750" w:type="pct"/>
            <w:tcBorders>
              <w:top w:val="nil"/>
              <w:left w:val="nil"/>
              <w:bottom w:val="single" w:color="auto" w:sz="8" w:space="0"/>
              <w:right w:val="single" w:color="auto" w:sz="8" w:space="0"/>
            </w:tcBorders>
            <w:shd w:val="clear" w:color="000000" w:fill="FFFFFF"/>
            <w:noWrap w:val="0"/>
            <w:vAlign w:val="center"/>
          </w:tcPr>
          <w:p w14:paraId="78B4C12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电感式传感器，LE25USFDPO-1</w:t>
            </w:r>
          </w:p>
        </w:tc>
        <w:tc>
          <w:tcPr>
            <w:tcW w:w="567" w:type="pct"/>
            <w:tcBorders>
              <w:top w:val="nil"/>
              <w:left w:val="nil"/>
              <w:bottom w:val="single" w:color="auto" w:sz="8" w:space="0"/>
              <w:right w:val="single" w:color="auto" w:sz="8" w:space="0"/>
            </w:tcBorders>
            <w:shd w:val="clear" w:color="000000" w:fill="FFFFFF"/>
            <w:noWrap w:val="0"/>
            <w:vAlign w:val="center"/>
          </w:tcPr>
          <w:p w14:paraId="363480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614B030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6C258BA3">
            <w:pPr>
              <w:widowControl/>
              <w:jc w:val="center"/>
              <w:rPr>
                <w:rFonts w:hint="eastAsia" w:ascii="宋体" w:hAnsi="宋体" w:cs="宋体"/>
                <w:color w:val="000000"/>
                <w:kern w:val="0"/>
                <w:sz w:val="20"/>
                <w:szCs w:val="20"/>
              </w:rPr>
            </w:pPr>
          </w:p>
        </w:tc>
      </w:tr>
      <w:tr w14:paraId="03FDE6A0">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28D9EB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46</w:t>
            </w:r>
          </w:p>
        </w:tc>
        <w:tc>
          <w:tcPr>
            <w:tcW w:w="1236" w:type="pct"/>
            <w:tcBorders>
              <w:top w:val="nil"/>
              <w:left w:val="nil"/>
              <w:bottom w:val="single" w:color="auto" w:sz="8" w:space="0"/>
              <w:right w:val="single" w:color="auto" w:sz="8" w:space="0"/>
            </w:tcBorders>
            <w:shd w:val="clear" w:color="000000" w:fill="FFFFFF"/>
            <w:noWrap w:val="0"/>
            <w:vAlign w:val="center"/>
          </w:tcPr>
          <w:p w14:paraId="24BB840D">
            <w:pPr>
              <w:widowControl/>
              <w:jc w:val="left"/>
              <w:rPr>
                <w:rFonts w:hint="eastAsia" w:ascii="宋体" w:hAnsi="宋体" w:cs="宋体"/>
                <w:kern w:val="0"/>
                <w:sz w:val="18"/>
                <w:szCs w:val="18"/>
              </w:rPr>
            </w:pPr>
            <w:r>
              <w:rPr>
                <w:rFonts w:hint="eastAsia" w:ascii="宋体" w:hAnsi="宋体" w:cs="宋体"/>
                <w:kern w:val="0"/>
                <w:sz w:val="18"/>
                <w:szCs w:val="18"/>
              </w:rPr>
              <w:t>轿顶电池*</w:t>
            </w:r>
          </w:p>
        </w:tc>
        <w:tc>
          <w:tcPr>
            <w:tcW w:w="1750" w:type="pct"/>
            <w:tcBorders>
              <w:top w:val="nil"/>
              <w:left w:val="nil"/>
              <w:bottom w:val="single" w:color="auto" w:sz="8" w:space="0"/>
              <w:right w:val="single" w:color="auto" w:sz="8" w:space="0"/>
            </w:tcBorders>
            <w:shd w:val="clear" w:color="000000" w:fill="FFFFFF"/>
            <w:noWrap w:val="0"/>
            <w:vAlign w:val="center"/>
          </w:tcPr>
          <w:p w14:paraId="6A7BD9D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电池,12V 7AH</w:t>
            </w:r>
          </w:p>
        </w:tc>
        <w:tc>
          <w:tcPr>
            <w:tcW w:w="567" w:type="pct"/>
            <w:tcBorders>
              <w:top w:val="nil"/>
              <w:left w:val="nil"/>
              <w:bottom w:val="single" w:color="auto" w:sz="8" w:space="0"/>
              <w:right w:val="single" w:color="auto" w:sz="8" w:space="0"/>
            </w:tcBorders>
            <w:shd w:val="clear" w:color="000000" w:fill="FFFFFF"/>
            <w:noWrap w:val="0"/>
            <w:vAlign w:val="center"/>
          </w:tcPr>
          <w:p w14:paraId="309227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1FCB6B5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5A24E811">
            <w:pPr>
              <w:widowControl/>
              <w:jc w:val="center"/>
              <w:rPr>
                <w:rFonts w:hint="eastAsia" w:ascii="宋体" w:hAnsi="宋体" w:cs="宋体"/>
                <w:color w:val="000000"/>
                <w:kern w:val="0"/>
                <w:sz w:val="20"/>
                <w:szCs w:val="20"/>
              </w:rPr>
            </w:pPr>
          </w:p>
        </w:tc>
      </w:tr>
      <w:tr w14:paraId="2040B9E1">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6E8D6D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47</w:t>
            </w:r>
          </w:p>
        </w:tc>
        <w:tc>
          <w:tcPr>
            <w:tcW w:w="1236" w:type="pct"/>
            <w:tcBorders>
              <w:top w:val="nil"/>
              <w:left w:val="nil"/>
              <w:bottom w:val="single" w:color="auto" w:sz="8" w:space="0"/>
              <w:right w:val="single" w:color="auto" w:sz="8" w:space="0"/>
            </w:tcBorders>
            <w:shd w:val="clear" w:color="000000" w:fill="FFFFFF"/>
            <w:noWrap w:val="0"/>
            <w:vAlign w:val="center"/>
          </w:tcPr>
          <w:p w14:paraId="2DBCF6D3">
            <w:pPr>
              <w:widowControl/>
              <w:jc w:val="left"/>
              <w:rPr>
                <w:rFonts w:hint="eastAsia" w:ascii="宋体" w:hAnsi="宋体" w:cs="宋体"/>
                <w:kern w:val="0"/>
                <w:sz w:val="18"/>
                <w:szCs w:val="18"/>
              </w:rPr>
            </w:pPr>
            <w:r>
              <w:rPr>
                <w:rFonts w:hint="eastAsia" w:ascii="宋体" w:hAnsi="宋体" w:cs="宋体"/>
                <w:kern w:val="0"/>
                <w:sz w:val="18"/>
                <w:szCs w:val="18"/>
              </w:rPr>
              <w:t>底坑对讲</w:t>
            </w:r>
          </w:p>
        </w:tc>
        <w:tc>
          <w:tcPr>
            <w:tcW w:w="1750" w:type="pct"/>
            <w:tcBorders>
              <w:top w:val="nil"/>
              <w:left w:val="nil"/>
              <w:bottom w:val="single" w:color="auto" w:sz="8" w:space="0"/>
              <w:right w:val="single" w:color="auto" w:sz="8" w:space="0"/>
            </w:tcBorders>
            <w:shd w:val="clear" w:color="000000" w:fill="FFFFFF"/>
            <w:noWrap w:val="0"/>
            <w:vAlign w:val="center"/>
          </w:tcPr>
          <w:p w14:paraId="32EEE3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底坑对讲机 TW-2</w:t>
            </w:r>
          </w:p>
        </w:tc>
        <w:tc>
          <w:tcPr>
            <w:tcW w:w="567" w:type="pct"/>
            <w:tcBorders>
              <w:top w:val="nil"/>
              <w:left w:val="nil"/>
              <w:bottom w:val="single" w:color="auto" w:sz="8" w:space="0"/>
              <w:right w:val="single" w:color="auto" w:sz="8" w:space="0"/>
            </w:tcBorders>
            <w:shd w:val="clear" w:color="000000" w:fill="FFFFFF"/>
            <w:noWrap w:val="0"/>
            <w:vAlign w:val="center"/>
          </w:tcPr>
          <w:p w14:paraId="185DC7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3E86025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6AC1D85E">
            <w:pPr>
              <w:widowControl/>
              <w:jc w:val="center"/>
              <w:rPr>
                <w:rFonts w:hint="eastAsia" w:ascii="宋体" w:hAnsi="宋体" w:cs="宋体"/>
                <w:color w:val="000000"/>
                <w:kern w:val="0"/>
                <w:sz w:val="20"/>
                <w:szCs w:val="20"/>
              </w:rPr>
            </w:pPr>
          </w:p>
        </w:tc>
      </w:tr>
      <w:tr w14:paraId="5C9717A0">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2E393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1236" w:type="pct"/>
            <w:tcBorders>
              <w:top w:val="nil"/>
              <w:left w:val="nil"/>
              <w:bottom w:val="single" w:color="auto" w:sz="8" w:space="0"/>
              <w:right w:val="single" w:color="auto" w:sz="8" w:space="0"/>
            </w:tcBorders>
            <w:shd w:val="clear" w:color="000000" w:fill="FFFFFF"/>
            <w:noWrap w:val="0"/>
            <w:vAlign w:val="center"/>
          </w:tcPr>
          <w:p w14:paraId="6636A522">
            <w:pPr>
              <w:widowControl/>
              <w:jc w:val="left"/>
              <w:rPr>
                <w:rFonts w:hint="eastAsia" w:ascii="宋体" w:hAnsi="宋体" w:cs="宋体"/>
                <w:kern w:val="0"/>
                <w:sz w:val="18"/>
                <w:szCs w:val="18"/>
              </w:rPr>
            </w:pPr>
            <w:r>
              <w:rPr>
                <w:rFonts w:hint="eastAsia" w:ascii="宋体" w:hAnsi="宋体" w:cs="宋体"/>
                <w:kern w:val="0"/>
                <w:sz w:val="18"/>
                <w:szCs w:val="18"/>
              </w:rPr>
              <w:t>轿厢导靴靴衬（L2)</w:t>
            </w:r>
          </w:p>
        </w:tc>
        <w:tc>
          <w:tcPr>
            <w:tcW w:w="1750" w:type="pct"/>
            <w:tcBorders>
              <w:top w:val="nil"/>
              <w:left w:val="nil"/>
              <w:bottom w:val="single" w:color="auto" w:sz="8" w:space="0"/>
              <w:right w:val="single" w:color="auto" w:sz="8" w:space="0"/>
            </w:tcBorders>
            <w:shd w:val="clear" w:color="000000" w:fill="FFFFFF"/>
            <w:noWrap w:val="0"/>
            <w:vAlign w:val="center"/>
          </w:tcPr>
          <w:p w14:paraId="2D701A1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導靴 L=140MM 導軌闊度16MM</w:t>
            </w:r>
          </w:p>
        </w:tc>
        <w:tc>
          <w:tcPr>
            <w:tcW w:w="567" w:type="pct"/>
            <w:tcBorders>
              <w:top w:val="nil"/>
              <w:left w:val="nil"/>
              <w:bottom w:val="single" w:color="auto" w:sz="8" w:space="0"/>
              <w:right w:val="single" w:color="auto" w:sz="8" w:space="0"/>
            </w:tcBorders>
            <w:shd w:val="clear" w:color="000000" w:fill="FFFFFF"/>
            <w:noWrap w:val="0"/>
            <w:vAlign w:val="center"/>
          </w:tcPr>
          <w:p w14:paraId="31E8ED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6AD8352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套</w:t>
            </w:r>
          </w:p>
        </w:tc>
        <w:tc>
          <w:tcPr>
            <w:tcW w:w="568" w:type="pct"/>
            <w:tcBorders>
              <w:top w:val="nil"/>
              <w:left w:val="single" w:color="000000" w:sz="8" w:space="0"/>
              <w:bottom w:val="single" w:color="000000" w:sz="8" w:space="0"/>
              <w:right w:val="single" w:color="000000" w:sz="8" w:space="0"/>
            </w:tcBorders>
            <w:noWrap w:val="0"/>
            <w:vAlign w:val="center"/>
          </w:tcPr>
          <w:p w14:paraId="5247D1C5">
            <w:pPr>
              <w:widowControl/>
              <w:jc w:val="center"/>
              <w:rPr>
                <w:rFonts w:hint="eastAsia" w:ascii="宋体" w:hAnsi="宋体" w:cs="宋体"/>
                <w:color w:val="000000"/>
                <w:kern w:val="0"/>
                <w:sz w:val="20"/>
                <w:szCs w:val="20"/>
              </w:rPr>
            </w:pPr>
          </w:p>
        </w:tc>
      </w:tr>
      <w:tr w14:paraId="3E52A10C">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9F1E1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49</w:t>
            </w:r>
          </w:p>
        </w:tc>
        <w:tc>
          <w:tcPr>
            <w:tcW w:w="1236" w:type="pct"/>
            <w:tcBorders>
              <w:top w:val="nil"/>
              <w:left w:val="nil"/>
              <w:bottom w:val="single" w:color="auto" w:sz="8" w:space="0"/>
              <w:right w:val="single" w:color="auto" w:sz="8" w:space="0"/>
            </w:tcBorders>
            <w:shd w:val="clear" w:color="000000" w:fill="FFFFFF"/>
            <w:noWrap w:val="0"/>
            <w:vAlign w:val="center"/>
          </w:tcPr>
          <w:p w14:paraId="441F32B8">
            <w:pPr>
              <w:widowControl/>
              <w:jc w:val="left"/>
              <w:rPr>
                <w:rFonts w:hint="eastAsia" w:ascii="宋体" w:hAnsi="宋体" w:cs="宋体"/>
                <w:kern w:val="0"/>
                <w:sz w:val="18"/>
                <w:szCs w:val="18"/>
              </w:rPr>
            </w:pPr>
            <w:r>
              <w:rPr>
                <w:rFonts w:hint="eastAsia" w:ascii="宋体" w:hAnsi="宋体" w:cs="宋体"/>
                <w:kern w:val="0"/>
                <w:sz w:val="18"/>
                <w:szCs w:val="18"/>
              </w:rPr>
              <w:t>油杯</w:t>
            </w:r>
          </w:p>
        </w:tc>
        <w:tc>
          <w:tcPr>
            <w:tcW w:w="1750" w:type="pct"/>
            <w:tcBorders>
              <w:top w:val="nil"/>
              <w:left w:val="nil"/>
              <w:bottom w:val="single" w:color="auto" w:sz="8" w:space="0"/>
              <w:right w:val="single" w:color="auto" w:sz="8" w:space="0"/>
            </w:tcBorders>
            <w:shd w:val="clear" w:color="000000" w:fill="FFFFFF"/>
            <w:noWrap w:val="0"/>
            <w:vAlign w:val="center"/>
          </w:tcPr>
          <w:p w14:paraId="4F0823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导靴润滑器16MM</w:t>
            </w:r>
          </w:p>
        </w:tc>
        <w:tc>
          <w:tcPr>
            <w:tcW w:w="567" w:type="pct"/>
            <w:tcBorders>
              <w:top w:val="nil"/>
              <w:left w:val="nil"/>
              <w:bottom w:val="single" w:color="auto" w:sz="8" w:space="0"/>
              <w:right w:val="single" w:color="auto" w:sz="8" w:space="0"/>
            </w:tcBorders>
            <w:shd w:val="clear" w:color="000000" w:fill="FFFFFF"/>
            <w:noWrap w:val="0"/>
            <w:vAlign w:val="center"/>
          </w:tcPr>
          <w:p w14:paraId="74943A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6C3D260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41B3C572">
            <w:pPr>
              <w:widowControl/>
              <w:jc w:val="center"/>
              <w:rPr>
                <w:rFonts w:hint="eastAsia" w:ascii="宋体" w:hAnsi="宋体" w:cs="宋体"/>
                <w:color w:val="000000"/>
                <w:kern w:val="0"/>
                <w:sz w:val="20"/>
                <w:szCs w:val="20"/>
              </w:rPr>
            </w:pPr>
          </w:p>
        </w:tc>
      </w:tr>
      <w:tr w14:paraId="3EE24436">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96307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w:t>
            </w:r>
          </w:p>
        </w:tc>
        <w:tc>
          <w:tcPr>
            <w:tcW w:w="1236" w:type="pct"/>
            <w:tcBorders>
              <w:top w:val="nil"/>
              <w:left w:val="nil"/>
              <w:bottom w:val="single" w:color="auto" w:sz="8" w:space="0"/>
              <w:right w:val="single" w:color="auto" w:sz="8" w:space="0"/>
            </w:tcBorders>
            <w:shd w:val="clear" w:color="000000" w:fill="FFFFFF"/>
            <w:noWrap w:val="0"/>
            <w:vAlign w:val="center"/>
          </w:tcPr>
          <w:p w14:paraId="46E46B10">
            <w:pPr>
              <w:widowControl/>
              <w:jc w:val="left"/>
              <w:rPr>
                <w:rFonts w:hint="eastAsia" w:ascii="宋体" w:hAnsi="宋体" w:cs="宋体"/>
                <w:kern w:val="0"/>
                <w:sz w:val="18"/>
                <w:szCs w:val="18"/>
              </w:rPr>
            </w:pPr>
            <w:r>
              <w:rPr>
                <w:rFonts w:hint="eastAsia" w:ascii="宋体" w:hAnsi="宋体" w:cs="宋体"/>
                <w:kern w:val="0"/>
                <w:sz w:val="18"/>
                <w:szCs w:val="18"/>
              </w:rPr>
              <w:t>对重油杯</w:t>
            </w:r>
          </w:p>
        </w:tc>
        <w:tc>
          <w:tcPr>
            <w:tcW w:w="1750" w:type="pct"/>
            <w:tcBorders>
              <w:top w:val="nil"/>
              <w:left w:val="nil"/>
              <w:bottom w:val="single" w:color="auto" w:sz="8" w:space="0"/>
              <w:right w:val="single" w:color="auto" w:sz="8" w:space="0"/>
            </w:tcBorders>
            <w:shd w:val="clear" w:color="000000" w:fill="FFFFFF"/>
            <w:noWrap w:val="0"/>
            <w:vAlign w:val="center"/>
          </w:tcPr>
          <w:p w14:paraId="5D8D04C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导靴大油杯，ABS,K=10 MM</w:t>
            </w:r>
          </w:p>
        </w:tc>
        <w:tc>
          <w:tcPr>
            <w:tcW w:w="567" w:type="pct"/>
            <w:tcBorders>
              <w:top w:val="nil"/>
              <w:left w:val="nil"/>
              <w:bottom w:val="single" w:color="auto" w:sz="8" w:space="0"/>
              <w:right w:val="single" w:color="auto" w:sz="8" w:space="0"/>
            </w:tcBorders>
            <w:shd w:val="clear" w:color="000000" w:fill="FFFFFF"/>
            <w:noWrap w:val="0"/>
            <w:vAlign w:val="center"/>
          </w:tcPr>
          <w:p w14:paraId="2484F3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09F11A8A">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12A80515">
            <w:pPr>
              <w:widowControl/>
              <w:jc w:val="center"/>
              <w:rPr>
                <w:rFonts w:hint="eastAsia" w:ascii="宋体" w:hAnsi="宋体" w:cs="宋体"/>
                <w:color w:val="000000"/>
                <w:kern w:val="0"/>
                <w:sz w:val="20"/>
                <w:szCs w:val="20"/>
              </w:rPr>
            </w:pPr>
          </w:p>
        </w:tc>
      </w:tr>
      <w:tr w14:paraId="219F7CD4">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1CFBF5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51</w:t>
            </w:r>
          </w:p>
        </w:tc>
        <w:tc>
          <w:tcPr>
            <w:tcW w:w="1236" w:type="pct"/>
            <w:tcBorders>
              <w:top w:val="nil"/>
              <w:left w:val="nil"/>
              <w:bottom w:val="single" w:color="auto" w:sz="8" w:space="0"/>
              <w:right w:val="single" w:color="auto" w:sz="8" w:space="0"/>
            </w:tcBorders>
            <w:shd w:val="clear" w:color="000000" w:fill="FFFFFF"/>
            <w:noWrap w:val="0"/>
            <w:vAlign w:val="center"/>
          </w:tcPr>
          <w:p w14:paraId="511AC7BD">
            <w:pPr>
              <w:widowControl/>
              <w:jc w:val="left"/>
              <w:rPr>
                <w:rFonts w:hint="eastAsia" w:ascii="宋体" w:hAnsi="宋体" w:cs="宋体"/>
                <w:kern w:val="0"/>
                <w:sz w:val="18"/>
                <w:szCs w:val="18"/>
              </w:rPr>
            </w:pPr>
            <w:r>
              <w:rPr>
                <w:rFonts w:hint="eastAsia" w:ascii="宋体" w:hAnsi="宋体" w:cs="宋体"/>
                <w:kern w:val="0"/>
                <w:sz w:val="18"/>
                <w:szCs w:val="18"/>
              </w:rPr>
              <w:t>AMD触座</w:t>
            </w:r>
          </w:p>
        </w:tc>
        <w:tc>
          <w:tcPr>
            <w:tcW w:w="1750" w:type="pct"/>
            <w:tcBorders>
              <w:top w:val="nil"/>
              <w:left w:val="nil"/>
              <w:bottom w:val="single" w:color="auto" w:sz="8" w:space="0"/>
              <w:right w:val="single" w:color="auto" w:sz="8" w:space="0"/>
            </w:tcBorders>
            <w:shd w:val="clear" w:color="000000" w:fill="FFFFFF"/>
            <w:noWrap w:val="0"/>
            <w:vAlign w:val="center"/>
          </w:tcPr>
          <w:p w14:paraId="1B6E9F1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触座 SEL2-A1Z P-0</w:t>
            </w:r>
          </w:p>
        </w:tc>
        <w:tc>
          <w:tcPr>
            <w:tcW w:w="567" w:type="pct"/>
            <w:tcBorders>
              <w:top w:val="nil"/>
              <w:left w:val="nil"/>
              <w:bottom w:val="single" w:color="auto" w:sz="8" w:space="0"/>
              <w:right w:val="single" w:color="auto" w:sz="8" w:space="0"/>
            </w:tcBorders>
            <w:shd w:val="clear" w:color="000000" w:fill="FFFFFF"/>
            <w:noWrap w:val="0"/>
            <w:vAlign w:val="center"/>
          </w:tcPr>
          <w:p w14:paraId="4AECF6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7EA0A29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401C8C23">
            <w:pPr>
              <w:widowControl/>
              <w:jc w:val="center"/>
              <w:rPr>
                <w:rFonts w:hint="eastAsia" w:ascii="宋体" w:hAnsi="宋体" w:cs="宋体"/>
                <w:color w:val="000000"/>
                <w:kern w:val="0"/>
                <w:sz w:val="20"/>
                <w:szCs w:val="20"/>
              </w:rPr>
            </w:pPr>
          </w:p>
        </w:tc>
      </w:tr>
      <w:tr w14:paraId="53DEEE14">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2E9E4F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w:t>
            </w:r>
          </w:p>
        </w:tc>
        <w:tc>
          <w:tcPr>
            <w:tcW w:w="1236" w:type="pct"/>
            <w:tcBorders>
              <w:top w:val="nil"/>
              <w:left w:val="nil"/>
              <w:bottom w:val="single" w:color="auto" w:sz="8" w:space="0"/>
              <w:right w:val="single" w:color="auto" w:sz="8" w:space="0"/>
            </w:tcBorders>
            <w:shd w:val="clear" w:color="000000" w:fill="FFFFFF"/>
            <w:noWrap w:val="0"/>
            <w:vAlign w:val="center"/>
          </w:tcPr>
          <w:p w14:paraId="09AF239F">
            <w:pPr>
              <w:widowControl/>
              <w:jc w:val="left"/>
              <w:rPr>
                <w:rFonts w:hint="eastAsia" w:ascii="宋体" w:hAnsi="宋体" w:cs="宋体"/>
                <w:kern w:val="0"/>
                <w:sz w:val="18"/>
                <w:szCs w:val="18"/>
              </w:rPr>
            </w:pPr>
            <w:r>
              <w:rPr>
                <w:rFonts w:hint="eastAsia" w:ascii="宋体" w:hAnsi="宋体" w:cs="宋体"/>
                <w:kern w:val="0"/>
                <w:sz w:val="18"/>
                <w:szCs w:val="18"/>
              </w:rPr>
              <w:t>厅门触点*</w:t>
            </w:r>
          </w:p>
        </w:tc>
        <w:tc>
          <w:tcPr>
            <w:tcW w:w="1750" w:type="pct"/>
            <w:tcBorders>
              <w:top w:val="nil"/>
              <w:left w:val="nil"/>
              <w:bottom w:val="single" w:color="auto" w:sz="8" w:space="0"/>
              <w:right w:val="single" w:color="auto" w:sz="8" w:space="0"/>
            </w:tcBorders>
            <w:shd w:val="clear" w:color="000000" w:fill="FFFFFF"/>
            <w:noWrap w:val="0"/>
            <w:vAlign w:val="center"/>
          </w:tcPr>
          <w:p w14:paraId="0F74410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触针KF9075</w:t>
            </w:r>
          </w:p>
        </w:tc>
        <w:tc>
          <w:tcPr>
            <w:tcW w:w="567" w:type="pct"/>
            <w:tcBorders>
              <w:top w:val="nil"/>
              <w:left w:val="nil"/>
              <w:bottom w:val="single" w:color="auto" w:sz="8" w:space="0"/>
              <w:right w:val="single" w:color="auto" w:sz="8" w:space="0"/>
            </w:tcBorders>
            <w:shd w:val="clear" w:color="000000" w:fill="FFFFFF"/>
            <w:noWrap w:val="0"/>
            <w:vAlign w:val="center"/>
          </w:tcPr>
          <w:p w14:paraId="7EA1E4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67BBF11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34D10F40">
            <w:pPr>
              <w:widowControl/>
              <w:jc w:val="center"/>
              <w:rPr>
                <w:rFonts w:hint="eastAsia" w:ascii="宋体" w:hAnsi="宋体" w:cs="宋体"/>
                <w:color w:val="000000"/>
                <w:kern w:val="0"/>
                <w:sz w:val="20"/>
                <w:szCs w:val="20"/>
              </w:rPr>
            </w:pPr>
          </w:p>
        </w:tc>
      </w:tr>
      <w:tr w14:paraId="1CAAA338">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2EFCCA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53</w:t>
            </w:r>
          </w:p>
        </w:tc>
        <w:tc>
          <w:tcPr>
            <w:tcW w:w="1236" w:type="pct"/>
            <w:tcBorders>
              <w:top w:val="nil"/>
              <w:left w:val="nil"/>
              <w:bottom w:val="single" w:color="auto" w:sz="8" w:space="0"/>
              <w:right w:val="single" w:color="auto" w:sz="8" w:space="0"/>
            </w:tcBorders>
            <w:shd w:val="clear" w:color="000000" w:fill="FFFFFF"/>
            <w:noWrap w:val="0"/>
            <w:vAlign w:val="center"/>
          </w:tcPr>
          <w:p w14:paraId="366F8B27">
            <w:pPr>
              <w:widowControl/>
              <w:jc w:val="left"/>
              <w:rPr>
                <w:rFonts w:hint="eastAsia" w:ascii="宋体" w:hAnsi="宋体" w:cs="宋体"/>
                <w:kern w:val="0"/>
                <w:sz w:val="18"/>
                <w:szCs w:val="18"/>
              </w:rPr>
            </w:pPr>
            <w:r>
              <w:rPr>
                <w:rFonts w:hint="eastAsia" w:ascii="宋体" w:hAnsi="宋体" w:cs="宋体"/>
                <w:kern w:val="0"/>
                <w:sz w:val="18"/>
                <w:szCs w:val="18"/>
              </w:rPr>
              <w:t>轿门触点</w:t>
            </w:r>
          </w:p>
        </w:tc>
        <w:tc>
          <w:tcPr>
            <w:tcW w:w="1750" w:type="pct"/>
            <w:tcBorders>
              <w:top w:val="nil"/>
              <w:left w:val="nil"/>
              <w:bottom w:val="single" w:color="auto" w:sz="8" w:space="0"/>
              <w:right w:val="single" w:color="auto" w:sz="8" w:space="0"/>
            </w:tcBorders>
            <w:shd w:val="clear" w:color="000000" w:fill="FFFFFF"/>
            <w:noWrap w:val="0"/>
            <w:vAlign w:val="center"/>
          </w:tcPr>
          <w:p w14:paraId="103F098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触针 SEL3 &amp; SEL2</w:t>
            </w:r>
          </w:p>
        </w:tc>
        <w:tc>
          <w:tcPr>
            <w:tcW w:w="567" w:type="pct"/>
            <w:tcBorders>
              <w:top w:val="nil"/>
              <w:left w:val="nil"/>
              <w:bottom w:val="single" w:color="auto" w:sz="8" w:space="0"/>
              <w:right w:val="single" w:color="auto" w:sz="8" w:space="0"/>
            </w:tcBorders>
            <w:shd w:val="clear" w:color="000000" w:fill="FFFFFF"/>
            <w:noWrap w:val="0"/>
            <w:vAlign w:val="center"/>
          </w:tcPr>
          <w:p w14:paraId="6CF46C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7B0C243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06FF39B9">
            <w:pPr>
              <w:widowControl/>
              <w:jc w:val="center"/>
              <w:rPr>
                <w:rFonts w:hint="eastAsia" w:ascii="宋体" w:hAnsi="宋体" w:cs="宋体"/>
                <w:color w:val="000000"/>
                <w:kern w:val="0"/>
                <w:sz w:val="20"/>
                <w:szCs w:val="20"/>
              </w:rPr>
            </w:pPr>
          </w:p>
        </w:tc>
      </w:tr>
      <w:tr w14:paraId="6638F84F">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137815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54</w:t>
            </w:r>
          </w:p>
        </w:tc>
        <w:tc>
          <w:tcPr>
            <w:tcW w:w="1236" w:type="pct"/>
            <w:tcBorders>
              <w:top w:val="nil"/>
              <w:left w:val="nil"/>
              <w:bottom w:val="single" w:color="auto" w:sz="8" w:space="0"/>
              <w:right w:val="single" w:color="auto" w:sz="8" w:space="0"/>
            </w:tcBorders>
            <w:shd w:val="clear" w:color="000000" w:fill="FFFFFF"/>
            <w:noWrap w:val="0"/>
            <w:vAlign w:val="center"/>
          </w:tcPr>
          <w:p w14:paraId="1028818A">
            <w:pPr>
              <w:widowControl/>
              <w:jc w:val="left"/>
              <w:rPr>
                <w:rFonts w:hint="eastAsia" w:ascii="宋体" w:hAnsi="宋体" w:cs="宋体"/>
                <w:kern w:val="0"/>
                <w:sz w:val="18"/>
                <w:szCs w:val="18"/>
              </w:rPr>
            </w:pPr>
            <w:r>
              <w:rPr>
                <w:rFonts w:hint="eastAsia" w:ascii="宋体" w:hAnsi="宋体" w:cs="宋体"/>
                <w:kern w:val="0"/>
                <w:sz w:val="18"/>
                <w:szCs w:val="18"/>
              </w:rPr>
              <w:t>管位轮</w:t>
            </w:r>
          </w:p>
        </w:tc>
        <w:tc>
          <w:tcPr>
            <w:tcW w:w="1750" w:type="pct"/>
            <w:tcBorders>
              <w:top w:val="nil"/>
              <w:left w:val="nil"/>
              <w:bottom w:val="single" w:color="auto" w:sz="8" w:space="0"/>
              <w:right w:val="single" w:color="auto" w:sz="8" w:space="0"/>
            </w:tcBorders>
            <w:shd w:val="clear" w:color="000000" w:fill="FFFFFF"/>
            <w:noWrap w:val="0"/>
            <w:vAlign w:val="center"/>
          </w:tcPr>
          <w:p w14:paraId="44DEC63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补偿链导向轮D71/65MM</w:t>
            </w:r>
          </w:p>
        </w:tc>
        <w:tc>
          <w:tcPr>
            <w:tcW w:w="567" w:type="pct"/>
            <w:tcBorders>
              <w:top w:val="nil"/>
              <w:left w:val="nil"/>
              <w:bottom w:val="single" w:color="auto" w:sz="8" w:space="0"/>
              <w:right w:val="single" w:color="auto" w:sz="8" w:space="0"/>
            </w:tcBorders>
            <w:shd w:val="clear" w:color="000000" w:fill="FFFFFF"/>
            <w:noWrap w:val="0"/>
            <w:vAlign w:val="center"/>
          </w:tcPr>
          <w:p w14:paraId="0B2AE0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7B11137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04CB092F">
            <w:pPr>
              <w:widowControl/>
              <w:jc w:val="center"/>
              <w:rPr>
                <w:rFonts w:hint="eastAsia" w:ascii="宋体" w:hAnsi="宋体" w:cs="宋体"/>
                <w:color w:val="000000"/>
                <w:kern w:val="0"/>
                <w:sz w:val="20"/>
                <w:szCs w:val="20"/>
              </w:rPr>
            </w:pPr>
          </w:p>
        </w:tc>
      </w:tr>
      <w:tr w14:paraId="081A407B">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3F3BF3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55</w:t>
            </w:r>
          </w:p>
        </w:tc>
        <w:tc>
          <w:tcPr>
            <w:tcW w:w="1236" w:type="pct"/>
            <w:tcBorders>
              <w:top w:val="nil"/>
              <w:left w:val="nil"/>
              <w:bottom w:val="single" w:color="auto" w:sz="8" w:space="0"/>
              <w:right w:val="single" w:color="auto" w:sz="8" w:space="0"/>
            </w:tcBorders>
            <w:shd w:val="clear" w:color="000000" w:fill="FFFFFF"/>
            <w:noWrap w:val="0"/>
            <w:vAlign w:val="center"/>
          </w:tcPr>
          <w:p w14:paraId="150403BF">
            <w:pPr>
              <w:widowControl/>
              <w:jc w:val="left"/>
              <w:rPr>
                <w:rFonts w:hint="eastAsia" w:ascii="宋体" w:hAnsi="宋体" w:cs="宋体"/>
                <w:kern w:val="0"/>
                <w:sz w:val="18"/>
                <w:szCs w:val="18"/>
              </w:rPr>
            </w:pPr>
            <w:r>
              <w:rPr>
                <w:rFonts w:hint="eastAsia" w:ascii="宋体" w:hAnsi="宋体" w:cs="宋体"/>
                <w:kern w:val="0"/>
                <w:sz w:val="18"/>
                <w:szCs w:val="18"/>
              </w:rPr>
              <w:t>对重保护板</w:t>
            </w:r>
          </w:p>
        </w:tc>
        <w:tc>
          <w:tcPr>
            <w:tcW w:w="1750" w:type="pct"/>
            <w:tcBorders>
              <w:top w:val="nil"/>
              <w:left w:val="nil"/>
              <w:bottom w:val="single" w:color="auto" w:sz="8" w:space="0"/>
              <w:right w:val="single" w:color="auto" w:sz="8" w:space="0"/>
            </w:tcBorders>
            <w:shd w:val="clear" w:color="000000" w:fill="FFFFFF"/>
            <w:noWrap w:val="0"/>
            <w:vAlign w:val="center"/>
          </w:tcPr>
          <w:p w14:paraId="3C22B78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玻璃钢对重保护板 C=525</w:t>
            </w:r>
          </w:p>
        </w:tc>
        <w:tc>
          <w:tcPr>
            <w:tcW w:w="567" w:type="pct"/>
            <w:tcBorders>
              <w:top w:val="nil"/>
              <w:left w:val="nil"/>
              <w:bottom w:val="single" w:color="auto" w:sz="8" w:space="0"/>
              <w:right w:val="single" w:color="auto" w:sz="8" w:space="0"/>
            </w:tcBorders>
            <w:shd w:val="clear" w:color="000000" w:fill="FFFFFF"/>
            <w:noWrap w:val="0"/>
            <w:vAlign w:val="center"/>
          </w:tcPr>
          <w:p w14:paraId="160A78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6567AFD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1658B0DD">
            <w:pPr>
              <w:widowControl/>
              <w:jc w:val="center"/>
              <w:rPr>
                <w:rFonts w:hint="eastAsia" w:ascii="宋体" w:hAnsi="宋体" w:cs="宋体"/>
                <w:color w:val="000000"/>
                <w:kern w:val="0"/>
                <w:sz w:val="20"/>
                <w:szCs w:val="20"/>
              </w:rPr>
            </w:pPr>
          </w:p>
        </w:tc>
      </w:tr>
      <w:tr w14:paraId="1AA3B953">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2351EB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56</w:t>
            </w:r>
          </w:p>
        </w:tc>
        <w:tc>
          <w:tcPr>
            <w:tcW w:w="1236" w:type="pct"/>
            <w:tcBorders>
              <w:top w:val="nil"/>
              <w:left w:val="nil"/>
              <w:bottom w:val="single" w:color="auto" w:sz="8" w:space="0"/>
              <w:right w:val="single" w:color="auto" w:sz="8" w:space="0"/>
            </w:tcBorders>
            <w:shd w:val="clear" w:color="000000" w:fill="FFFFFF"/>
            <w:noWrap w:val="0"/>
            <w:vAlign w:val="center"/>
          </w:tcPr>
          <w:p w14:paraId="1BC80A98">
            <w:pPr>
              <w:widowControl/>
              <w:jc w:val="left"/>
              <w:rPr>
                <w:rFonts w:hint="eastAsia" w:ascii="宋体" w:hAnsi="宋体" w:cs="宋体"/>
                <w:kern w:val="0"/>
                <w:sz w:val="18"/>
                <w:szCs w:val="18"/>
              </w:rPr>
            </w:pPr>
            <w:r>
              <w:rPr>
                <w:rFonts w:hint="eastAsia" w:ascii="宋体" w:hAnsi="宋体" w:cs="宋体"/>
                <w:kern w:val="0"/>
                <w:sz w:val="18"/>
                <w:szCs w:val="18"/>
              </w:rPr>
              <w:t>中文OSS关梯锁*</w:t>
            </w:r>
          </w:p>
        </w:tc>
        <w:tc>
          <w:tcPr>
            <w:tcW w:w="1750" w:type="pct"/>
            <w:tcBorders>
              <w:top w:val="nil"/>
              <w:left w:val="nil"/>
              <w:bottom w:val="single" w:color="auto" w:sz="8" w:space="0"/>
              <w:right w:val="single" w:color="auto" w:sz="8" w:space="0"/>
            </w:tcBorders>
            <w:shd w:val="clear" w:color="000000" w:fill="FFFFFF"/>
            <w:noWrap w:val="0"/>
            <w:vAlign w:val="center"/>
          </w:tcPr>
          <w:p w14:paraId="636891E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薄形中文锁梯锁,带5米线</w:t>
            </w:r>
          </w:p>
        </w:tc>
        <w:tc>
          <w:tcPr>
            <w:tcW w:w="567" w:type="pct"/>
            <w:tcBorders>
              <w:top w:val="nil"/>
              <w:left w:val="nil"/>
              <w:bottom w:val="single" w:color="auto" w:sz="8" w:space="0"/>
              <w:right w:val="single" w:color="auto" w:sz="8" w:space="0"/>
            </w:tcBorders>
            <w:shd w:val="clear" w:color="000000" w:fill="FFFFFF"/>
            <w:noWrap w:val="0"/>
            <w:vAlign w:val="center"/>
          </w:tcPr>
          <w:p w14:paraId="343292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5D968ED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12D0EAD5">
            <w:pPr>
              <w:widowControl/>
              <w:jc w:val="center"/>
              <w:rPr>
                <w:rFonts w:hint="eastAsia" w:ascii="宋体" w:hAnsi="宋体" w:cs="宋体"/>
                <w:color w:val="000000"/>
                <w:kern w:val="0"/>
                <w:sz w:val="20"/>
                <w:szCs w:val="20"/>
              </w:rPr>
            </w:pPr>
          </w:p>
        </w:tc>
      </w:tr>
      <w:tr w14:paraId="2051486C">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47B54B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57</w:t>
            </w:r>
          </w:p>
        </w:tc>
        <w:tc>
          <w:tcPr>
            <w:tcW w:w="1236" w:type="pct"/>
            <w:tcBorders>
              <w:top w:val="nil"/>
              <w:left w:val="nil"/>
              <w:bottom w:val="single" w:color="auto" w:sz="8" w:space="0"/>
              <w:right w:val="single" w:color="auto" w:sz="8" w:space="0"/>
            </w:tcBorders>
            <w:shd w:val="clear" w:color="000000" w:fill="FFFFFF"/>
            <w:noWrap w:val="0"/>
            <w:vAlign w:val="center"/>
          </w:tcPr>
          <w:p w14:paraId="5A3A293B">
            <w:pPr>
              <w:widowControl/>
              <w:jc w:val="left"/>
              <w:rPr>
                <w:rFonts w:hint="eastAsia" w:ascii="宋体" w:hAnsi="宋体" w:cs="宋体"/>
                <w:kern w:val="0"/>
                <w:sz w:val="18"/>
                <w:szCs w:val="18"/>
              </w:rPr>
            </w:pPr>
            <w:r>
              <w:rPr>
                <w:rFonts w:hint="eastAsia" w:ascii="宋体" w:hAnsi="宋体" w:cs="宋体"/>
                <w:kern w:val="0"/>
                <w:sz w:val="18"/>
                <w:szCs w:val="18"/>
              </w:rPr>
              <w:t>厅门触座*</w:t>
            </w:r>
          </w:p>
        </w:tc>
        <w:tc>
          <w:tcPr>
            <w:tcW w:w="1750" w:type="pct"/>
            <w:tcBorders>
              <w:top w:val="nil"/>
              <w:left w:val="nil"/>
              <w:bottom w:val="single" w:color="auto" w:sz="8" w:space="0"/>
              <w:right w:val="single" w:color="auto" w:sz="8" w:space="0"/>
            </w:tcBorders>
            <w:shd w:val="clear" w:color="000000" w:fill="FFFFFF"/>
            <w:noWrap w:val="0"/>
            <w:vAlign w:val="center"/>
          </w:tcPr>
          <w:p w14:paraId="0DD211B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安全触点 KF-9740(2L1A000001)</w:t>
            </w:r>
          </w:p>
        </w:tc>
        <w:tc>
          <w:tcPr>
            <w:tcW w:w="567" w:type="pct"/>
            <w:tcBorders>
              <w:top w:val="nil"/>
              <w:left w:val="nil"/>
              <w:bottom w:val="single" w:color="auto" w:sz="8" w:space="0"/>
              <w:right w:val="single" w:color="auto" w:sz="8" w:space="0"/>
            </w:tcBorders>
            <w:shd w:val="clear" w:color="000000" w:fill="FFFFFF"/>
            <w:noWrap w:val="0"/>
            <w:vAlign w:val="center"/>
          </w:tcPr>
          <w:p w14:paraId="34740F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7B88974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57F7A74B">
            <w:pPr>
              <w:widowControl/>
              <w:jc w:val="center"/>
              <w:rPr>
                <w:rFonts w:hint="eastAsia" w:ascii="宋体" w:hAnsi="宋体" w:cs="宋体"/>
                <w:color w:val="000000"/>
                <w:kern w:val="0"/>
                <w:sz w:val="20"/>
                <w:szCs w:val="20"/>
              </w:rPr>
            </w:pPr>
          </w:p>
        </w:tc>
      </w:tr>
      <w:tr w14:paraId="597972EA">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70C70E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58</w:t>
            </w:r>
          </w:p>
        </w:tc>
        <w:tc>
          <w:tcPr>
            <w:tcW w:w="1236" w:type="pct"/>
            <w:tcBorders>
              <w:top w:val="nil"/>
              <w:left w:val="nil"/>
              <w:bottom w:val="single" w:color="auto" w:sz="8" w:space="0"/>
              <w:right w:val="single" w:color="auto" w:sz="8" w:space="0"/>
            </w:tcBorders>
            <w:shd w:val="clear" w:color="000000" w:fill="FFFFFF"/>
            <w:noWrap w:val="0"/>
            <w:vAlign w:val="center"/>
          </w:tcPr>
          <w:p w14:paraId="0B3ADFF1">
            <w:pPr>
              <w:widowControl/>
              <w:jc w:val="left"/>
              <w:rPr>
                <w:rFonts w:hint="eastAsia" w:ascii="宋体" w:hAnsi="宋体" w:cs="宋体"/>
                <w:kern w:val="0"/>
                <w:sz w:val="18"/>
                <w:szCs w:val="18"/>
              </w:rPr>
            </w:pPr>
            <w:r>
              <w:rPr>
                <w:rFonts w:hint="eastAsia" w:ascii="宋体" w:hAnsi="宋体" w:cs="宋体"/>
                <w:kern w:val="0"/>
                <w:sz w:val="18"/>
                <w:szCs w:val="18"/>
              </w:rPr>
              <w:t>T89B导轨</w:t>
            </w:r>
          </w:p>
        </w:tc>
        <w:tc>
          <w:tcPr>
            <w:tcW w:w="1750" w:type="pct"/>
            <w:tcBorders>
              <w:top w:val="nil"/>
              <w:left w:val="nil"/>
              <w:bottom w:val="single" w:color="auto" w:sz="8" w:space="0"/>
              <w:right w:val="single" w:color="auto" w:sz="8" w:space="0"/>
            </w:tcBorders>
            <w:shd w:val="clear" w:color="000000" w:fill="FFFFFF"/>
            <w:noWrap w:val="0"/>
            <w:vAlign w:val="center"/>
          </w:tcPr>
          <w:p w14:paraId="21D9A48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T89B导轨,L=5000MM</w:t>
            </w:r>
          </w:p>
        </w:tc>
        <w:tc>
          <w:tcPr>
            <w:tcW w:w="567" w:type="pct"/>
            <w:tcBorders>
              <w:top w:val="nil"/>
              <w:left w:val="nil"/>
              <w:bottom w:val="single" w:color="auto" w:sz="8" w:space="0"/>
              <w:right w:val="single" w:color="auto" w:sz="8" w:space="0"/>
            </w:tcBorders>
            <w:shd w:val="clear" w:color="000000" w:fill="FFFFFF"/>
            <w:noWrap w:val="0"/>
            <w:vAlign w:val="center"/>
          </w:tcPr>
          <w:p w14:paraId="07C363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3406AAD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506E903E">
            <w:pPr>
              <w:widowControl/>
              <w:jc w:val="center"/>
              <w:rPr>
                <w:rFonts w:hint="eastAsia" w:ascii="宋体" w:hAnsi="宋体" w:cs="宋体"/>
                <w:color w:val="000000"/>
                <w:kern w:val="0"/>
                <w:sz w:val="20"/>
                <w:szCs w:val="20"/>
              </w:rPr>
            </w:pPr>
          </w:p>
        </w:tc>
      </w:tr>
      <w:tr w14:paraId="2A84D12D">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6313AD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59</w:t>
            </w:r>
          </w:p>
        </w:tc>
        <w:tc>
          <w:tcPr>
            <w:tcW w:w="1236" w:type="pct"/>
            <w:tcBorders>
              <w:top w:val="nil"/>
              <w:left w:val="nil"/>
              <w:bottom w:val="single" w:color="auto" w:sz="8" w:space="0"/>
              <w:right w:val="single" w:color="auto" w:sz="8" w:space="0"/>
            </w:tcBorders>
            <w:shd w:val="clear" w:color="000000" w:fill="FFFFFF"/>
            <w:noWrap w:val="0"/>
            <w:vAlign w:val="center"/>
          </w:tcPr>
          <w:p w14:paraId="26CBB4A7">
            <w:pPr>
              <w:widowControl/>
              <w:jc w:val="left"/>
              <w:rPr>
                <w:rFonts w:hint="eastAsia" w:ascii="宋体" w:hAnsi="宋体" w:cs="宋体"/>
                <w:kern w:val="0"/>
                <w:sz w:val="18"/>
                <w:szCs w:val="18"/>
              </w:rPr>
            </w:pPr>
            <w:r>
              <w:rPr>
                <w:rFonts w:hint="eastAsia" w:ascii="宋体" w:hAnsi="宋体" w:cs="宋体"/>
                <w:kern w:val="0"/>
                <w:sz w:val="18"/>
                <w:szCs w:val="18"/>
              </w:rPr>
              <w:t>对重导靴</w:t>
            </w:r>
          </w:p>
        </w:tc>
        <w:tc>
          <w:tcPr>
            <w:tcW w:w="1750" w:type="pct"/>
            <w:tcBorders>
              <w:top w:val="nil"/>
              <w:left w:val="nil"/>
              <w:bottom w:val="single" w:color="auto" w:sz="8" w:space="0"/>
              <w:right w:val="single" w:color="auto" w:sz="8" w:space="0"/>
            </w:tcBorders>
            <w:shd w:val="clear" w:color="000000" w:fill="FFFFFF"/>
            <w:noWrap w:val="0"/>
            <w:vAlign w:val="center"/>
          </w:tcPr>
          <w:p w14:paraId="01E454A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SLG8导靴，导轨宽度16.4 mm</w:t>
            </w:r>
          </w:p>
        </w:tc>
        <w:tc>
          <w:tcPr>
            <w:tcW w:w="567" w:type="pct"/>
            <w:tcBorders>
              <w:top w:val="nil"/>
              <w:left w:val="nil"/>
              <w:bottom w:val="single" w:color="auto" w:sz="8" w:space="0"/>
              <w:right w:val="single" w:color="auto" w:sz="8" w:space="0"/>
            </w:tcBorders>
            <w:shd w:val="clear" w:color="000000" w:fill="FFFFFF"/>
            <w:noWrap w:val="0"/>
            <w:vAlign w:val="center"/>
          </w:tcPr>
          <w:p w14:paraId="608B93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3D96E5BA">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7734DCA1">
            <w:pPr>
              <w:widowControl/>
              <w:jc w:val="center"/>
              <w:rPr>
                <w:rFonts w:hint="eastAsia" w:ascii="宋体" w:hAnsi="宋体" w:cs="宋体"/>
                <w:color w:val="000000"/>
                <w:kern w:val="0"/>
                <w:sz w:val="20"/>
                <w:szCs w:val="20"/>
              </w:rPr>
            </w:pPr>
          </w:p>
        </w:tc>
      </w:tr>
      <w:tr w14:paraId="3D3BEFB7">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D1F82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1236" w:type="pct"/>
            <w:tcBorders>
              <w:top w:val="nil"/>
              <w:left w:val="nil"/>
              <w:bottom w:val="single" w:color="auto" w:sz="8" w:space="0"/>
              <w:right w:val="single" w:color="auto" w:sz="8" w:space="0"/>
            </w:tcBorders>
            <w:shd w:val="clear" w:color="000000" w:fill="FFFFFF"/>
            <w:noWrap w:val="0"/>
            <w:vAlign w:val="center"/>
          </w:tcPr>
          <w:p w14:paraId="17DA59EB">
            <w:pPr>
              <w:widowControl/>
              <w:jc w:val="left"/>
              <w:rPr>
                <w:rFonts w:hint="eastAsia" w:ascii="宋体" w:hAnsi="宋体" w:cs="宋体"/>
                <w:kern w:val="0"/>
                <w:sz w:val="18"/>
                <w:szCs w:val="18"/>
              </w:rPr>
            </w:pPr>
            <w:r>
              <w:rPr>
                <w:rFonts w:hint="eastAsia" w:ascii="宋体" w:hAnsi="宋体" w:cs="宋体"/>
                <w:kern w:val="0"/>
                <w:sz w:val="18"/>
                <w:szCs w:val="18"/>
              </w:rPr>
              <w:t>对重导靴</w:t>
            </w:r>
          </w:p>
        </w:tc>
        <w:tc>
          <w:tcPr>
            <w:tcW w:w="1750" w:type="pct"/>
            <w:tcBorders>
              <w:top w:val="nil"/>
              <w:left w:val="nil"/>
              <w:bottom w:val="single" w:color="auto" w:sz="8" w:space="0"/>
              <w:right w:val="single" w:color="auto" w:sz="8" w:space="0"/>
            </w:tcBorders>
            <w:shd w:val="clear" w:color="000000" w:fill="FFFFFF"/>
            <w:noWrap w:val="0"/>
            <w:vAlign w:val="center"/>
          </w:tcPr>
          <w:p w14:paraId="58CB93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SLG8导靴，导轨宽度16.4 mm</w:t>
            </w:r>
          </w:p>
        </w:tc>
        <w:tc>
          <w:tcPr>
            <w:tcW w:w="567" w:type="pct"/>
            <w:tcBorders>
              <w:top w:val="nil"/>
              <w:left w:val="nil"/>
              <w:bottom w:val="single" w:color="auto" w:sz="8" w:space="0"/>
              <w:right w:val="single" w:color="auto" w:sz="8" w:space="0"/>
            </w:tcBorders>
            <w:shd w:val="clear" w:color="000000" w:fill="FFFFFF"/>
            <w:noWrap w:val="0"/>
            <w:vAlign w:val="center"/>
          </w:tcPr>
          <w:p w14:paraId="2580C4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167A5D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33D75EFB">
            <w:pPr>
              <w:widowControl/>
              <w:jc w:val="center"/>
              <w:rPr>
                <w:rFonts w:hint="eastAsia" w:ascii="宋体" w:hAnsi="宋体" w:cs="宋体"/>
                <w:color w:val="000000"/>
                <w:kern w:val="0"/>
                <w:sz w:val="20"/>
                <w:szCs w:val="20"/>
              </w:rPr>
            </w:pPr>
          </w:p>
        </w:tc>
      </w:tr>
      <w:tr w14:paraId="043B66C6">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66018C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61</w:t>
            </w:r>
          </w:p>
        </w:tc>
        <w:tc>
          <w:tcPr>
            <w:tcW w:w="1236" w:type="pct"/>
            <w:tcBorders>
              <w:top w:val="nil"/>
              <w:left w:val="nil"/>
              <w:bottom w:val="single" w:color="auto" w:sz="8" w:space="0"/>
              <w:right w:val="single" w:color="auto" w:sz="8" w:space="0"/>
            </w:tcBorders>
            <w:shd w:val="clear" w:color="000000" w:fill="FFFFFF"/>
            <w:noWrap w:val="0"/>
            <w:vAlign w:val="center"/>
          </w:tcPr>
          <w:p w14:paraId="62216FCB">
            <w:pPr>
              <w:widowControl/>
              <w:jc w:val="left"/>
              <w:rPr>
                <w:rFonts w:hint="eastAsia" w:ascii="宋体" w:hAnsi="宋体" w:cs="宋体"/>
                <w:kern w:val="0"/>
                <w:sz w:val="18"/>
                <w:szCs w:val="18"/>
              </w:rPr>
            </w:pPr>
            <w:r>
              <w:rPr>
                <w:rFonts w:hint="eastAsia" w:ascii="宋体" w:hAnsi="宋体" w:cs="宋体"/>
                <w:kern w:val="0"/>
                <w:sz w:val="18"/>
                <w:szCs w:val="18"/>
              </w:rPr>
              <w:t>对重导靴</w:t>
            </w:r>
          </w:p>
        </w:tc>
        <w:tc>
          <w:tcPr>
            <w:tcW w:w="1750" w:type="pct"/>
            <w:tcBorders>
              <w:top w:val="nil"/>
              <w:left w:val="nil"/>
              <w:bottom w:val="single" w:color="auto" w:sz="8" w:space="0"/>
              <w:right w:val="single" w:color="auto" w:sz="8" w:space="0"/>
            </w:tcBorders>
            <w:shd w:val="clear" w:color="000000" w:fill="FFFFFF"/>
            <w:noWrap w:val="0"/>
            <w:vAlign w:val="center"/>
          </w:tcPr>
          <w:p w14:paraId="706759B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SLG8导靴，导轨宽度10 mm</w:t>
            </w:r>
          </w:p>
        </w:tc>
        <w:tc>
          <w:tcPr>
            <w:tcW w:w="567" w:type="pct"/>
            <w:tcBorders>
              <w:top w:val="nil"/>
              <w:left w:val="nil"/>
              <w:bottom w:val="single" w:color="auto" w:sz="8" w:space="0"/>
              <w:right w:val="single" w:color="auto" w:sz="8" w:space="0"/>
            </w:tcBorders>
            <w:shd w:val="clear" w:color="000000" w:fill="FFFFFF"/>
            <w:noWrap w:val="0"/>
            <w:vAlign w:val="center"/>
          </w:tcPr>
          <w:p w14:paraId="1090DE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64E07A7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0947DAD7">
            <w:pPr>
              <w:widowControl/>
              <w:jc w:val="center"/>
              <w:rPr>
                <w:rFonts w:hint="eastAsia" w:ascii="宋体" w:hAnsi="宋体" w:cs="宋体"/>
                <w:color w:val="000000"/>
                <w:kern w:val="0"/>
                <w:sz w:val="20"/>
                <w:szCs w:val="20"/>
              </w:rPr>
            </w:pPr>
          </w:p>
        </w:tc>
      </w:tr>
      <w:tr w14:paraId="294C2D46">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15F924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62</w:t>
            </w:r>
          </w:p>
        </w:tc>
        <w:tc>
          <w:tcPr>
            <w:tcW w:w="1236" w:type="pct"/>
            <w:tcBorders>
              <w:top w:val="nil"/>
              <w:left w:val="nil"/>
              <w:bottom w:val="single" w:color="auto" w:sz="8" w:space="0"/>
              <w:right w:val="single" w:color="auto" w:sz="8" w:space="0"/>
            </w:tcBorders>
            <w:shd w:val="clear" w:color="000000" w:fill="FFFFFF"/>
            <w:noWrap w:val="0"/>
            <w:vAlign w:val="center"/>
          </w:tcPr>
          <w:p w14:paraId="710A1A97">
            <w:pPr>
              <w:widowControl/>
              <w:jc w:val="left"/>
              <w:rPr>
                <w:rFonts w:hint="eastAsia" w:ascii="宋体" w:hAnsi="宋体" w:cs="宋体"/>
                <w:kern w:val="0"/>
                <w:sz w:val="18"/>
                <w:szCs w:val="18"/>
              </w:rPr>
            </w:pPr>
            <w:r>
              <w:rPr>
                <w:rFonts w:hint="eastAsia" w:ascii="宋体" w:hAnsi="宋体" w:cs="宋体"/>
                <w:kern w:val="0"/>
                <w:sz w:val="18"/>
                <w:szCs w:val="18"/>
              </w:rPr>
              <w:t>对重导靴SLG6</w:t>
            </w:r>
          </w:p>
        </w:tc>
        <w:tc>
          <w:tcPr>
            <w:tcW w:w="1750" w:type="pct"/>
            <w:tcBorders>
              <w:top w:val="nil"/>
              <w:left w:val="nil"/>
              <w:bottom w:val="single" w:color="auto" w:sz="8" w:space="0"/>
              <w:right w:val="single" w:color="auto" w:sz="8" w:space="0"/>
            </w:tcBorders>
            <w:shd w:val="clear" w:color="000000" w:fill="FFFFFF"/>
            <w:noWrap w:val="0"/>
            <w:vAlign w:val="center"/>
          </w:tcPr>
          <w:p w14:paraId="27D8D8D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SLG6导靴，TK5A</w:t>
            </w:r>
          </w:p>
        </w:tc>
        <w:tc>
          <w:tcPr>
            <w:tcW w:w="567" w:type="pct"/>
            <w:tcBorders>
              <w:top w:val="nil"/>
              <w:left w:val="nil"/>
              <w:bottom w:val="single" w:color="auto" w:sz="8" w:space="0"/>
              <w:right w:val="single" w:color="auto" w:sz="8" w:space="0"/>
            </w:tcBorders>
            <w:shd w:val="clear" w:color="000000" w:fill="FFFFFF"/>
            <w:noWrap w:val="0"/>
            <w:vAlign w:val="center"/>
          </w:tcPr>
          <w:p w14:paraId="011962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0E1AA67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471F3BB5">
            <w:pPr>
              <w:widowControl/>
              <w:jc w:val="center"/>
              <w:rPr>
                <w:rFonts w:hint="eastAsia" w:ascii="宋体" w:hAnsi="宋体" w:cs="宋体"/>
                <w:color w:val="000000"/>
                <w:kern w:val="0"/>
                <w:sz w:val="20"/>
                <w:szCs w:val="20"/>
              </w:rPr>
            </w:pPr>
          </w:p>
        </w:tc>
      </w:tr>
      <w:tr w14:paraId="25304166">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79CB65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63</w:t>
            </w:r>
          </w:p>
        </w:tc>
        <w:tc>
          <w:tcPr>
            <w:tcW w:w="1236" w:type="pct"/>
            <w:tcBorders>
              <w:top w:val="nil"/>
              <w:left w:val="nil"/>
              <w:bottom w:val="single" w:color="auto" w:sz="8" w:space="0"/>
              <w:right w:val="single" w:color="auto" w:sz="8" w:space="0"/>
            </w:tcBorders>
            <w:shd w:val="clear" w:color="000000" w:fill="FFFFFF"/>
            <w:noWrap w:val="0"/>
            <w:vAlign w:val="center"/>
          </w:tcPr>
          <w:p w14:paraId="0A23F368">
            <w:pPr>
              <w:widowControl/>
              <w:jc w:val="left"/>
              <w:rPr>
                <w:rFonts w:hint="eastAsia" w:ascii="宋体" w:hAnsi="宋体" w:cs="宋体"/>
                <w:kern w:val="0"/>
                <w:sz w:val="18"/>
                <w:szCs w:val="18"/>
              </w:rPr>
            </w:pPr>
            <w:r>
              <w:rPr>
                <w:rFonts w:hint="eastAsia" w:ascii="宋体" w:hAnsi="宋体" w:cs="宋体"/>
                <w:kern w:val="0"/>
                <w:sz w:val="18"/>
                <w:szCs w:val="18"/>
              </w:rPr>
              <w:t>对重导靴</w:t>
            </w:r>
          </w:p>
        </w:tc>
        <w:tc>
          <w:tcPr>
            <w:tcW w:w="1750" w:type="pct"/>
            <w:tcBorders>
              <w:top w:val="nil"/>
              <w:left w:val="nil"/>
              <w:bottom w:val="single" w:color="auto" w:sz="8" w:space="0"/>
              <w:right w:val="single" w:color="auto" w:sz="8" w:space="0"/>
            </w:tcBorders>
            <w:shd w:val="clear" w:color="000000" w:fill="FFFFFF"/>
            <w:noWrap w:val="0"/>
            <w:vAlign w:val="center"/>
          </w:tcPr>
          <w:p w14:paraId="6197AF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SLG6导靴，T75</w:t>
            </w:r>
          </w:p>
        </w:tc>
        <w:tc>
          <w:tcPr>
            <w:tcW w:w="567" w:type="pct"/>
            <w:tcBorders>
              <w:top w:val="nil"/>
              <w:left w:val="nil"/>
              <w:bottom w:val="single" w:color="auto" w:sz="8" w:space="0"/>
              <w:right w:val="single" w:color="auto" w:sz="8" w:space="0"/>
            </w:tcBorders>
            <w:shd w:val="clear" w:color="000000" w:fill="FFFFFF"/>
            <w:noWrap w:val="0"/>
            <w:vAlign w:val="center"/>
          </w:tcPr>
          <w:p w14:paraId="165465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460E11D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2EEA2987">
            <w:pPr>
              <w:widowControl/>
              <w:jc w:val="center"/>
              <w:rPr>
                <w:rFonts w:hint="eastAsia" w:ascii="宋体" w:hAnsi="宋体" w:cs="宋体"/>
                <w:color w:val="000000"/>
                <w:kern w:val="0"/>
                <w:sz w:val="20"/>
                <w:szCs w:val="20"/>
              </w:rPr>
            </w:pPr>
          </w:p>
        </w:tc>
      </w:tr>
      <w:tr w14:paraId="4214229D">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42B80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1236" w:type="pct"/>
            <w:tcBorders>
              <w:top w:val="nil"/>
              <w:left w:val="nil"/>
              <w:bottom w:val="single" w:color="auto" w:sz="8" w:space="0"/>
              <w:right w:val="single" w:color="auto" w:sz="8" w:space="0"/>
            </w:tcBorders>
            <w:shd w:val="clear" w:color="000000" w:fill="FFFFFF"/>
            <w:noWrap w:val="0"/>
            <w:vAlign w:val="center"/>
          </w:tcPr>
          <w:p w14:paraId="1C31F4A0">
            <w:pPr>
              <w:widowControl/>
              <w:jc w:val="left"/>
              <w:rPr>
                <w:rFonts w:hint="eastAsia" w:ascii="宋体" w:hAnsi="宋体" w:cs="宋体"/>
                <w:kern w:val="0"/>
                <w:sz w:val="18"/>
                <w:szCs w:val="18"/>
              </w:rPr>
            </w:pPr>
            <w:r>
              <w:rPr>
                <w:rFonts w:hint="eastAsia" w:ascii="宋体" w:hAnsi="宋体" w:cs="宋体"/>
                <w:kern w:val="0"/>
                <w:sz w:val="18"/>
                <w:szCs w:val="18"/>
              </w:rPr>
              <w:t>轿厢导靴靴衬</w:t>
            </w:r>
          </w:p>
        </w:tc>
        <w:tc>
          <w:tcPr>
            <w:tcW w:w="1750" w:type="pct"/>
            <w:tcBorders>
              <w:top w:val="nil"/>
              <w:left w:val="nil"/>
              <w:bottom w:val="single" w:color="auto" w:sz="8" w:space="0"/>
              <w:right w:val="single" w:color="auto" w:sz="8" w:space="0"/>
            </w:tcBorders>
            <w:shd w:val="clear" w:color="000000" w:fill="FFFFFF"/>
            <w:noWrap w:val="0"/>
            <w:vAlign w:val="center"/>
          </w:tcPr>
          <w:p w14:paraId="388CDA2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SLG20导靴靴衬,K=16mm</w:t>
            </w:r>
          </w:p>
        </w:tc>
        <w:tc>
          <w:tcPr>
            <w:tcW w:w="567" w:type="pct"/>
            <w:tcBorders>
              <w:top w:val="nil"/>
              <w:left w:val="nil"/>
              <w:bottom w:val="single" w:color="auto" w:sz="8" w:space="0"/>
              <w:right w:val="single" w:color="auto" w:sz="8" w:space="0"/>
            </w:tcBorders>
            <w:shd w:val="clear" w:color="000000" w:fill="FFFFFF"/>
            <w:noWrap w:val="0"/>
            <w:vAlign w:val="center"/>
          </w:tcPr>
          <w:p w14:paraId="21FACF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6C2834C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套</w:t>
            </w:r>
          </w:p>
        </w:tc>
        <w:tc>
          <w:tcPr>
            <w:tcW w:w="568" w:type="pct"/>
            <w:tcBorders>
              <w:top w:val="nil"/>
              <w:left w:val="single" w:color="000000" w:sz="8" w:space="0"/>
              <w:bottom w:val="single" w:color="000000" w:sz="8" w:space="0"/>
              <w:right w:val="single" w:color="000000" w:sz="8" w:space="0"/>
            </w:tcBorders>
            <w:noWrap w:val="0"/>
            <w:vAlign w:val="center"/>
          </w:tcPr>
          <w:p w14:paraId="1061E7C8">
            <w:pPr>
              <w:widowControl/>
              <w:jc w:val="center"/>
              <w:rPr>
                <w:rFonts w:hint="eastAsia" w:ascii="宋体" w:hAnsi="宋体" w:cs="宋体"/>
                <w:color w:val="000000"/>
                <w:kern w:val="0"/>
                <w:sz w:val="20"/>
                <w:szCs w:val="20"/>
              </w:rPr>
            </w:pPr>
          </w:p>
        </w:tc>
      </w:tr>
      <w:tr w14:paraId="233D3DD5">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272213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65</w:t>
            </w:r>
          </w:p>
        </w:tc>
        <w:tc>
          <w:tcPr>
            <w:tcW w:w="1236" w:type="pct"/>
            <w:tcBorders>
              <w:top w:val="nil"/>
              <w:left w:val="nil"/>
              <w:bottom w:val="single" w:color="auto" w:sz="8" w:space="0"/>
              <w:right w:val="single" w:color="auto" w:sz="8" w:space="0"/>
            </w:tcBorders>
            <w:shd w:val="clear" w:color="000000" w:fill="FFFFFF"/>
            <w:noWrap w:val="0"/>
            <w:vAlign w:val="center"/>
          </w:tcPr>
          <w:p w14:paraId="5E85ABF6">
            <w:pPr>
              <w:widowControl/>
              <w:jc w:val="left"/>
              <w:rPr>
                <w:rFonts w:hint="eastAsia" w:ascii="宋体" w:hAnsi="宋体" w:cs="宋体"/>
                <w:kern w:val="0"/>
                <w:sz w:val="18"/>
                <w:szCs w:val="18"/>
              </w:rPr>
            </w:pPr>
            <w:r>
              <w:rPr>
                <w:rFonts w:hint="eastAsia" w:ascii="宋体" w:hAnsi="宋体" w:cs="宋体"/>
                <w:kern w:val="0"/>
                <w:sz w:val="18"/>
                <w:szCs w:val="18"/>
              </w:rPr>
              <w:t>轿厢导靴</w:t>
            </w:r>
          </w:p>
        </w:tc>
        <w:tc>
          <w:tcPr>
            <w:tcW w:w="1750" w:type="pct"/>
            <w:tcBorders>
              <w:top w:val="nil"/>
              <w:left w:val="nil"/>
              <w:bottom w:val="single" w:color="auto" w:sz="8" w:space="0"/>
              <w:right w:val="single" w:color="auto" w:sz="8" w:space="0"/>
            </w:tcBorders>
            <w:shd w:val="clear" w:color="000000" w:fill="FFFFFF"/>
            <w:noWrap w:val="0"/>
            <w:vAlign w:val="center"/>
          </w:tcPr>
          <w:p w14:paraId="79E544A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SLG20导靴,9.5MM</w:t>
            </w:r>
          </w:p>
        </w:tc>
        <w:tc>
          <w:tcPr>
            <w:tcW w:w="567" w:type="pct"/>
            <w:tcBorders>
              <w:top w:val="nil"/>
              <w:left w:val="nil"/>
              <w:bottom w:val="single" w:color="auto" w:sz="8" w:space="0"/>
              <w:right w:val="single" w:color="auto" w:sz="8" w:space="0"/>
            </w:tcBorders>
            <w:shd w:val="clear" w:color="000000" w:fill="FFFFFF"/>
            <w:noWrap w:val="0"/>
            <w:vAlign w:val="center"/>
          </w:tcPr>
          <w:p w14:paraId="0A2CDA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5FC1666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套</w:t>
            </w:r>
          </w:p>
        </w:tc>
        <w:tc>
          <w:tcPr>
            <w:tcW w:w="568" w:type="pct"/>
            <w:tcBorders>
              <w:top w:val="nil"/>
              <w:left w:val="single" w:color="000000" w:sz="8" w:space="0"/>
              <w:bottom w:val="single" w:color="000000" w:sz="8" w:space="0"/>
              <w:right w:val="single" w:color="000000" w:sz="8" w:space="0"/>
            </w:tcBorders>
            <w:noWrap w:val="0"/>
            <w:vAlign w:val="center"/>
          </w:tcPr>
          <w:p w14:paraId="51BFC9FF">
            <w:pPr>
              <w:widowControl/>
              <w:jc w:val="center"/>
              <w:rPr>
                <w:rFonts w:hint="eastAsia" w:ascii="宋体" w:hAnsi="宋体" w:cs="宋体"/>
                <w:color w:val="000000"/>
                <w:kern w:val="0"/>
                <w:sz w:val="20"/>
                <w:szCs w:val="20"/>
              </w:rPr>
            </w:pPr>
          </w:p>
        </w:tc>
      </w:tr>
      <w:tr w14:paraId="62440E06">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4F3A50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66</w:t>
            </w:r>
          </w:p>
        </w:tc>
        <w:tc>
          <w:tcPr>
            <w:tcW w:w="1236" w:type="pct"/>
            <w:tcBorders>
              <w:top w:val="nil"/>
              <w:left w:val="nil"/>
              <w:bottom w:val="single" w:color="auto" w:sz="8" w:space="0"/>
              <w:right w:val="single" w:color="auto" w:sz="8" w:space="0"/>
            </w:tcBorders>
            <w:shd w:val="clear" w:color="000000" w:fill="FFFFFF"/>
            <w:noWrap w:val="0"/>
            <w:vAlign w:val="center"/>
          </w:tcPr>
          <w:p w14:paraId="50348480">
            <w:pPr>
              <w:widowControl/>
              <w:jc w:val="left"/>
              <w:rPr>
                <w:rFonts w:hint="eastAsia" w:ascii="宋体" w:hAnsi="宋体" w:cs="宋体"/>
                <w:kern w:val="0"/>
                <w:sz w:val="18"/>
                <w:szCs w:val="18"/>
              </w:rPr>
            </w:pPr>
            <w:r>
              <w:rPr>
                <w:rFonts w:hint="eastAsia" w:ascii="宋体" w:hAnsi="宋体" w:cs="宋体"/>
                <w:kern w:val="0"/>
                <w:sz w:val="18"/>
                <w:szCs w:val="18"/>
              </w:rPr>
              <w:t>轿厢导靴</w:t>
            </w:r>
          </w:p>
        </w:tc>
        <w:tc>
          <w:tcPr>
            <w:tcW w:w="1750" w:type="pct"/>
            <w:tcBorders>
              <w:top w:val="nil"/>
              <w:left w:val="nil"/>
              <w:bottom w:val="single" w:color="auto" w:sz="8" w:space="0"/>
              <w:right w:val="single" w:color="auto" w:sz="8" w:space="0"/>
            </w:tcBorders>
            <w:shd w:val="clear" w:color="000000" w:fill="FFFFFF"/>
            <w:noWrap w:val="0"/>
            <w:vAlign w:val="center"/>
          </w:tcPr>
          <w:p w14:paraId="7C16585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SLG20导靴,16MM</w:t>
            </w:r>
          </w:p>
        </w:tc>
        <w:tc>
          <w:tcPr>
            <w:tcW w:w="567" w:type="pct"/>
            <w:tcBorders>
              <w:top w:val="nil"/>
              <w:left w:val="nil"/>
              <w:bottom w:val="single" w:color="auto" w:sz="8" w:space="0"/>
              <w:right w:val="single" w:color="auto" w:sz="8" w:space="0"/>
            </w:tcBorders>
            <w:shd w:val="clear" w:color="000000" w:fill="FFFFFF"/>
            <w:noWrap w:val="0"/>
            <w:vAlign w:val="center"/>
          </w:tcPr>
          <w:p w14:paraId="0C05CD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5C587F6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套</w:t>
            </w:r>
          </w:p>
        </w:tc>
        <w:tc>
          <w:tcPr>
            <w:tcW w:w="568" w:type="pct"/>
            <w:tcBorders>
              <w:top w:val="nil"/>
              <w:left w:val="single" w:color="000000" w:sz="8" w:space="0"/>
              <w:bottom w:val="single" w:color="000000" w:sz="8" w:space="0"/>
              <w:right w:val="single" w:color="000000" w:sz="8" w:space="0"/>
            </w:tcBorders>
            <w:noWrap w:val="0"/>
            <w:vAlign w:val="center"/>
          </w:tcPr>
          <w:p w14:paraId="63A4E696">
            <w:pPr>
              <w:widowControl/>
              <w:jc w:val="center"/>
              <w:rPr>
                <w:rFonts w:hint="eastAsia" w:ascii="宋体" w:hAnsi="宋体" w:cs="宋体"/>
                <w:color w:val="000000"/>
                <w:kern w:val="0"/>
                <w:sz w:val="20"/>
                <w:szCs w:val="20"/>
              </w:rPr>
            </w:pPr>
          </w:p>
        </w:tc>
      </w:tr>
      <w:tr w14:paraId="6386F124">
        <w:tblPrEx>
          <w:tblCellMar>
            <w:top w:w="0" w:type="dxa"/>
            <w:left w:w="108" w:type="dxa"/>
            <w:bottom w:w="0" w:type="dxa"/>
            <w:right w:w="108" w:type="dxa"/>
          </w:tblCellMar>
        </w:tblPrEx>
        <w:trPr>
          <w:trHeight w:val="465"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794252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67</w:t>
            </w:r>
          </w:p>
        </w:tc>
        <w:tc>
          <w:tcPr>
            <w:tcW w:w="1236" w:type="pct"/>
            <w:tcBorders>
              <w:top w:val="nil"/>
              <w:left w:val="nil"/>
              <w:bottom w:val="single" w:color="auto" w:sz="8" w:space="0"/>
              <w:right w:val="single" w:color="auto" w:sz="8" w:space="0"/>
            </w:tcBorders>
            <w:shd w:val="clear" w:color="000000" w:fill="FFFFFF"/>
            <w:noWrap w:val="0"/>
            <w:vAlign w:val="center"/>
          </w:tcPr>
          <w:p w14:paraId="6EB854B5">
            <w:pPr>
              <w:widowControl/>
              <w:jc w:val="left"/>
              <w:rPr>
                <w:rFonts w:hint="eastAsia" w:ascii="宋体" w:hAnsi="宋体" w:cs="宋体"/>
                <w:kern w:val="0"/>
                <w:sz w:val="18"/>
                <w:szCs w:val="18"/>
              </w:rPr>
            </w:pPr>
            <w:r>
              <w:rPr>
                <w:rFonts w:hint="eastAsia" w:ascii="宋体" w:hAnsi="宋体" w:cs="宋体"/>
                <w:kern w:val="0"/>
                <w:sz w:val="18"/>
                <w:szCs w:val="18"/>
              </w:rPr>
              <w:t>辅助触点（3RH1921-1EA02）</w:t>
            </w:r>
          </w:p>
        </w:tc>
        <w:tc>
          <w:tcPr>
            <w:tcW w:w="1750" w:type="pct"/>
            <w:tcBorders>
              <w:top w:val="nil"/>
              <w:left w:val="nil"/>
              <w:bottom w:val="single" w:color="auto" w:sz="8" w:space="0"/>
              <w:right w:val="single" w:color="auto" w:sz="8" w:space="0"/>
            </w:tcBorders>
            <w:shd w:val="clear" w:color="000000" w:fill="FFFFFF"/>
            <w:noWrap w:val="0"/>
            <w:vAlign w:val="center"/>
          </w:tcPr>
          <w:p w14:paraId="2B4B0B1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SIRIUS 2侧装辅助触点，2常闭</w:t>
            </w:r>
          </w:p>
        </w:tc>
        <w:tc>
          <w:tcPr>
            <w:tcW w:w="567" w:type="pct"/>
            <w:tcBorders>
              <w:top w:val="nil"/>
              <w:left w:val="nil"/>
              <w:bottom w:val="single" w:color="auto" w:sz="8" w:space="0"/>
              <w:right w:val="single" w:color="auto" w:sz="8" w:space="0"/>
            </w:tcBorders>
            <w:shd w:val="clear" w:color="000000" w:fill="FFFFFF"/>
            <w:noWrap w:val="0"/>
            <w:vAlign w:val="center"/>
          </w:tcPr>
          <w:p w14:paraId="7B9CF7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7CB7CDA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442D0BE6">
            <w:pPr>
              <w:widowControl/>
              <w:jc w:val="center"/>
              <w:rPr>
                <w:rFonts w:hint="eastAsia" w:ascii="宋体" w:hAnsi="宋体" w:cs="宋体"/>
                <w:color w:val="000000"/>
                <w:kern w:val="0"/>
                <w:sz w:val="20"/>
                <w:szCs w:val="20"/>
              </w:rPr>
            </w:pPr>
          </w:p>
        </w:tc>
      </w:tr>
      <w:tr w14:paraId="64F91FB8">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1C4AED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68</w:t>
            </w:r>
          </w:p>
        </w:tc>
        <w:tc>
          <w:tcPr>
            <w:tcW w:w="1236" w:type="pct"/>
            <w:tcBorders>
              <w:top w:val="nil"/>
              <w:left w:val="nil"/>
              <w:bottom w:val="single" w:color="auto" w:sz="8" w:space="0"/>
              <w:right w:val="single" w:color="auto" w:sz="8" w:space="0"/>
            </w:tcBorders>
            <w:shd w:val="clear" w:color="000000" w:fill="FFFFFF"/>
            <w:noWrap w:val="0"/>
            <w:vAlign w:val="center"/>
          </w:tcPr>
          <w:p w14:paraId="2E5157F5">
            <w:pPr>
              <w:widowControl/>
              <w:jc w:val="left"/>
              <w:rPr>
                <w:rFonts w:hint="eastAsia" w:ascii="宋体" w:hAnsi="宋体" w:cs="宋体"/>
                <w:kern w:val="0"/>
                <w:sz w:val="18"/>
                <w:szCs w:val="18"/>
              </w:rPr>
            </w:pPr>
            <w:r>
              <w:rPr>
                <w:rFonts w:hint="eastAsia" w:ascii="宋体" w:hAnsi="宋体" w:cs="宋体"/>
                <w:kern w:val="0"/>
                <w:sz w:val="18"/>
                <w:szCs w:val="18"/>
              </w:rPr>
              <w:t>厅门触点</w:t>
            </w:r>
          </w:p>
        </w:tc>
        <w:tc>
          <w:tcPr>
            <w:tcW w:w="1750" w:type="pct"/>
            <w:tcBorders>
              <w:top w:val="nil"/>
              <w:left w:val="nil"/>
              <w:bottom w:val="single" w:color="auto" w:sz="8" w:space="0"/>
              <w:right w:val="single" w:color="auto" w:sz="8" w:space="0"/>
            </w:tcBorders>
            <w:shd w:val="clear" w:color="000000" w:fill="FFFFFF"/>
            <w:noWrap w:val="0"/>
            <w:vAlign w:val="center"/>
          </w:tcPr>
          <w:p w14:paraId="16D196A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NBSL中分厅门被动门触座</w:t>
            </w:r>
          </w:p>
        </w:tc>
        <w:tc>
          <w:tcPr>
            <w:tcW w:w="567" w:type="pct"/>
            <w:tcBorders>
              <w:top w:val="nil"/>
              <w:left w:val="nil"/>
              <w:bottom w:val="single" w:color="auto" w:sz="8" w:space="0"/>
              <w:right w:val="single" w:color="auto" w:sz="8" w:space="0"/>
            </w:tcBorders>
            <w:shd w:val="clear" w:color="000000" w:fill="FFFFFF"/>
            <w:noWrap w:val="0"/>
            <w:vAlign w:val="center"/>
          </w:tcPr>
          <w:p w14:paraId="6B01BC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6E77F19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48DC60DE">
            <w:pPr>
              <w:widowControl/>
              <w:jc w:val="center"/>
              <w:rPr>
                <w:rFonts w:hint="eastAsia" w:ascii="宋体" w:hAnsi="宋体" w:cs="宋体"/>
                <w:color w:val="000000"/>
                <w:kern w:val="0"/>
                <w:sz w:val="20"/>
                <w:szCs w:val="20"/>
              </w:rPr>
            </w:pPr>
          </w:p>
        </w:tc>
      </w:tr>
      <w:tr w14:paraId="39709BA7">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761E5C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69</w:t>
            </w:r>
          </w:p>
        </w:tc>
        <w:tc>
          <w:tcPr>
            <w:tcW w:w="1236" w:type="pct"/>
            <w:tcBorders>
              <w:top w:val="nil"/>
              <w:left w:val="nil"/>
              <w:bottom w:val="single" w:color="auto" w:sz="8" w:space="0"/>
              <w:right w:val="single" w:color="auto" w:sz="8" w:space="0"/>
            </w:tcBorders>
            <w:shd w:val="clear" w:color="000000" w:fill="FFFFFF"/>
            <w:noWrap w:val="0"/>
            <w:vAlign w:val="center"/>
          </w:tcPr>
          <w:p w14:paraId="5B854E47">
            <w:pPr>
              <w:widowControl/>
              <w:jc w:val="left"/>
              <w:rPr>
                <w:rFonts w:hint="eastAsia" w:ascii="宋体" w:hAnsi="宋体" w:cs="宋体"/>
                <w:kern w:val="0"/>
                <w:sz w:val="18"/>
                <w:szCs w:val="18"/>
              </w:rPr>
            </w:pPr>
            <w:r>
              <w:rPr>
                <w:rFonts w:hint="eastAsia" w:ascii="宋体" w:hAnsi="宋体" w:cs="宋体"/>
                <w:kern w:val="0"/>
                <w:sz w:val="18"/>
                <w:szCs w:val="18"/>
              </w:rPr>
              <w:t>张紧轮开关</w:t>
            </w:r>
          </w:p>
        </w:tc>
        <w:tc>
          <w:tcPr>
            <w:tcW w:w="1750" w:type="pct"/>
            <w:tcBorders>
              <w:top w:val="nil"/>
              <w:left w:val="nil"/>
              <w:bottom w:val="single" w:color="auto" w:sz="8" w:space="0"/>
              <w:right w:val="single" w:color="auto" w:sz="8" w:space="0"/>
            </w:tcBorders>
            <w:shd w:val="clear" w:color="000000" w:fill="FFFFFF"/>
            <w:noWrap w:val="0"/>
            <w:vAlign w:val="center"/>
          </w:tcPr>
          <w:p w14:paraId="2485DDE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NBSL限速器UKS开关</w:t>
            </w:r>
          </w:p>
        </w:tc>
        <w:tc>
          <w:tcPr>
            <w:tcW w:w="567" w:type="pct"/>
            <w:tcBorders>
              <w:top w:val="nil"/>
              <w:left w:val="nil"/>
              <w:bottom w:val="single" w:color="auto" w:sz="8" w:space="0"/>
              <w:right w:val="single" w:color="auto" w:sz="8" w:space="0"/>
            </w:tcBorders>
            <w:shd w:val="clear" w:color="000000" w:fill="FFFFFF"/>
            <w:noWrap w:val="0"/>
            <w:vAlign w:val="center"/>
          </w:tcPr>
          <w:p w14:paraId="764597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01006BE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7FF2A297">
            <w:pPr>
              <w:widowControl/>
              <w:jc w:val="center"/>
              <w:rPr>
                <w:rFonts w:hint="eastAsia" w:ascii="宋体" w:hAnsi="宋体" w:cs="宋体"/>
                <w:color w:val="000000"/>
                <w:kern w:val="0"/>
                <w:sz w:val="20"/>
                <w:szCs w:val="20"/>
              </w:rPr>
            </w:pPr>
          </w:p>
        </w:tc>
      </w:tr>
      <w:tr w14:paraId="7F557EEC">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14344B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70</w:t>
            </w:r>
          </w:p>
        </w:tc>
        <w:tc>
          <w:tcPr>
            <w:tcW w:w="1236" w:type="pct"/>
            <w:tcBorders>
              <w:top w:val="nil"/>
              <w:left w:val="nil"/>
              <w:bottom w:val="single" w:color="auto" w:sz="8" w:space="0"/>
              <w:right w:val="single" w:color="auto" w:sz="8" w:space="0"/>
            </w:tcBorders>
            <w:shd w:val="clear" w:color="000000" w:fill="FFFFFF"/>
            <w:noWrap w:val="0"/>
            <w:vAlign w:val="center"/>
          </w:tcPr>
          <w:p w14:paraId="0FDAED8D">
            <w:pPr>
              <w:widowControl/>
              <w:jc w:val="left"/>
              <w:rPr>
                <w:rFonts w:hint="eastAsia" w:ascii="宋体" w:hAnsi="宋体" w:cs="宋体"/>
                <w:color w:val="FF0000"/>
                <w:kern w:val="0"/>
                <w:sz w:val="18"/>
                <w:szCs w:val="18"/>
              </w:rPr>
            </w:pPr>
            <w:r>
              <w:rPr>
                <w:rFonts w:hint="eastAsia" w:ascii="宋体" w:hAnsi="宋体" w:cs="宋体"/>
                <w:color w:val="FF0000"/>
                <w:kern w:val="0"/>
                <w:sz w:val="18"/>
                <w:szCs w:val="18"/>
              </w:rPr>
              <w:t>轿厢扶手</w:t>
            </w:r>
          </w:p>
        </w:tc>
        <w:tc>
          <w:tcPr>
            <w:tcW w:w="1750" w:type="pct"/>
            <w:tcBorders>
              <w:top w:val="nil"/>
              <w:left w:val="nil"/>
              <w:bottom w:val="single" w:color="auto" w:sz="8" w:space="0"/>
              <w:right w:val="single" w:color="auto" w:sz="8" w:space="0"/>
            </w:tcBorders>
            <w:shd w:val="clear" w:color="000000" w:fill="FFFFFF"/>
            <w:noWrap w:val="0"/>
            <w:vAlign w:val="center"/>
          </w:tcPr>
          <w:p w14:paraId="7CDAF60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HR31 轿厢扶手</w:t>
            </w:r>
          </w:p>
        </w:tc>
        <w:tc>
          <w:tcPr>
            <w:tcW w:w="567" w:type="pct"/>
            <w:tcBorders>
              <w:top w:val="nil"/>
              <w:left w:val="nil"/>
              <w:bottom w:val="single" w:color="auto" w:sz="8" w:space="0"/>
              <w:right w:val="single" w:color="auto" w:sz="8" w:space="0"/>
            </w:tcBorders>
            <w:shd w:val="clear" w:color="000000" w:fill="FFFFFF"/>
            <w:noWrap w:val="0"/>
            <w:vAlign w:val="center"/>
          </w:tcPr>
          <w:p w14:paraId="1A6B78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641D127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61F14CB2">
            <w:pPr>
              <w:widowControl/>
              <w:jc w:val="center"/>
              <w:rPr>
                <w:rFonts w:hint="eastAsia" w:ascii="宋体" w:hAnsi="宋体" w:cs="宋体"/>
                <w:color w:val="000000"/>
                <w:kern w:val="0"/>
                <w:sz w:val="20"/>
                <w:szCs w:val="20"/>
              </w:rPr>
            </w:pPr>
          </w:p>
        </w:tc>
      </w:tr>
      <w:tr w14:paraId="33BBA62A">
        <w:tblPrEx>
          <w:tblCellMar>
            <w:top w:w="0" w:type="dxa"/>
            <w:left w:w="108" w:type="dxa"/>
            <w:bottom w:w="0" w:type="dxa"/>
            <w:right w:w="108" w:type="dxa"/>
          </w:tblCellMar>
        </w:tblPrEx>
        <w:trPr>
          <w:trHeight w:val="465"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389A2F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71</w:t>
            </w:r>
          </w:p>
        </w:tc>
        <w:tc>
          <w:tcPr>
            <w:tcW w:w="1236" w:type="pct"/>
            <w:tcBorders>
              <w:top w:val="nil"/>
              <w:left w:val="nil"/>
              <w:bottom w:val="single" w:color="auto" w:sz="8" w:space="0"/>
              <w:right w:val="single" w:color="auto" w:sz="8" w:space="0"/>
            </w:tcBorders>
            <w:shd w:val="clear" w:color="000000" w:fill="FFFFFF"/>
            <w:noWrap w:val="0"/>
            <w:vAlign w:val="center"/>
          </w:tcPr>
          <w:p w14:paraId="07066461">
            <w:pPr>
              <w:widowControl/>
              <w:jc w:val="left"/>
              <w:rPr>
                <w:rFonts w:hint="eastAsia" w:ascii="宋体" w:hAnsi="宋体" w:cs="宋体"/>
                <w:color w:val="FF0000"/>
                <w:kern w:val="0"/>
                <w:sz w:val="18"/>
                <w:szCs w:val="18"/>
              </w:rPr>
            </w:pPr>
            <w:r>
              <w:rPr>
                <w:rFonts w:hint="eastAsia" w:ascii="宋体" w:hAnsi="宋体" w:cs="宋体"/>
                <w:color w:val="FF0000"/>
                <w:kern w:val="0"/>
                <w:sz w:val="18"/>
                <w:szCs w:val="18"/>
              </w:rPr>
              <w:t>对重导靴</w:t>
            </w:r>
          </w:p>
        </w:tc>
        <w:tc>
          <w:tcPr>
            <w:tcW w:w="1750" w:type="pct"/>
            <w:tcBorders>
              <w:top w:val="nil"/>
              <w:left w:val="nil"/>
              <w:bottom w:val="single" w:color="auto" w:sz="8" w:space="0"/>
              <w:right w:val="single" w:color="auto" w:sz="8" w:space="0"/>
            </w:tcBorders>
            <w:shd w:val="clear" w:color="000000" w:fill="FFFFFF"/>
            <w:noWrap w:val="0"/>
            <w:vAlign w:val="center"/>
          </w:tcPr>
          <w:p w14:paraId="1F813C1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DX26导靴 SLG1A，用于10mmT75导轨，A=10.5MM</w:t>
            </w:r>
          </w:p>
        </w:tc>
        <w:tc>
          <w:tcPr>
            <w:tcW w:w="567" w:type="pct"/>
            <w:tcBorders>
              <w:top w:val="nil"/>
              <w:left w:val="nil"/>
              <w:bottom w:val="single" w:color="auto" w:sz="8" w:space="0"/>
              <w:right w:val="single" w:color="auto" w:sz="8" w:space="0"/>
            </w:tcBorders>
            <w:shd w:val="clear" w:color="000000" w:fill="FFFFFF"/>
            <w:noWrap w:val="0"/>
            <w:vAlign w:val="center"/>
          </w:tcPr>
          <w:p w14:paraId="2314AC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7EA73404">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4A9DF3C8">
            <w:pPr>
              <w:widowControl/>
              <w:jc w:val="center"/>
              <w:rPr>
                <w:rFonts w:hint="eastAsia" w:ascii="宋体" w:hAnsi="宋体" w:cs="宋体"/>
                <w:color w:val="000000"/>
                <w:kern w:val="0"/>
                <w:sz w:val="20"/>
                <w:szCs w:val="20"/>
              </w:rPr>
            </w:pPr>
          </w:p>
        </w:tc>
      </w:tr>
      <w:tr w14:paraId="6AFD3814">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1A6391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72</w:t>
            </w:r>
          </w:p>
        </w:tc>
        <w:tc>
          <w:tcPr>
            <w:tcW w:w="1236" w:type="pct"/>
            <w:tcBorders>
              <w:top w:val="nil"/>
              <w:left w:val="nil"/>
              <w:bottom w:val="single" w:color="auto" w:sz="8" w:space="0"/>
              <w:right w:val="single" w:color="auto" w:sz="8" w:space="0"/>
            </w:tcBorders>
            <w:shd w:val="clear" w:color="000000" w:fill="FFFFFF"/>
            <w:noWrap w:val="0"/>
            <w:vAlign w:val="center"/>
          </w:tcPr>
          <w:p w14:paraId="0996EA4A">
            <w:pPr>
              <w:widowControl/>
              <w:jc w:val="left"/>
              <w:rPr>
                <w:rFonts w:hint="eastAsia" w:ascii="宋体" w:hAnsi="宋体" w:cs="宋体"/>
                <w:kern w:val="0"/>
                <w:sz w:val="18"/>
                <w:szCs w:val="18"/>
              </w:rPr>
            </w:pPr>
            <w:r>
              <w:rPr>
                <w:rFonts w:hint="eastAsia" w:ascii="宋体" w:hAnsi="宋体" w:cs="宋体"/>
                <w:kern w:val="0"/>
                <w:sz w:val="18"/>
                <w:szCs w:val="18"/>
              </w:rPr>
              <w:t>轿门触座</w:t>
            </w:r>
          </w:p>
        </w:tc>
        <w:tc>
          <w:tcPr>
            <w:tcW w:w="1750" w:type="pct"/>
            <w:tcBorders>
              <w:top w:val="nil"/>
              <w:left w:val="nil"/>
              <w:bottom w:val="single" w:color="auto" w:sz="8" w:space="0"/>
              <w:right w:val="single" w:color="auto" w:sz="8" w:space="0"/>
            </w:tcBorders>
            <w:shd w:val="clear" w:color="000000" w:fill="FFFFFF"/>
            <w:noWrap w:val="0"/>
            <w:vAlign w:val="center"/>
          </w:tcPr>
          <w:p w14:paraId="5EBE51D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DOOR CONTACT,230VAC 2A SEL1-A1Z P</w:t>
            </w:r>
          </w:p>
        </w:tc>
        <w:tc>
          <w:tcPr>
            <w:tcW w:w="567" w:type="pct"/>
            <w:tcBorders>
              <w:top w:val="nil"/>
              <w:left w:val="nil"/>
              <w:bottom w:val="single" w:color="auto" w:sz="8" w:space="0"/>
              <w:right w:val="single" w:color="auto" w:sz="8" w:space="0"/>
            </w:tcBorders>
            <w:shd w:val="clear" w:color="000000" w:fill="FFFFFF"/>
            <w:noWrap w:val="0"/>
            <w:vAlign w:val="center"/>
          </w:tcPr>
          <w:p w14:paraId="053E00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37BDCEE4">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660514BE">
            <w:pPr>
              <w:widowControl/>
              <w:jc w:val="center"/>
              <w:rPr>
                <w:rFonts w:hint="eastAsia" w:ascii="宋体" w:hAnsi="宋体" w:cs="宋体"/>
                <w:color w:val="000000"/>
                <w:kern w:val="0"/>
                <w:sz w:val="20"/>
                <w:szCs w:val="20"/>
              </w:rPr>
            </w:pPr>
          </w:p>
        </w:tc>
      </w:tr>
      <w:tr w14:paraId="079956DD">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255191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73</w:t>
            </w:r>
          </w:p>
        </w:tc>
        <w:tc>
          <w:tcPr>
            <w:tcW w:w="1236" w:type="pct"/>
            <w:tcBorders>
              <w:top w:val="nil"/>
              <w:left w:val="nil"/>
              <w:bottom w:val="single" w:color="auto" w:sz="8" w:space="0"/>
              <w:right w:val="single" w:color="auto" w:sz="8" w:space="0"/>
            </w:tcBorders>
            <w:shd w:val="clear" w:color="000000" w:fill="FFFFFF"/>
            <w:noWrap w:val="0"/>
            <w:vAlign w:val="center"/>
          </w:tcPr>
          <w:p w14:paraId="3F281C16">
            <w:pPr>
              <w:widowControl/>
              <w:jc w:val="left"/>
              <w:rPr>
                <w:rFonts w:hint="eastAsia" w:ascii="宋体" w:hAnsi="宋体" w:cs="宋体"/>
                <w:kern w:val="0"/>
                <w:sz w:val="18"/>
                <w:szCs w:val="18"/>
              </w:rPr>
            </w:pPr>
            <w:r>
              <w:rPr>
                <w:rFonts w:hint="eastAsia" w:ascii="宋体" w:hAnsi="宋体" w:cs="宋体"/>
                <w:kern w:val="0"/>
                <w:sz w:val="18"/>
                <w:szCs w:val="18"/>
              </w:rPr>
              <w:t>单方向按钮片*</w:t>
            </w:r>
          </w:p>
        </w:tc>
        <w:tc>
          <w:tcPr>
            <w:tcW w:w="1750" w:type="pct"/>
            <w:tcBorders>
              <w:top w:val="nil"/>
              <w:left w:val="nil"/>
              <w:bottom w:val="single" w:color="auto" w:sz="8" w:space="0"/>
              <w:right w:val="single" w:color="auto" w:sz="8" w:space="0"/>
            </w:tcBorders>
            <w:shd w:val="clear" w:color="000000" w:fill="FFFFFF"/>
            <w:noWrap w:val="0"/>
            <w:vAlign w:val="center"/>
          </w:tcPr>
          <w:p w14:paraId="4E8857F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Delta单位按钮电子板</w:t>
            </w:r>
          </w:p>
        </w:tc>
        <w:tc>
          <w:tcPr>
            <w:tcW w:w="567" w:type="pct"/>
            <w:tcBorders>
              <w:top w:val="nil"/>
              <w:left w:val="nil"/>
              <w:bottom w:val="single" w:color="auto" w:sz="8" w:space="0"/>
              <w:right w:val="single" w:color="auto" w:sz="8" w:space="0"/>
            </w:tcBorders>
            <w:shd w:val="clear" w:color="000000" w:fill="FFFFFF"/>
            <w:noWrap w:val="0"/>
            <w:vAlign w:val="center"/>
          </w:tcPr>
          <w:p w14:paraId="012E3B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42D43DC6">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7E032EF6">
            <w:pPr>
              <w:widowControl/>
              <w:jc w:val="center"/>
              <w:rPr>
                <w:rFonts w:hint="eastAsia" w:ascii="宋体" w:hAnsi="宋体" w:cs="宋体"/>
                <w:color w:val="000000"/>
                <w:kern w:val="0"/>
                <w:sz w:val="20"/>
                <w:szCs w:val="20"/>
              </w:rPr>
            </w:pPr>
          </w:p>
        </w:tc>
      </w:tr>
      <w:tr w14:paraId="5CB3E728">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52D2E3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74</w:t>
            </w:r>
          </w:p>
        </w:tc>
        <w:tc>
          <w:tcPr>
            <w:tcW w:w="1236" w:type="pct"/>
            <w:tcBorders>
              <w:top w:val="nil"/>
              <w:left w:val="nil"/>
              <w:bottom w:val="single" w:color="auto" w:sz="8" w:space="0"/>
              <w:right w:val="single" w:color="auto" w:sz="8" w:space="0"/>
            </w:tcBorders>
            <w:shd w:val="clear" w:color="000000" w:fill="FFFFFF"/>
            <w:noWrap w:val="0"/>
            <w:vAlign w:val="center"/>
          </w:tcPr>
          <w:p w14:paraId="7D8CBDD3">
            <w:pPr>
              <w:widowControl/>
              <w:jc w:val="left"/>
              <w:rPr>
                <w:rFonts w:hint="eastAsia" w:ascii="宋体" w:hAnsi="宋体" w:cs="宋体"/>
                <w:kern w:val="0"/>
                <w:sz w:val="18"/>
                <w:szCs w:val="18"/>
              </w:rPr>
            </w:pPr>
            <w:r>
              <w:rPr>
                <w:rFonts w:hint="eastAsia" w:ascii="宋体" w:hAnsi="宋体" w:cs="宋体"/>
                <w:kern w:val="0"/>
                <w:sz w:val="18"/>
                <w:szCs w:val="18"/>
              </w:rPr>
              <w:t>8位按钮片</w:t>
            </w:r>
          </w:p>
        </w:tc>
        <w:tc>
          <w:tcPr>
            <w:tcW w:w="1750" w:type="pct"/>
            <w:tcBorders>
              <w:top w:val="nil"/>
              <w:left w:val="nil"/>
              <w:bottom w:val="single" w:color="auto" w:sz="8" w:space="0"/>
              <w:right w:val="single" w:color="auto" w:sz="8" w:space="0"/>
            </w:tcBorders>
            <w:shd w:val="clear" w:color="000000" w:fill="FFFFFF"/>
            <w:noWrap w:val="0"/>
            <w:vAlign w:val="center"/>
          </w:tcPr>
          <w:p w14:paraId="6F18FAB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Delta COP PCB板 八按钮</w:t>
            </w:r>
          </w:p>
        </w:tc>
        <w:tc>
          <w:tcPr>
            <w:tcW w:w="567" w:type="pct"/>
            <w:tcBorders>
              <w:top w:val="nil"/>
              <w:left w:val="nil"/>
              <w:bottom w:val="single" w:color="auto" w:sz="8" w:space="0"/>
              <w:right w:val="single" w:color="auto" w:sz="8" w:space="0"/>
            </w:tcBorders>
            <w:shd w:val="clear" w:color="000000" w:fill="FFFFFF"/>
            <w:noWrap w:val="0"/>
            <w:vAlign w:val="center"/>
          </w:tcPr>
          <w:p w14:paraId="07A461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653B1CB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180A19A6">
            <w:pPr>
              <w:widowControl/>
              <w:jc w:val="center"/>
              <w:rPr>
                <w:rFonts w:hint="eastAsia" w:ascii="宋体" w:hAnsi="宋体" w:cs="宋体"/>
                <w:color w:val="000000"/>
                <w:kern w:val="0"/>
                <w:sz w:val="20"/>
                <w:szCs w:val="20"/>
              </w:rPr>
            </w:pPr>
          </w:p>
        </w:tc>
      </w:tr>
      <w:tr w14:paraId="45EF38C1">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1B5563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75</w:t>
            </w:r>
          </w:p>
        </w:tc>
        <w:tc>
          <w:tcPr>
            <w:tcW w:w="1236" w:type="pct"/>
            <w:tcBorders>
              <w:top w:val="nil"/>
              <w:left w:val="nil"/>
              <w:bottom w:val="single" w:color="auto" w:sz="8" w:space="0"/>
              <w:right w:val="single" w:color="auto" w:sz="8" w:space="0"/>
            </w:tcBorders>
            <w:shd w:val="clear" w:color="000000" w:fill="FFFFFF"/>
            <w:noWrap w:val="0"/>
            <w:vAlign w:val="center"/>
          </w:tcPr>
          <w:p w14:paraId="69C9B9A1">
            <w:pPr>
              <w:widowControl/>
              <w:jc w:val="left"/>
              <w:rPr>
                <w:rFonts w:hint="eastAsia" w:ascii="宋体" w:hAnsi="宋体" w:cs="宋体"/>
                <w:kern w:val="0"/>
                <w:sz w:val="18"/>
                <w:szCs w:val="18"/>
              </w:rPr>
            </w:pPr>
            <w:r>
              <w:rPr>
                <w:rFonts w:hint="eastAsia" w:ascii="宋体" w:hAnsi="宋体" w:cs="宋体"/>
                <w:kern w:val="0"/>
                <w:sz w:val="18"/>
                <w:szCs w:val="18"/>
              </w:rPr>
              <w:t>缓冲器开关</w:t>
            </w:r>
          </w:p>
        </w:tc>
        <w:tc>
          <w:tcPr>
            <w:tcW w:w="1750" w:type="pct"/>
            <w:tcBorders>
              <w:top w:val="nil"/>
              <w:left w:val="nil"/>
              <w:bottom w:val="single" w:color="auto" w:sz="8" w:space="0"/>
              <w:right w:val="single" w:color="auto" w:sz="8" w:space="0"/>
            </w:tcBorders>
            <w:shd w:val="clear" w:color="000000" w:fill="FFFFFF"/>
            <w:noWrap w:val="0"/>
            <w:vAlign w:val="center"/>
          </w:tcPr>
          <w:p w14:paraId="20416F1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CR600-NZ限位开关</w:t>
            </w:r>
          </w:p>
        </w:tc>
        <w:tc>
          <w:tcPr>
            <w:tcW w:w="567" w:type="pct"/>
            <w:tcBorders>
              <w:top w:val="nil"/>
              <w:left w:val="nil"/>
              <w:bottom w:val="single" w:color="auto" w:sz="8" w:space="0"/>
              <w:right w:val="single" w:color="auto" w:sz="8" w:space="0"/>
            </w:tcBorders>
            <w:shd w:val="clear" w:color="000000" w:fill="FFFFFF"/>
            <w:noWrap w:val="0"/>
            <w:vAlign w:val="center"/>
          </w:tcPr>
          <w:p w14:paraId="440924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04E5ECD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58510661">
            <w:pPr>
              <w:widowControl/>
              <w:jc w:val="center"/>
              <w:rPr>
                <w:rFonts w:hint="eastAsia" w:ascii="宋体" w:hAnsi="宋体" w:cs="宋体"/>
                <w:color w:val="000000"/>
                <w:kern w:val="0"/>
                <w:sz w:val="20"/>
                <w:szCs w:val="20"/>
              </w:rPr>
            </w:pPr>
          </w:p>
        </w:tc>
      </w:tr>
      <w:tr w14:paraId="37B3E97D">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771936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76</w:t>
            </w:r>
          </w:p>
        </w:tc>
        <w:tc>
          <w:tcPr>
            <w:tcW w:w="1236" w:type="pct"/>
            <w:tcBorders>
              <w:top w:val="nil"/>
              <w:left w:val="nil"/>
              <w:bottom w:val="single" w:color="auto" w:sz="8" w:space="0"/>
              <w:right w:val="single" w:color="auto" w:sz="8" w:space="0"/>
            </w:tcBorders>
            <w:shd w:val="clear" w:color="000000" w:fill="FFFFFF"/>
            <w:noWrap w:val="0"/>
            <w:vAlign w:val="center"/>
          </w:tcPr>
          <w:p w14:paraId="42A917C8">
            <w:pPr>
              <w:widowControl/>
              <w:jc w:val="left"/>
              <w:rPr>
                <w:rFonts w:hint="eastAsia" w:ascii="宋体" w:hAnsi="宋体" w:cs="宋体"/>
                <w:kern w:val="0"/>
                <w:sz w:val="18"/>
                <w:szCs w:val="18"/>
              </w:rPr>
            </w:pPr>
            <w:r>
              <w:rPr>
                <w:rFonts w:hint="eastAsia" w:ascii="宋体" w:hAnsi="宋体" w:cs="宋体"/>
                <w:kern w:val="0"/>
                <w:sz w:val="18"/>
                <w:szCs w:val="18"/>
              </w:rPr>
              <w:t>TJ-2轿厢对讲</w:t>
            </w:r>
          </w:p>
        </w:tc>
        <w:tc>
          <w:tcPr>
            <w:tcW w:w="1750" w:type="pct"/>
            <w:tcBorders>
              <w:top w:val="nil"/>
              <w:left w:val="nil"/>
              <w:bottom w:val="single" w:color="auto" w:sz="8" w:space="0"/>
              <w:right w:val="single" w:color="auto" w:sz="8" w:space="0"/>
            </w:tcBorders>
            <w:shd w:val="clear" w:color="000000" w:fill="FFFFFF"/>
            <w:noWrap w:val="0"/>
            <w:vAlign w:val="center"/>
          </w:tcPr>
          <w:p w14:paraId="18BD79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COP 对讲机 TJ-2Y</w:t>
            </w:r>
          </w:p>
        </w:tc>
        <w:tc>
          <w:tcPr>
            <w:tcW w:w="567" w:type="pct"/>
            <w:tcBorders>
              <w:top w:val="nil"/>
              <w:left w:val="nil"/>
              <w:bottom w:val="single" w:color="auto" w:sz="8" w:space="0"/>
              <w:right w:val="single" w:color="auto" w:sz="8" w:space="0"/>
            </w:tcBorders>
            <w:shd w:val="clear" w:color="000000" w:fill="FFFFFF"/>
            <w:noWrap w:val="0"/>
            <w:vAlign w:val="center"/>
          </w:tcPr>
          <w:p w14:paraId="5B0361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703E27C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52753B74">
            <w:pPr>
              <w:widowControl/>
              <w:jc w:val="center"/>
              <w:rPr>
                <w:rFonts w:hint="eastAsia" w:ascii="宋体" w:hAnsi="宋体" w:cs="宋体"/>
                <w:color w:val="000000"/>
                <w:kern w:val="0"/>
                <w:sz w:val="20"/>
                <w:szCs w:val="20"/>
              </w:rPr>
            </w:pPr>
          </w:p>
        </w:tc>
      </w:tr>
      <w:tr w14:paraId="6005326E">
        <w:tblPrEx>
          <w:tblCellMar>
            <w:top w:w="0" w:type="dxa"/>
            <w:left w:w="108" w:type="dxa"/>
            <w:bottom w:w="0" w:type="dxa"/>
            <w:right w:w="108" w:type="dxa"/>
          </w:tblCellMar>
        </w:tblPrEx>
        <w:trPr>
          <w:trHeight w:val="465"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2C945D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77</w:t>
            </w:r>
          </w:p>
        </w:tc>
        <w:tc>
          <w:tcPr>
            <w:tcW w:w="1236" w:type="pct"/>
            <w:tcBorders>
              <w:top w:val="nil"/>
              <w:left w:val="nil"/>
              <w:bottom w:val="single" w:color="auto" w:sz="8" w:space="0"/>
              <w:right w:val="single" w:color="auto" w:sz="8" w:space="0"/>
            </w:tcBorders>
            <w:shd w:val="clear" w:color="000000" w:fill="FFFFFF"/>
            <w:noWrap w:val="0"/>
            <w:vAlign w:val="center"/>
          </w:tcPr>
          <w:p w14:paraId="08CA9F6C">
            <w:pPr>
              <w:widowControl/>
              <w:jc w:val="left"/>
              <w:rPr>
                <w:rFonts w:hint="eastAsia" w:ascii="宋体" w:hAnsi="宋体" w:cs="宋体"/>
                <w:kern w:val="0"/>
                <w:sz w:val="18"/>
                <w:szCs w:val="18"/>
              </w:rPr>
            </w:pPr>
            <w:r>
              <w:rPr>
                <w:rFonts w:hint="eastAsia" w:ascii="宋体" w:hAnsi="宋体" w:cs="宋体"/>
                <w:kern w:val="0"/>
                <w:sz w:val="18"/>
                <w:szCs w:val="18"/>
              </w:rPr>
              <w:t>Augusta厅门同步钢丝绳（900mm)</w:t>
            </w:r>
          </w:p>
        </w:tc>
        <w:tc>
          <w:tcPr>
            <w:tcW w:w="1750" w:type="pct"/>
            <w:tcBorders>
              <w:top w:val="nil"/>
              <w:left w:val="nil"/>
              <w:bottom w:val="single" w:color="auto" w:sz="8" w:space="0"/>
              <w:right w:val="single" w:color="auto" w:sz="8" w:space="0"/>
            </w:tcBorders>
            <w:shd w:val="clear" w:color="000000" w:fill="FFFFFF"/>
            <w:noWrap w:val="0"/>
            <w:vAlign w:val="center"/>
          </w:tcPr>
          <w:p w14:paraId="594F35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AUGUSTA中分900MM同步钢丝绳</w:t>
            </w:r>
          </w:p>
        </w:tc>
        <w:tc>
          <w:tcPr>
            <w:tcW w:w="567" w:type="pct"/>
            <w:tcBorders>
              <w:top w:val="nil"/>
              <w:left w:val="nil"/>
              <w:bottom w:val="single" w:color="auto" w:sz="8" w:space="0"/>
              <w:right w:val="single" w:color="auto" w:sz="8" w:space="0"/>
            </w:tcBorders>
            <w:shd w:val="clear" w:color="000000" w:fill="FFFFFF"/>
            <w:noWrap w:val="0"/>
            <w:vAlign w:val="center"/>
          </w:tcPr>
          <w:p w14:paraId="24352C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04E64D1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7198CB86">
            <w:pPr>
              <w:widowControl/>
              <w:jc w:val="center"/>
              <w:rPr>
                <w:rFonts w:hint="eastAsia" w:ascii="宋体" w:hAnsi="宋体" w:cs="宋体"/>
                <w:color w:val="000000"/>
                <w:kern w:val="0"/>
                <w:sz w:val="20"/>
                <w:szCs w:val="20"/>
              </w:rPr>
            </w:pPr>
          </w:p>
        </w:tc>
      </w:tr>
      <w:tr w14:paraId="1DA8647A">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7D6782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78</w:t>
            </w:r>
          </w:p>
        </w:tc>
        <w:tc>
          <w:tcPr>
            <w:tcW w:w="1236" w:type="pct"/>
            <w:tcBorders>
              <w:top w:val="nil"/>
              <w:left w:val="nil"/>
              <w:bottom w:val="single" w:color="auto" w:sz="8" w:space="0"/>
              <w:right w:val="single" w:color="auto" w:sz="8" w:space="0"/>
            </w:tcBorders>
            <w:shd w:val="clear" w:color="000000" w:fill="FFFFFF"/>
            <w:noWrap w:val="0"/>
            <w:vAlign w:val="center"/>
          </w:tcPr>
          <w:p w14:paraId="61D56BBF">
            <w:pPr>
              <w:widowControl/>
              <w:jc w:val="left"/>
              <w:rPr>
                <w:rFonts w:hint="eastAsia" w:ascii="宋体" w:hAnsi="宋体" w:cs="宋体"/>
                <w:kern w:val="0"/>
                <w:sz w:val="18"/>
                <w:szCs w:val="18"/>
              </w:rPr>
            </w:pPr>
            <w:r>
              <w:rPr>
                <w:rFonts w:hint="eastAsia" w:ascii="宋体" w:hAnsi="宋体" w:cs="宋体"/>
                <w:kern w:val="0"/>
                <w:sz w:val="18"/>
                <w:szCs w:val="18"/>
              </w:rPr>
              <w:t>厅门同步钢丝绳（800mm)</w:t>
            </w:r>
          </w:p>
        </w:tc>
        <w:tc>
          <w:tcPr>
            <w:tcW w:w="1750" w:type="pct"/>
            <w:tcBorders>
              <w:top w:val="nil"/>
              <w:left w:val="nil"/>
              <w:bottom w:val="single" w:color="auto" w:sz="8" w:space="0"/>
              <w:right w:val="single" w:color="auto" w:sz="8" w:space="0"/>
            </w:tcBorders>
            <w:shd w:val="clear" w:color="000000" w:fill="FFFFFF"/>
            <w:noWrap w:val="0"/>
            <w:vAlign w:val="center"/>
          </w:tcPr>
          <w:p w14:paraId="4FE78F3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AUGUSTA中分800MM同步钢丝绳</w:t>
            </w:r>
          </w:p>
        </w:tc>
        <w:tc>
          <w:tcPr>
            <w:tcW w:w="567" w:type="pct"/>
            <w:tcBorders>
              <w:top w:val="nil"/>
              <w:left w:val="nil"/>
              <w:bottom w:val="single" w:color="auto" w:sz="8" w:space="0"/>
              <w:right w:val="single" w:color="auto" w:sz="8" w:space="0"/>
            </w:tcBorders>
            <w:shd w:val="clear" w:color="000000" w:fill="FFFFFF"/>
            <w:noWrap w:val="0"/>
            <w:vAlign w:val="center"/>
          </w:tcPr>
          <w:p w14:paraId="394965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3D67455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3036E42E">
            <w:pPr>
              <w:widowControl/>
              <w:jc w:val="center"/>
              <w:rPr>
                <w:rFonts w:hint="eastAsia" w:ascii="宋体" w:hAnsi="宋体" w:cs="宋体"/>
                <w:color w:val="000000"/>
                <w:kern w:val="0"/>
                <w:sz w:val="20"/>
                <w:szCs w:val="20"/>
              </w:rPr>
            </w:pPr>
          </w:p>
        </w:tc>
      </w:tr>
      <w:tr w14:paraId="468FAFE7">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3CF428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79</w:t>
            </w:r>
          </w:p>
        </w:tc>
        <w:tc>
          <w:tcPr>
            <w:tcW w:w="1236" w:type="pct"/>
            <w:tcBorders>
              <w:top w:val="nil"/>
              <w:left w:val="nil"/>
              <w:bottom w:val="single" w:color="auto" w:sz="8" w:space="0"/>
              <w:right w:val="single" w:color="auto" w:sz="8" w:space="0"/>
            </w:tcBorders>
            <w:shd w:val="clear" w:color="000000" w:fill="FFFFFF"/>
            <w:noWrap w:val="0"/>
            <w:vAlign w:val="center"/>
          </w:tcPr>
          <w:p w14:paraId="5FA799CA">
            <w:pPr>
              <w:widowControl/>
              <w:jc w:val="left"/>
              <w:rPr>
                <w:rFonts w:hint="eastAsia" w:ascii="宋体" w:hAnsi="宋体" w:cs="宋体"/>
                <w:kern w:val="0"/>
                <w:sz w:val="18"/>
                <w:szCs w:val="18"/>
              </w:rPr>
            </w:pPr>
            <w:r>
              <w:rPr>
                <w:rFonts w:hint="eastAsia" w:ascii="宋体" w:hAnsi="宋体" w:cs="宋体"/>
                <w:kern w:val="0"/>
                <w:sz w:val="18"/>
                <w:szCs w:val="18"/>
              </w:rPr>
              <w:t>厅门自闭力钢丝绳</w:t>
            </w:r>
          </w:p>
        </w:tc>
        <w:tc>
          <w:tcPr>
            <w:tcW w:w="1750" w:type="pct"/>
            <w:tcBorders>
              <w:top w:val="nil"/>
              <w:left w:val="nil"/>
              <w:bottom w:val="single" w:color="auto" w:sz="8" w:space="0"/>
              <w:right w:val="single" w:color="auto" w:sz="8" w:space="0"/>
            </w:tcBorders>
            <w:shd w:val="clear" w:color="000000" w:fill="FFFFFF"/>
            <w:noWrap w:val="0"/>
            <w:vAlign w:val="center"/>
          </w:tcPr>
          <w:p w14:paraId="29B0C8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AUGUSTA厅门自闭钢丝绳 L=1500MM</w:t>
            </w:r>
          </w:p>
        </w:tc>
        <w:tc>
          <w:tcPr>
            <w:tcW w:w="567" w:type="pct"/>
            <w:tcBorders>
              <w:top w:val="nil"/>
              <w:left w:val="nil"/>
              <w:bottom w:val="single" w:color="auto" w:sz="8" w:space="0"/>
              <w:right w:val="single" w:color="auto" w:sz="8" w:space="0"/>
            </w:tcBorders>
            <w:shd w:val="clear" w:color="000000" w:fill="FFFFFF"/>
            <w:noWrap w:val="0"/>
            <w:vAlign w:val="center"/>
          </w:tcPr>
          <w:p w14:paraId="49AE1E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3A32026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43277123">
            <w:pPr>
              <w:widowControl/>
              <w:jc w:val="center"/>
              <w:rPr>
                <w:rFonts w:hint="eastAsia" w:ascii="宋体" w:hAnsi="宋体" w:cs="宋体"/>
                <w:color w:val="000000"/>
                <w:kern w:val="0"/>
                <w:sz w:val="20"/>
                <w:szCs w:val="20"/>
              </w:rPr>
            </w:pPr>
          </w:p>
        </w:tc>
      </w:tr>
      <w:tr w14:paraId="6E572496">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6B91D2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80</w:t>
            </w:r>
          </w:p>
        </w:tc>
        <w:tc>
          <w:tcPr>
            <w:tcW w:w="1236" w:type="pct"/>
            <w:tcBorders>
              <w:top w:val="nil"/>
              <w:left w:val="nil"/>
              <w:bottom w:val="single" w:color="auto" w:sz="8" w:space="0"/>
              <w:right w:val="single" w:color="auto" w:sz="8" w:space="0"/>
            </w:tcBorders>
            <w:shd w:val="clear" w:color="000000" w:fill="FFFFFF"/>
            <w:noWrap w:val="0"/>
            <w:vAlign w:val="center"/>
          </w:tcPr>
          <w:p w14:paraId="41CFA80F">
            <w:pPr>
              <w:widowControl/>
              <w:jc w:val="left"/>
              <w:rPr>
                <w:rFonts w:hint="eastAsia" w:ascii="宋体" w:hAnsi="宋体" w:cs="宋体"/>
                <w:kern w:val="0"/>
                <w:sz w:val="18"/>
                <w:szCs w:val="18"/>
              </w:rPr>
            </w:pPr>
            <w:r>
              <w:rPr>
                <w:rFonts w:hint="eastAsia" w:ascii="宋体" w:hAnsi="宋体" w:cs="宋体"/>
                <w:kern w:val="0"/>
                <w:sz w:val="18"/>
                <w:szCs w:val="18"/>
              </w:rPr>
              <w:t>门球支架</w:t>
            </w:r>
          </w:p>
        </w:tc>
        <w:tc>
          <w:tcPr>
            <w:tcW w:w="1750" w:type="pct"/>
            <w:tcBorders>
              <w:top w:val="nil"/>
              <w:left w:val="nil"/>
              <w:bottom w:val="single" w:color="auto" w:sz="8" w:space="0"/>
              <w:right w:val="single" w:color="auto" w:sz="8" w:space="0"/>
            </w:tcBorders>
            <w:shd w:val="clear" w:color="000000" w:fill="FFFFFF"/>
            <w:noWrap w:val="0"/>
            <w:vAlign w:val="center"/>
          </w:tcPr>
          <w:p w14:paraId="1E891E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AUGUSTA门球架组件</w:t>
            </w:r>
          </w:p>
        </w:tc>
        <w:tc>
          <w:tcPr>
            <w:tcW w:w="567" w:type="pct"/>
            <w:tcBorders>
              <w:top w:val="nil"/>
              <w:left w:val="nil"/>
              <w:bottom w:val="single" w:color="auto" w:sz="8" w:space="0"/>
              <w:right w:val="single" w:color="auto" w:sz="8" w:space="0"/>
            </w:tcBorders>
            <w:shd w:val="clear" w:color="000000" w:fill="FFFFFF"/>
            <w:noWrap w:val="0"/>
            <w:vAlign w:val="center"/>
          </w:tcPr>
          <w:p w14:paraId="51BD37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46778BB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34614FE8">
            <w:pPr>
              <w:widowControl/>
              <w:jc w:val="center"/>
              <w:rPr>
                <w:rFonts w:hint="eastAsia" w:ascii="宋体" w:hAnsi="宋体" w:cs="宋体"/>
                <w:color w:val="000000"/>
                <w:kern w:val="0"/>
                <w:sz w:val="20"/>
                <w:szCs w:val="20"/>
              </w:rPr>
            </w:pPr>
          </w:p>
        </w:tc>
      </w:tr>
      <w:tr w14:paraId="3D59A59A">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6E9BA6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81</w:t>
            </w:r>
          </w:p>
        </w:tc>
        <w:tc>
          <w:tcPr>
            <w:tcW w:w="1236" w:type="pct"/>
            <w:tcBorders>
              <w:top w:val="nil"/>
              <w:left w:val="nil"/>
              <w:bottom w:val="single" w:color="auto" w:sz="8" w:space="0"/>
              <w:right w:val="single" w:color="auto" w:sz="8" w:space="0"/>
            </w:tcBorders>
            <w:shd w:val="clear" w:color="000000" w:fill="FFFFFF"/>
            <w:noWrap w:val="0"/>
            <w:vAlign w:val="center"/>
          </w:tcPr>
          <w:p w14:paraId="7FBE7FED">
            <w:pPr>
              <w:widowControl/>
              <w:jc w:val="left"/>
              <w:rPr>
                <w:rFonts w:hint="eastAsia" w:ascii="宋体" w:hAnsi="宋体" w:cs="宋体"/>
                <w:kern w:val="0"/>
                <w:sz w:val="18"/>
                <w:szCs w:val="18"/>
              </w:rPr>
            </w:pPr>
            <w:r>
              <w:rPr>
                <w:rFonts w:hint="eastAsia" w:ascii="宋体" w:hAnsi="宋体" w:cs="宋体"/>
                <w:kern w:val="0"/>
                <w:sz w:val="18"/>
                <w:szCs w:val="18"/>
              </w:rPr>
              <w:t>Augusta厅门门挂轮</w:t>
            </w:r>
          </w:p>
        </w:tc>
        <w:tc>
          <w:tcPr>
            <w:tcW w:w="1750" w:type="pct"/>
            <w:tcBorders>
              <w:top w:val="nil"/>
              <w:left w:val="nil"/>
              <w:bottom w:val="single" w:color="auto" w:sz="8" w:space="0"/>
              <w:right w:val="single" w:color="auto" w:sz="8" w:space="0"/>
            </w:tcBorders>
            <w:shd w:val="clear" w:color="000000" w:fill="FFFFFF"/>
            <w:noWrap w:val="0"/>
            <w:vAlign w:val="center"/>
          </w:tcPr>
          <w:p w14:paraId="74D3E46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AUGUSTA CORE HANGER ROLLER</w:t>
            </w:r>
          </w:p>
        </w:tc>
        <w:tc>
          <w:tcPr>
            <w:tcW w:w="567" w:type="pct"/>
            <w:tcBorders>
              <w:top w:val="nil"/>
              <w:left w:val="nil"/>
              <w:bottom w:val="single" w:color="auto" w:sz="8" w:space="0"/>
              <w:right w:val="single" w:color="auto" w:sz="8" w:space="0"/>
            </w:tcBorders>
            <w:shd w:val="clear" w:color="000000" w:fill="FFFFFF"/>
            <w:noWrap w:val="0"/>
            <w:vAlign w:val="center"/>
          </w:tcPr>
          <w:p w14:paraId="2402C2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531B472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11F796D0">
            <w:pPr>
              <w:widowControl/>
              <w:jc w:val="center"/>
              <w:rPr>
                <w:rFonts w:hint="eastAsia" w:ascii="宋体" w:hAnsi="宋体" w:cs="宋体"/>
                <w:color w:val="000000"/>
                <w:kern w:val="0"/>
                <w:sz w:val="20"/>
                <w:szCs w:val="20"/>
              </w:rPr>
            </w:pPr>
          </w:p>
        </w:tc>
      </w:tr>
      <w:tr w14:paraId="17638135">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2D13F9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82</w:t>
            </w:r>
          </w:p>
        </w:tc>
        <w:tc>
          <w:tcPr>
            <w:tcW w:w="1236" w:type="pct"/>
            <w:tcBorders>
              <w:top w:val="nil"/>
              <w:left w:val="nil"/>
              <w:bottom w:val="single" w:color="auto" w:sz="8" w:space="0"/>
              <w:right w:val="single" w:color="auto" w:sz="8" w:space="0"/>
            </w:tcBorders>
            <w:shd w:val="clear" w:color="000000" w:fill="FFFFFF"/>
            <w:noWrap w:val="0"/>
            <w:vAlign w:val="center"/>
          </w:tcPr>
          <w:p w14:paraId="5DCE78D6">
            <w:pPr>
              <w:widowControl/>
              <w:jc w:val="left"/>
              <w:rPr>
                <w:rFonts w:hint="eastAsia" w:ascii="宋体" w:hAnsi="宋体" w:cs="宋体"/>
                <w:kern w:val="0"/>
                <w:sz w:val="18"/>
                <w:szCs w:val="18"/>
              </w:rPr>
            </w:pPr>
            <w:r>
              <w:rPr>
                <w:rFonts w:hint="eastAsia" w:ascii="宋体" w:hAnsi="宋体" w:cs="宋体"/>
                <w:kern w:val="0"/>
                <w:sz w:val="18"/>
                <w:szCs w:val="18"/>
              </w:rPr>
              <w:t>轿门同步反绳轮</w:t>
            </w:r>
          </w:p>
        </w:tc>
        <w:tc>
          <w:tcPr>
            <w:tcW w:w="1750" w:type="pct"/>
            <w:tcBorders>
              <w:top w:val="nil"/>
              <w:left w:val="nil"/>
              <w:bottom w:val="single" w:color="auto" w:sz="8" w:space="0"/>
              <w:right w:val="single" w:color="auto" w:sz="8" w:space="0"/>
            </w:tcBorders>
            <w:shd w:val="clear" w:color="000000" w:fill="FFFFFF"/>
            <w:noWrap w:val="0"/>
            <w:vAlign w:val="center"/>
          </w:tcPr>
          <w:p w14:paraId="1391E80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AMD轿门反绳轮，含2*螺钉2*螺母</w:t>
            </w:r>
          </w:p>
        </w:tc>
        <w:tc>
          <w:tcPr>
            <w:tcW w:w="567" w:type="pct"/>
            <w:tcBorders>
              <w:top w:val="nil"/>
              <w:left w:val="nil"/>
              <w:bottom w:val="single" w:color="auto" w:sz="8" w:space="0"/>
              <w:right w:val="single" w:color="auto" w:sz="8" w:space="0"/>
            </w:tcBorders>
            <w:shd w:val="clear" w:color="000000" w:fill="FFFFFF"/>
            <w:noWrap w:val="0"/>
            <w:vAlign w:val="center"/>
          </w:tcPr>
          <w:p w14:paraId="5867F2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0E36BA5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31BCB3AF">
            <w:pPr>
              <w:widowControl/>
              <w:jc w:val="center"/>
              <w:rPr>
                <w:rFonts w:hint="eastAsia" w:ascii="宋体" w:hAnsi="宋体" w:cs="宋体"/>
                <w:color w:val="000000"/>
                <w:kern w:val="0"/>
                <w:sz w:val="20"/>
                <w:szCs w:val="20"/>
              </w:rPr>
            </w:pPr>
          </w:p>
        </w:tc>
      </w:tr>
      <w:tr w14:paraId="2DE4D313">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4BE49E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83</w:t>
            </w:r>
          </w:p>
        </w:tc>
        <w:tc>
          <w:tcPr>
            <w:tcW w:w="1236" w:type="pct"/>
            <w:tcBorders>
              <w:top w:val="nil"/>
              <w:left w:val="nil"/>
              <w:bottom w:val="single" w:color="auto" w:sz="8" w:space="0"/>
              <w:right w:val="single" w:color="auto" w:sz="8" w:space="0"/>
            </w:tcBorders>
            <w:shd w:val="clear" w:color="000000" w:fill="FFFFFF"/>
            <w:noWrap w:val="0"/>
            <w:vAlign w:val="center"/>
          </w:tcPr>
          <w:p w14:paraId="118E940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轿门同步反绳轮</w:t>
            </w:r>
          </w:p>
        </w:tc>
        <w:tc>
          <w:tcPr>
            <w:tcW w:w="1750" w:type="pct"/>
            <w:tcBorders>
              <w:top w:val="nil"/>
              <w:left w:val="nil"/>
              <w:bottom w:val="single" w:color="auto" w:sz="8" w:space="0"/>
              <w:right w:val="single" w:color="auto" w:sz="8" w:space="0"/>
            </w:tcBorders>
            <w:shd w:val="clear" w:color="000000" w:fill="FFFFFF"/>
            <w:noWrap w:val="0"/>
            <w:vAlign w:val="center"/>
          </w:tcPr>
          <w:p w14:paraId="74C4B30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AMD轿门反绳轮，含2*螺钉2*螺母</w:t>
            </w:r>
          </w:p>
        </w:tc>
        <w:tc>
          <w:tcPr>
            <w:tcW w:w="567" w:type="pct"/>
            <w:tcBorders>
              <w:top w:val="nil"/>
              <w:left w:val="nil"/>
              <w:bottom w:val="single" w:color="auto" w:sz="8" w:space="0"/>
              <w:right w:val="single" w:color="auto" w:sz="8" w:space="0"/>
            </w:tcBorders>
            <w:shd w:val="clear" w:color="000000" w:fill="FFFFFF"/>
            <w:noWrap w:val="0"/>
            <w:vAlign w:val="center"/>
          </w:tcPr>
          <w:p w14:paraId="4617DE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4520F7C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5DD508FC">
            <w:pPr>
              <w:widowControl/>
              <w:jc w:val="center"/>
              <w:rPr>
                <w:rFonts w:hint="eastAsia" w:ascii="宋体" w:hAnsi="宋体" w:cs="宋体"/>
                <w:color w:val="000000"/>
                <w:kern w:val="0"/>
                <w:sz w:val="20"/>
                <w:szCs w:val="20"/>
              </w:rPr>
            </w:pPr>
          </w:p>
        </w:tc>
      </w:tr>
      <w:tr w14:paraId="7F74D97B">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0C1C0F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84</w:t>
            </w:r>
          </w:p>
        </w:tc>
        <w:tc>
          <w:tcPr>
            <w:tcW w:w="1236" w:type="pct"/>
            <w:tcBorders>
              <w:top w:val="nil"/>
              <w:left w:val="nil"/>
              <w:bottom w:val="single" w:color="auto" w:sz="8" w:space="0"/>
              <w:right w:val="single" w:color="auto" w:sz="8" w:space="0"/>
            </w:tcBorders>
            <w:shd w:val="clear" w:color="000000" w:fill="FFFFFF"/>
            <w:noWrap w:val="0"/>
            <w:vAlign w:val="center"/>
          </w:tcPr>
          <w:p w14:paraId="0FB3A5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止位轮</w:t>
            </w:r>
          </w:p>
        </w:tc>
        <w:tc>
          <w:tcPr>
            <w:tcW w:w="1750" w:type="pct"/>
            <w:tcBorders>
              <w:top w:val="nil"/>
              <w:left w:val="nil"/>
              <w:bottom w:val="single" w:color="auto" w:sz="8" w:space="0"/>
              <w:right w:val="single" w:color="auto" w:sz="8" w:space="0"/>
            </w:tcBorders>
            <w:shd w:val="clear" w:color="000000" w:fill="FFFFFF"/>
            <w:noWrap w:val="0"/>
            <w:vAlign w:val="center"/>
          </w:tcPr>
          <w:p w14:paraId="7A1DE8E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AMD防火缓冲轮</w:t>
            </w:r>
          </w:p>
        </w:tc>
        <w:tc>
          <w:tcPr>
            <w:tcW w:w="567" w:type="pct"/>
            <w:tcBorders>
              <w:top w:val="nil"/>
              <w:left w:val="nil"/>
              <w:bottom w:val="single" w:color="auto" w:sz="8" w:space="0"/>
              <w:right w:val="single" w:color="auto" w:sz="8" w:space="0"/>
            </w:tcBorders>
            <w:shd w:val="clear" w:color="000000" w:fill="FFFFFF"/>
            <w:noWrap w:val="0"/>
            <w:vAlign w:val="center"/>
          </w:tcPr>
          <w:p w14:paraId="76F6C3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5EEA081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308DE506">
            <w:pPr>
              <w:widowControl/>
              <w:jc w:val="center"/>
              <w:rPr>
                <w:rFonts w:hint="eastAsia" w:ascii="宋体" w:hAnsi="宋体" w:cs="宋体"/>
                <w:color w:val="000000"/>
                <w:kern w:val="0"/>
                <w:sz w:val="20"/>
                <w:szCs w:val="20"/>
              </w:rPr>
            </w:pPr>
          </w:p>
        </w:tc>
      </w:tr>
      <w:tr w14:paraId="373D8A3B">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2A15F2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85</w:t>
            </w:r>
          </w:p>
        </w:tc>
        <w:tc>
          <w:tcPr>
            <w:tcW w:w="1236" w:type="pct"/>
            <w:tcBorders>
              <w:top w:val="nil"/>
              <w:left w:val="nil"/>
              <w:bottom w:val="single" w:color="auto" w:sz="8" w:space="0"/>
              <w:right w:val="single" w:color="auto" w:sz="8" w:space="0"/>
            </w:tcBorders>
            <w:shd w:val="clear" w:color="000000" w:fill="FFFFFF"/>
            <w:noWrap w:val="0"/>
            <w:vAlign w:val="center"/>
          </w:tcPr>
          <w:p w14:paraId="350AEBD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门机皮带反带轮</w:t>
            </w:r>
          </w:p>
        </w:tc>
        <w:tc>
          <w:tcPr>
            <w:tcW w:w="1750" w:type="pct"/>
            <w:tcBorders>
              <w:top w:val="nil"/>
              <w:left w:val="nil"/>
              <w:bottom w:val="single" w:color="auto" w:sz="8" w:space="0"/>
              <w:right w:val="single" w:color="auto" w:sz="8" w:space="0"/>
            </w:tcBorders>
            <w:shd w:val="clear" w:color="000000" w:fill="FFFFFF"/>
            <w:noWrap w:val="0"/>
            <w:vAlign w:val="center"/>
          </w:tcPr>
          <w:p w14:paraId="0C9FBE4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AMD Drive2门机皮带从动轮组件</w:t>
            </w:r>
          </w:p>
        </w:tc>
        <w:tc>
          <w:tcPr>
            <w:tcW w:w="567" w:type="pct"/>
            <w:tcBorders>
              <w:top w:val="nil"/>
              <w:left w:val="nil"/>
              <w:bottom w:val="single" w:color="auto" w:sz="8" w:space="0"/>
              <w:right w:val="single" w:color="auto" w:sz="8" w:space="0"/>
            </w:tcBorders>
            <w:shd w:val="clear" w:color="000000" w:fill="FFFFFF"/>
            <w:noWrap w:val="0"/>
            <w:vAlign w:val="center"/>
          </w:tcPr>
          <w:p w14:paraId="36C6F8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5CEFE27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69DE30F6">
            <w:pPr>
              <w:widowControl/>
              <w:jc w:val="center"/>
              <w:rPr>
                <w:rFonts w:hint="eastAsia" w:ascii="宋体" w:hAnsi="宋体" w:cs="宋体"/>
                <w:color w:val="000000"/>
                <w:kern w:val="0"/>
                <w:sz w:val="20"/>
                <w:szCs w:val="20"/>
              </w:rPr>
            </w:pPr>
          </w:p>
        </w:tc>
      </w:tr>
      <w:tr w14:paraId="233D5AD6">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3069EB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86</w:t>
            </w:r>
          </w:p>
        </w:tc>
        <w:tc>
          <w:tcPr>
            <w:tcW w:w="1236" w:type="pct"/>
            <w:tcBorders>
              <w:top w:val="nil"/>
              <w:left w:val="nil"/>
              <w:bottom w:val="single" w:color="auto" w:sz="8" w:space="0"/>
              <w:right w:val="single" w:color="auto" w:sz="8" w:space="0"/>
            </w:tcBorders>
            <w:shd w:val="clear" w:color="000000" w:fill="FFFFFF"/>
            <w:noWrap w:val="0"/>
            <w:vAlign w:val="center"/>
          </w:tcPr>
          <w:p w14:paraId="2402E58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门机皮带</w:t>
            </w:r>
          </w:p>
        </w:tc>
        <w:tc>
          <w:tcPr>
            <w:tcW w:w="1750" w:type="pct"/>
            <w:tcBorders>
              <w:top w:val="nil"/>
              <w:left w:val="nil"/>
              <w:bottom w:val="single" w:color="auto" w:sz="8" w:space="0"/>
              <w:right w:val="single" w:color="auto" w:sz="8" w:space="0"/>
            </w:tcBorders>
            <w:shd w:val="clear" w:color="000000" w:fill="FFFFFF"/>
            <w:noWrap w:val="0"/>
            <w:vAlign w:val="center"/>
          </w:tcPr>
          <w:p w14:paraId="5B357B2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AMD D1钢芯门机皮带,L=4400MM</w:t>
            </w:r>
          </w:p>
        </w:tc>
        <w:tc>
          <w:tcPr>
            <w:tcW w:w="567" w:type="pct"/>
            <w:tcBorders>
              <w:top w:val="nil"/>
              <w:left w:val="nil"/>
              <w:bottom w:val="single" w:color="auto" w:sz="8" w:space="0"/>
              <w:right w:val="single" w:color="auto" w:sz="8" w:space="0"/>
            </w:tcBorders>
            <w:shd w:val="clear" w:color="000000" w:fill="FFFFFF"/>
            <w:noWrap w:val="0"/>
            <w:vAlign w:val="center"/>
          </w:tcPr>
          <w:p w14:paraId="62F755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29C82CC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5F7D3389">
            <w:pPr>
              <w:widowControl/>
              <w:jc w:val="center"/>
              <w:rPr>
                <w:rFonts w:hint="eastAsia" w:ascii="宋体" w:hAnsi="宋体" w:cs="宋体"/>
                <w:color w:val="000000"/>
                <w:kern w:val="0"/>
                <w:sz w:val="20"/>
                <w:szCs w:val="20"/>
              </w:rPr>
            </w:pPr>
          </w:p>
        </w:tc>
      </w:tr>
      <w:tr w14:paraId="79855105">
        <w:tblPrEx>
          <w:tblCellMar>
            <w:top w:w="0" w:type="dxa"/>
            <w:left w:w="108" w:type="dxa"/>
            <w:bottom w:w="0" w:type="dxa"/>
            <w:right w:w="108" w:type="dxa"/>
          </w:tblCellMar>
        </w:tblPrEx>
        <w:trPr>
          <w:trHeight w:val="465" w:hRule="atLeast"/>
        </w:trPr>
        <w:tc>
          <w:tcPr>
            <w:tcW w:w="312" w:type="pct"/>
            <w:tcBorders>
              <w:top w:val="nil"/>
              <w:left w:val="single" w:color="auto" w:sz="8" w:space="0"/>
              <w:bottom w:val="single" w:color="auto" w:sz="8" w:space="0"/>
              <w:right w:val="single" w:color="auto" w:sz="8" w:space="0"/>
            </w:tcBorders>
            <w:shd w:val="clear" w:color="000000" w:fill="FFFFFF"/>
            <w:noWrap w:val="0"/>
            <w:vAlign w:val="center"/>
          </w:tcPr>
          <w:p w14:paraId="6A2B01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87</w:t>
            </w:r>
          </w:p>
        </w:tc>
        <w:tc>
          <w:tcPr>
            <w:tcW w:w="1236" w:type="pct"/>
            <w:tcBorders>
              <w:top w:val="nil"/>
              <w:left w:val="nil"/>
              <w:bottom w:val="single" w:color="auto" w:sz="8" w:space="0"/>
              <w:right w:val="single" w:color="auto" w:sz="8" w:space="0"/>
            </w:tcBorders>
            <w:shd w:val="clear" w:color="000000" w:fill="FFFFFF"/>
            <w:noWrap w:val="0"/>
            <w:vAlign w:val="center"/>
          </w:tcPr>
          <w:p w14:paraId="2F9AFD7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轻型门同步钢丝绳，中分900</w:t>
            </w:r>
          </w:p>
        </w:tc>
        <w:tc>
          <w:tcPr>
            <w:tcW w:w="1750" w:type="pct"/>
            <w:tcBorders>
              <w:top w:val="nil"/>
              <w:left w:val="nil"/>
              <w:bottom w:val="single" w:color="auto" w:sz="8" w:space="0"/>
              <w:right w:val="single" w:color="auto" w:sz="8" w:space="0"/>
            </w:tcBorders>
            <w:shd w:val="clear" w:color="000000" w:fill="FFFFFF"/>
            <w:noWrap w:val="0"/>
            <w:vAlign w:val="center"/>
          </w:tcPr>
          <w:p w14:paraId="527C384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A-L厅门联动钢丝绳</w:t>
            </w:r>
          </w:p>
        </w:tc>
        <w:tc>
          <w:tcPr>
            <w:tcW w:w="567" w:type="pct"/>
            <w:tcBorders>
              <w:top w:val="nil"/>
              <w:left w:val="nil"/>
              <w:bottom w:val="single" w:color="auto" w:sz="8" w:space="0"/>
              <w:right w:val="single" w:color="auto" w:sz="8" w:space="0"/>
            </w:tcBorders>
            <w:shd w:val="clear" w:color="000000" w:fill="FFFFFF"/>
            <w:noWrap w:val="0"/>
            <w:vAlign w:val="center"/>
          </w:tcPr>
          <w:p w14:paraId="0F32A6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auto"/>
            <w:noWrap w:val="0"/>
            <w:vAlign w:val="center"/>
          </w:tcPr>
          <w:p w14:paraId="121FD06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68" w:type="pct"/>
            <w:tcBorders>
              <w:top w:val="nil"/>
              <w:left w:val="single" w:color="000000" w:sz="8" w:space="0"/>
              <w:bottom w:val="single" w:color="000000" w:sz="8" w:space="0"/>
              <w:right w:val="single" w:color="000000" w:sz="8" w:space="0"/>
            </w:tcBorders>
            <w:noWrap w:val="0"/>
            <w:vAlign w:val="center"/>
          </w:tcPr>
          <w:p w14:paraId="609570EB">
            <w:pPr>
              <w:widowControl/>
              <w:jc w:val="center"/>
              <w:rPr>
                <w:rFonts w:hint="eastAsia" w:ascii="宋体" w:hAnsi="宋体" w:cs="宋体"/>
                <w:color w:val="000000"/>
                <w:kern w:val="0"/>
                <w:sz w:val="20"/>
                <w:szCs w:val="20"/>
              </w:rPr>
            </w:pPr>
          </w:p>
        </w:tc>
      </w:tr>
      <w:tr w14:paraId="1C216920">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auto" w:fill="FFFFFF" w:themeFill="background1"/>
            <w:noWrap w:val="0"/>
            <w:vAlign w:val="center"/>
          </w:tcPr>
          <w:p w14:paraId="7DAFB6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88</w:t>
            </w:r>
          </w:p>
        </w:tc>
        <w:tc>
          <w:tcPr>
            <w:tcW w:w="1236" w:type="pct"/>
            <w:tcBorders>
              <w:top w:val="nil"/>
              <w:left w:val="nil"/>
              <w:bottom w:val="single" w:color="auto" w:sz="8" w:space="0"/>
              <w:right w:val="single" w:color="auto" w:sz="8" w:space="0"/>
            </w:tcBorders>
            <w:shd w:val="clear" w:color="auto" w:fill="FFFFFF" w:themeFill="background1"/>
            <w:noWrap w:val="0"/>
            <w:vAlign w:val="center"/>
          </w:tcPr>
          <w:p w14:paraId="1889FD4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轿顶电池</w:t>
            </w:r>
            <w:r>
              <w:rPr>
                <w:rFonts w:ascii="Calibri" w:hAnsi="Calibri" w:cs="Calibri"/>
                <w:color w:val="000000"/>
                <w:kern w:val="0"/>
                <w:sz w:val="18"/>
                <w:szCs w:val="18"/>
              </w:rPr>
              <w:t>*</w:t>
            </w:r>
          </w:p>
        </w:tc>
        <w:tc>
          <w:tcPr>
            <w:tcW w:w="1750" w:type="pct"/>
            <w:tcBorders>
              <w:top w:val="nil"/>
              <w:left w:val="nil"/>
              <w:bottom w:val="single" w:color="auto" w:sz="8" w:space="0"/>
              <w:right w:val="single" w:color="auto" w:sz="8" w:space="0"/>
            </w:tcBorders>
            <w:shd w:val="clear" w:color="auto" w:fill="FFFFFF" w:themeFill="background1"/>
            <w:noWrap w:val="0"/>
            <w:vAlign w:val="center"/>
          </w:tcPr>
          <w:p w14:paraId="1CF0040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电池</w:t>
            </w:r>
            <w:r>
              <w:rPr>
                <w:rFonts w:ascii="Calibri" w:hAnsi="Calibri" w:cs="Calibri"/>
                <w:color w:val="000000"/>
                <w:kern w:val="0"/>
                <w:sz w:val="18"/>
                <w:szCs w:val="18"/>
              </w:rPr>
              <w:t>,12V 7AH</w:t>
            </w:r>
          </w:p>
        </w:tc>
        <w:tc>
          <w:tcPr>
            <w:tcW w:w="567" w:type="pct"/>
            <w:tcBorders>
              <w:top w:val="nil"/>
              <w:left w:val="nil"/>
              <w:bottom w:val="single" w:color="auto" w:sz="8" w:space="0"/>
              <w:right w:val="single" w:color="auto" w:sz="8" w:space="0"/>
            </w:tcBorders>
            <w:shd w:val="clear" w:color="auto" w:fill="FFFFFF" w:themeFill="background1"/>
            <w:noWrap w:val="0"/>
            <w:vAlign w:val="center"/>
          </w:tcPr>
          <w:p w14:paraId="6501AE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77FB29C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PC</w:t>
            </w:r>
          </w:p>
        </w:tc>
        <w:tc>
          <w:tcPr>
            <w:tcW w:w="568"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4FA2143D">
            <w:pPr>
              <w:widowControl/>
              <w:jc w:val="center"/>
              <w:rPr>
                <w:rFonts w:hint="eastAsia" w:ascii="宋体" w:hAnsi="宋体" w:cs="宋体"/>
                <w:color w:val="000000"/>
                <w:kern w:val="0"/>
                <w:sz w:val="20"/>
                <w:szCs w:val="20"/>
              </w:rPr>
            </w:pPr>
          </w:p>
        </w:tc>
      </w:tr>
      <w:tr w14:paraId="52213D94">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auto" w:fill="FFFFFF" w:themeFill="background1"/>
            <w:noWrap w:val="0"/>
            <w:vAlign w:val="center"/>
          </w:tcPr>
          <w:p w14:paraId="30C556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89</w:t>
            </w:r>
          </w:p>
        </w:tc>
        <w:tc>
          <w:tcPr>
            <w:tcW w:w="1236" w:type="pct"/>
            <w:tcBorders>
              <w:top w:val="nil"/>
              <w:left w:val="nil"/>
              <w:bottom w:val="single" w:color="auto" w:sz="8" w:space="0"/>
              <w:right w:val="single" w:color="auto" w:sz="8" w:space="0"/>
            </w:tcBorders>
            <w:shd w:val="clear" w:color="auto" w:fill="FFFFFF" w:themeFill="background1"/>
            <w:noWrap w:val="0"/>
            <w:vAlign w:val="center"/>
          </w:tcPr>
          <w:p w14:paraId="2841BDF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轿厢照明组件</w:t>
            </w:r>
          </w:p>
        </w:tc>
        <w:tc>
          <w:tcPr>
            <w:tcW w:w="1750" w:type="pct"/>
            <w:tcBorders>
              <w:top w:val="nil"/>
              <w:left w:val="nil"/>
              <w:bottom w:val="single" w:color="auto" w:sz="8" w:space="0"/>
              <w:right w:val="single" w:color="auto" w:sz="8" w:space="0"/>
            </w:tcBorders>
            <w:shd w:val="clear" w:color="auto" w:fill="FFFFFF" w:themeFill="background1"/>
            <w:noWrap w:val="0"/>
            <w:vAlign w:val="center"/>
          </w:tcPr>
          <w:p w14:paraId="6BA98F6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轿厢照明，紧急照明电源电缆</w:t>
            </w:r>
            <w:r>
              <w:rPr>
                <w:rFonts w:ascii="Calibri" w:hAnsi="Calibri" w:cs="Calibri"/>
                <w:color w:val="000000"/>
                <w:kern w:val="0"/>
                <w:sz w:val="18"/>
                <w:szCs w:val="18"/>
              </w:rPr>
              <w:t xml:space="preserve"> L=3m</w:t>
            </w:r>
          </w:p>
        </w:tc>
        <w:tc>
          <w:tcPr>
            <w:tcW w:w="567" w:type="pct"/>
            <w:tcBorders>
              <w:top w:val="nil"/>
              <w:left w:val="nil"/>
              <w:bottom w:val="single" w:color="auto" w:sz="8" w:space="0"/>
              <w:right w:val="single" w:color="auto" w:sz="8" w:space="0"/>
            </w:tcBorders>
            <w:shd w:val="clear" w:color="auto" w:fill="FFFFFF" w:themeFill="background1"/>
            <w:noWrap w:val="0"/>
            <w:vAlign w:val="center"/>
          </w:tcPr>
          <w:p w14:paraId="59BB50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69CFF58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PC</w:t>
            </w:r>
          </w:p>
        </w:tc>
        <w:tc>
          <w:tcPr>
            <w:tcW w:w="568"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1405277D">
            <w:pPr>
              <w:widowControl/>
              <w:jc w:val="center"/>
              <w:rPr>
                <w:rFonts w:hint="eastAsia" w:ascii="宋体" w:hAnsi="宋体" w:cs="宋体"/>
                <w:color w:val="000000"/>
                <w:kern w:val="0"/>
                <w:sz w:val="20"/>
                <w:szCs w:val="20"/>
              </w:rPr>
            </w:pPr>
          </w:p>
        </w:tc>
      </w:tr>
      <w:tr w14:paraId="50B4CCE2">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auto" w:fill="FFFFFF" w:themeFill="background1"/>
            <w:noWrap w:val="0"/>
            <w:vAlign w:val="center"/>
          </w:tcPr>
          <w:p w14:paraId="4BFCE3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1236" w:type="pct"/>
            <w:tcBorders>
              <w:top w:val="nil"/>
              <w:left w:val="nil"/>
              <w:bottom w:val="single" w:color="auto" w:sz="8" w:space="0"/>
              <w:right w:val="single" w:color="auto" w:sz="8" w:space="0"/>
            </w:tcBorders>
            <w:shd w:val="clear" w:color="auto" w:fill="FFFFFF" w:themeFill="background1"/>
            <w:noWrap w:val="0"/>
            <w:vAlign w:val="center"/>
          </w:tcPr>
          <w:p w14:paraId="6A6E0F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轿厢踢脚线</w:t>
            </w:r>
          </w:p>
        </w:tc>
        <w:tc>
          <w:tcPr>
            <w:tcW w:w="1750" w:type="pct"/>
            <w:tcBorders>
              <w:top w:val="nil"/>
              <w:left w:val="nil"/>
              <w:bottom w:val="single" w:color="auto" w:sz="8" w:space="0"/>
              <w:right w:val="single" w:color="auto" w:sz="8" w:space="0"/>
            </w:tcBorders>
            <w:shd w:val="clear" w:color="auto" w:fill="FFFFFF" w:themeFill="background1"/>
            <w:noWrap w:val="0"/>
            <w:vAlign w:val="center"/>
          </w:tcPr>
          <w:p w14:paraId="2005DEA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H=55mm，材质：不锈钢</w:t>
            </w:r>
          </w:p>
        </w:tc>
        <w:tc>
          <w:tcPr>
            <w:tcW w:w="567" w:type="pct"/>
            <w:tcBorders>
              <w:top w:val="nil"/>
              <w:left w:val="nil"/>
              <w:bottom w:val="single" w:color="auto" w:sz="8" w:space="0"/>
              <w:right w:val="single" w:color="auto" w:sz="8" w:space="0"/>
            </w:tcBorders>
            <w:shd w:val="clear" w:color="auto" w:fill="FFFFFF" w:themeFill="background1"/>
            <w:noWrap w:val="0"/>
            <w:vAlign w:val="center"/>
          </w:tcPr>
          <w:p w14:paraId="75CAD9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13A5C45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台</w:t>
            </w:r>
          </w:p>
        </w:tc>
        <w:tc>
          <w:tcPr>
            <w:tcW w:w="568"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2907CB7C">
            <w:pPr>
              <w:widowControl/>
              <w:jc w:val="center"/>
              <w:rPr>
                <w:rFonts w:hint="eastAsia" w:ascii="宋体" w:hAnsi="宋体" w:cs="宋体"/>
                <w:color w:val="000000"/>
                <w:kern w:val="0"/>
                <w:sz w:val="20"/>
                <w:szCs w:val="20"/>
              </w:rPr>
            </w:pPr>
          </w:p>
        </w:tc>
      </w:tr>
      <w:tr w14:paraId="761090EB">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auto" w:fill="FFFFFF" w:themeFill="background1"/>
            <w:noWrap w:val="0"/>
            <w:vAlign w:val="center"/>
          </w:tcPr>
          <w:p w14:paraId="145545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91</w:t>
            </w:r>
          </w:p>
        </w:tc>
        <w:tc>
          <w:tcPr>
            <w:tcW w:w="1236" w:type="pct"/>
            <w:tcBorders>
              <w:top w:val="nil"/>
              <w:left w:val="nil"/>
              <w:bottom w:val="single" w:color="auto" w:sz="8" w:space="0"/>
              <w:right w:val="single" w:color="auto" w:sz="8" w:space="0"/>
            </w:tcBorders>
            <w:shd w:val="clear" w:color="auto" w:fill="FFFFFF" w:themeFill="background1"/>
            <w:noWrap w:val="0"/>
            <w:vAlign w:val="center"/>
          </w:tcPr>
          <w:p w14:paraId="24477CF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锁梯锁</w:t>
            </w:r>
          </w:p>
        </w:tc>
        <w:tc>
          <w:tcPr>
            <w:tcW w:w="1750" w:type="pct"/>
            <w:tcBorders>
              <w:top w:val="nil"/>
              <w:left w:val="nil"/>
              <w:bottom w:val="single" w:color="auto" w:sz="8" w:space="0"/>
              <w:right w:val="single" w:color="auto" w:sz="8" w:space="0"/>
            </w:tcBorders>
            <w:shd w:val="clear" w:color="auto" w:fill="FFFFFF" w:themeFill="background1"/>
            <w:noWrap w:val="0"/>
            <w:vAlign w:val="center"/>
          </w:tcPr>
          <w:p w14:paraId="64C5ABB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薄形中文锁梯锁</w:t>
            </w:r>
            <w:r>
              <w:rPr>
                <w:rFonts w:ascii="Calibri" w:hAnsi="Calibri" w:cs="Calibri"/>
                <w:color w:val="000000"/>
                <w:kern w:val="0"/>
                <w:sz w:val="18"/>
                <w:szCs w:val="18"/>
              </w:rPr>
              <w:t>,</w:t>
            </w:r>
            <w:r>
              <w:rPr>
                <w:rFonts w:hint="eastAsia" w:ascii="宋体" w:hAnsi="宋体" w:cs="宋体"/>
                <w:color w:val="000000"/>
                <w:kern w:val="0"/>
                <w:sz w:val="18"/>
                <w:szCs w:val="18"/>
              </w:rPr>
              <w:t>带</w:t>
            </w:r>
            <w:r>
              <w:rPr>
                <w:rFonts w:ascii="Calibri" w:hAnsi="Calibri" w:cs="Calibri"/>
                <w:color w:val="000000"/>
                <w:kern w:val="0"/>
                <w:sz w:val="18"/>
                <w:szCs w:val="18"/>
              </w:rPr>
              <w:t>5</w:t>
            </w:r>
            <w:r>
              <w:rPr>
                <w:rFonts w:hint="eastAsia" w:ascii="宋体" w:hAnsi="宋体" w:cs="宋体"/>
                <w:color w:val="000000"/>
                <w:kern w:val="0"/>
                <w:sz w:val="18"/>
                <w:szCs w:val="18"/>
              </w:rPr>
              <w:t>米线</w:t>
            </w:r>
          </w:p>
        </w:tc>
        <w:tc>
          <w:tcPr>
            <w:tcW w:w="567" w:type="pct"/>
            <w:tcBorders>
              <w:top w:val="nil"/>
              <w:left w:val="nil"/>
              <w:bottom w:val="single" w:color="auto" w:sz="8" w:space="0"/>
              <w:right w:val="single" w:color="auto" w:sz="8" w:space="0"/>
            </w:tcBorders>
            <w:shd w:val="clear" w:color="auto" w:fill="FFFFFF" w:themeFill="background1"/>
            <w:noWrap w:val="0"/>
            <w:vAlign w:val="center"/>
          </w:tcPr>
          <w:p w14:paraId="26EABB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3DC7C19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PC</w:t>
            </w:r>
          </w:p>
        </w:tc>
        <w:tc>
          <w:tcPr>
            <w:tcW w:w="568"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5719B55A">
            <w:pPr>
              <w:widowControl/>
              <w:jc w:val="center"/>
              <w:rPr>
                <w:rFonts w:hint="eastAsia" w:ascii="宋体" w:hAnsi="宋体" w:cs="宋体"/>
                <w:color w:val="000000"/>
                <w:kern w:val="0"/>
                <w:sz w:val="20"/>
                <w:szCs w:val="20"/>
              </w:rPr>
            </w:pPr>
          </w:p>
        </w:tc>
      </w:tr>
      <w:tr w14:paraId="14094567">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auto" w:fill="FFFFFF" w:themeFill="background1"/>
            <w:noWrap w:val="0"/>
            <w:vAlign w:val="center"/>
          </w:tcPr>
          <w:p w14:paraId="64F365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92</w:t>
            </w:r>
          </w:p>
        </w:tc>
        <w:tc>
          <w:tcPr>
            <w:tcW w:w="1236" w:type="pct"/>
            <w:tcBorders>
              <w:top w:val="nil"/>
              <w:left w:val="nil"/>
              <w:bottom w:val="single" w:color="auto" w:sz="8" w:space="0"/>
              <w:right w:val="single" w:color="auto" w:sz="8" w:space="0"/>
            </w:tcBorders>
            <w:shd w:val="clear" w:color="auto" w:fill="FFFFFF" w:themeFill="background1"/>
            <w:noWrap w:val="0"/>
            <w:vAlign w:val="center"/>
          </w:tcPr>
          <w:p w14:paraId="6F82711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司机锁</w:t>
            </w:r>
          </w:p>
        </w:tc>
        <w:tc>
          <w:tcPr>
            <w:tcW w:w="1750" w:type="pct"/>
            <w:tcBorders>
              <w:top w:val="nil"/>
              <w:left w:val="nil"/>
              <w:bottom w:val="single" w:color="auto" w:sz="8" w:space="0"/>
              <w:right w:val="single" w:color="auto" w:sz="8" w:space="0"/>
            </w:tcBorders>
            <w:shd w:val="clear" w:color="auto" w:fill="FFFFFF" w:themeFill="background1"/>
            <w:noWrap w:val="0"/>
            <w:vAlign w:val="center"/>
          </w:tcPr>
          <w:p w14:paraId="24354B8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KDS330 ATS司机锁，中文</w:t>
            </w:r>
          </w:p>
        </w:tc>
        <w:tc>
          <w:tcPr>
            <w:tcW w:w="567" w:type="pct"/>
            <w:tcBorders>
              <w:top w:val="nil"/>
              <w:left w:val="nil"/>
              <w:bottom w:val="single" w:color="auto" w:sz="8" w:space="0"/>
              <w:right w:val="single" w:color="auto" w:sz="8" w:space="0"/>
            </w:tcBorders>
            <w:shd w:val="clear" w:color="auto" w:fill="FFFFFF" w:themeFill="background1"/>
            <w:noWrap w:val="0"/>
            <w:vAlign w:val="center"/>
          </w:tcPr>
          <w:p w14:paraId="4C23C9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4823261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PC</w:t>
            </w:r>
          </w:p>
        </w:tc>
        <w:tc>
          <w:tcPr>
            <w:tcW w:w="568"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670F3031">
            <w:pPr>
              <w:widowControl/>
              <w:jc w:val="center"/>
              <w:rPr>
                <w:rFonts w:hint="eastAsia" w:ascii="宋体" w:hAnsi="宋体" w:cs="宋体"/>
                <w:color w:val="000000"/>
                <w:kern w:val="0"/>
                <w:sz w:val="20"/>
                <w:szCs w:val="20"/>
              </w:rPr>
            </w:pPr>
          </w:p>
        </w:tc>
      </w:tr>
      <w:tr w14:paraId="5238316A">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auto" w:fill="FFFFFF" w:themeFill="background1"/>
            <w:noWrap w:val="0"/>
            <w:vAlign w:val="center"/>
          </w:tcPr>
          <w:p w14:paraId="25F51C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93</w:t>
            </w:r>
          </w:p>
        </w:tc>
        <w:tc>
          <w:tcPr>
            <w:tcW w:w="1236" w:type="pct"/>
            <w:tcBorders>
              <w:top w:val="nil"/>
              <w:left w:val="nil"/>
              <w:bottom w:val="single" w:color="auto" w:sz="8" w:space="0"/>
              <w:right w:val="single" w:color="auto" w:sz="8" w:space="0"/>
            </w:tcBorders>
            <w:shd w:val="clear" w:color="auto" w:fill="FFFFFF" w:themeFill="background1"/>
            <w:noWrap w:val="0"/>
            <w:vAlign w:val="center"/>
          </w:tcPr>
          <w:p w14:paraId="34C921B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外呼线束</w:t>
            </w:r>
          </w:p>
        </w:tc>
        <w:tc>
          <w:tcPr>
            <w:tcW w:w="1750" w:type="pct"/>
            <w:tcBorders>
              <w:top w:val="nil"/>
              <w:left w:val="nil"/>
              <w:bottom w:val="single" w:color="auto" w:sz="8" w:space="0"/>
              <w:right w:val="single" w:color="auto" w:sz="8" w:space="0"/>
            </w:tcBorders>
            <w:shd w:val="clear" w:color="auto" w:fill="FFFFFF" w:themeFill="background1"/>
            <w:noWrap w:val="0"/>
            <w:vAlign w:val="center"/>
          </w:tcPr>
          <w:p w14:paraId="7BB8989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线缆，</w:t>
            </w:r>
            <w:r>
              <w:rPr>
                <w:rFonts w:ascii="Calibri" w:hAnsi="Calibri" w:cs="Calibri"/>
                <w:color w:val="000000"/>
                <w:kern w:val="0"/>
                <w:sz w:val="18"/>
                <w:szCs w:val="18"/>
              </w:rPr>
              <w:t>KDSISCB TO KDSILCI 2M</w:t>
            </w:r>
          </w:p>
        </w:tc>
        <w:tc>
          <w:tcPr>
            <w:tcW w:w="567" w:type="pct"/>
            <w:tcBorders>
              <w:top w:val="nil"/>
              <w:left w:val="nil"/>
              <w:bottom w:val="single" w:color="auto" w:sz="8" w:space="0"/>
              <w:right w:val="single" w:color="auto" w:sz="8" w:space="0"/>
            </w:tcBorders>
            <w:shd w:val="clear" w:color="auto" w:fill="FFFFFF" w:themeFill="background1"/>
            <w:noWrap w:val="0"/>
            <w:vAlign w:val="center"/>
          </w:tcPr>
          <w:p w14:paraId="0E2699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1E4D420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PC</w:t>
            </w:r>
          </w:p>
        </w:tc>
        <w:tc>
          <w:tcPr>
            <w:tcW w:w="568"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0EC2B7AD">
            <w:pPr>
              <w:widowControl/>
              <w:jc w:val="center"/>
              <w:rPr>
                <w:rFonts w:hint="eastAsia" w:ascii="宋体" w:hAnsi="宋体" w:cs="宋体"/>
                <w:color w:val="000000"/>
                <w:kern w:val="0"/>
                <w:sz w:val="20"/>
                <w:szCs w:val="20"/>
              </w:rPr>
            </w:pPr>
          </w:p>
        </w:tc>
      </w:tr>
      <w:tr w14:paraId="1B1F848B">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auto" w:fill="FFFFFF" w:themeFill="background1"/>
            <w:noWrap w:val="0"/>
            <w:vAlign w:val="center"/>
          </w:tcPr>
          <w:p w14:paraId="071BF2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94</w:t>
            </w:r>
          </w:p>
        </w:tc>
        <w:tc>
          <w:tcPr>
            <w:tcW w:w="1236" w:type="pct"/>
            <w:tcBorders>
              <w:top w:val="nil"/>
              <w:left w:val="nil"/>
              <w:bottom w:val="single" w:color="auto" w:sz="8" w:space="0"/>
              <w:right w:val="single" w:color="auto" w:sz="8" w:space="0"/>
            </w:tcBorders>
            <w:shd w:val="clear" w:color="auto" w:fill="FFFFFF" w:themeFill="background1"/>
            <w:noWrap w:val="0"/>
            <w:vAlign w:val="center"/>
          </w:tcPr>
          <w:p w14:paraId="1E1B1B9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补偿缆</w:t>
            </w:r>
          </w:p>
        </w:tc>
        <w:tc>
          <w:tcPr>
            <w:tcW w:w="1750" w:type="pct"/>
            <w:tcBorders>
              <w:top w:val="nil"/>
              <w:left w:val="nil"/>
              <w:bottom w:val="single" w:color="auto" w:sz="8" w:space="0"/>
              <w:right w:val="single" w:color="auto" w:sz="8" w:space="0"/>
            </w:tcBorders>
            <w:shd w:val="clear" w:color="auto" w:fill="FFFFFF" w:themeFill="background1"/>
            <w:noWrap w:val="0"/>
            <w:vAlign w:val="center"/>
          </w:tcPr>
          <w:p w14:paraId="3189100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补偿链，</w:t>
            </w:r>
            <w:r>
              <w:rPr>
                <w:rFonts w:ascii="Calibri" w:hAnsi="Calibri" w:cs="Calibri"/>
                <w:color w:val="000000"/>
                <w:kern w:val="0"/>
                <w:sz w:val="18"/>
                <w:szCs w:val="18"/>
              </w:rPr>
              <w:t>WFQS400</w:t>
            </w:r>
          </w:p>
        </w:tc>
        <w:tc>
          <w:tcPr>
            <w:tcW w:w="567" w:type="pct"/>
            <w:tcBorders>
              <w:top w:val="nil"/>
              <w:left w:val="nil"/>
              <w:bottom w:val="single" w:color="auto" w:sz="8" w:space="0"/>
              <w:right w:val="single" w:color="auto" w:sz="8" w:space="0"/>
            </w:tcBorders>
            <w:shd w:val="clear" w:color="auto" w:fill="FFFFFF" w:themeFill="background1"/>
            <w:noWrap w:val="0"/>
            <w:vAlign w:val="center"/>
          </w:tcPr>
          <w:p w14:paraId="7D6B3B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0AAF46D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PC</w:t>
            </w:r>
          </w:p>
        </w:tc>
        <w:tc>
          <w:tcPr>
            <w:tcW w:w="568"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0249236F">
            <w:pPr>
              <w:widowControl/>
              <w:jc w:val="center"/>
              <w:rPr>
                <w:rFonts w:hint="eastAsia" w:ascii="宋体" w:hAnsi="宋体" w:cs="宋体"/>
                <w:color w:val="000000"/>
                <w:kern w:val="0"/>
                <w:sz w:val="20"/>
                <w:szCs w:val="20"/>
              </w:rPr>
            </w:pPr>
          </w:p>
        </w:tc>
      </w:tr>
      <w:tr w14:paraId="34882E31">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auto" w:fill="FFFFFF" w:themeFill="background1"/>
            <w:noWrap w:val="0"/>
            <w:vAlign w:val="center"/>
          </w:tcPr>
          <w:p w14:paraId="223E75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95</w:t>
            </w:r>
          </w:p>
        </w:tc>
        <w:tc>
          <w:tcPr>
            <w:tcW w:w="1236" w:type="pct"/>
            <w:tcBorders>
              <w:top w:val="nil"/>
              <w:left w:val="nil"/>
              <w:bottom w:val="single" w:color="auto" w:sz="8" w:space="0"/>
              <w:right w:val="single" w:color="auto" w:sz="8" w:space="0"/>
            </w:tcBorders>
            <w:shd w:val="clear" w:color="auto" w:fill="FFFFFF" w:themeFill="background1"/>
            <w:noWrap w:val="0"/>
            <w:vAlign w:val="center"/>
          </w:tcPr>
          <w:p w14:paraId="752F59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五方对讲电源适配器</w:t>
            </w:r>
          </w:p>
        </w:tc>
        <w:tc>
          <w:tcPr>
            <w:tcW w:w="1750" w:type="pct"/>
            <w:tcBorders>
              <w:top w:val="nil"/>
              <w:left w:val="nil"/>
              <w:bottom w:val="single" w:color="auto" w:sz="8" w:space="0"/>
              <w:right w:val="single" w:color="auto" w:sz="8" w:space="0"/>
            </w:tcBorders>
            <w:shd w:val="clear" w:color="auto" w:fill="FFFFFF" w:themeFill="background1"/>
            <w:noWrap w:val="0"/>
            <w:vAlign w:val="center"/>
          </w:tcPr>
          <w:p w14:paraId="6AD6DBB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对讲机电源适配器</w:t>
            </w:r>
            <w:r>
              <w:rPr>
                <w:rFonts w:ascii="Calibri" w:hAnsi="Calibri" w:cs="Calibri"/>
                <w:color w:val="000000"/>
                <w:kern w:val="0"/>
                <w:sz w:val="18"/>
                <w:szCs w:val="18"/>
              </w:rPr>
              <w:t xml:space="preserve"> PP-2G</w:t>
            </w:r>
          </w:p>
        </w:tc>
        <w:tc>
          <w:tcPr>
            <w:tcW w:w="567" w:type="pct"/>
            <w:tcBorders>
              <w:top w:val="nil"/>
              <w:left w:val="nil"/>
              <w:bottom w:val="single" w:color="auto" w:sz="8" w:space="0"/>
              <w:right w:val="single" w:color="auto" w:sz="8" w:space="0"/>
            </w:tcBorders>
            <w:shd w:val="clear" w:color="auto" w:fill="FFFFFF" w:themeFill="background1"/>
            <w:noWrap w:val="0"/>
            <w:vAlign w:val="center"/>
          </w:tcPr>
          <w:p w14:paraId="2775D0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3C00DA7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PC</w:t>
            </w:r>
          </w:p>
        </w:tc>
        <w:tc>
          <w:tcPr>
            <w:tcW w:w="568" w:type="pct"/>
            <w:tcBorders>
              <w:top w:val="nil"/>
              <w:left w:val="single" w:color="000000" w:sz="8" w:space="0"/>
              <w:bottom w:val="single" w:color="000000" w:sz="8" w:space="0"/>
              <w:right w:val="single" w:color="000000" w:sz="8" w:space="0"/>
            </w:tcBorders>
            <w:shd w:val="clear" w:color="auto" w:fill="FFFFFF" w:themeFill="background1"/>
            <w:noWrap w:val="0"/>
            <w:vAlign w:val="center"/>
          </w:tcPr>
          <w:p w14:paraId="514C98D6">
            <w:pPr>
              <w:widowControl/>
              <w:jc w:val="center"/>
              <w:rPr>
                <w:rFonts w:hint="eastAsia" w:ascii="宋体" w:hAnsi="宋体" w:cs="宋体"/>
                <w:color w:val="000000"/>
                <w:kern w:val="0"/>
                <w:sz w:val="20"/>
                <w:szCs w:val="20"/>
              </w:rPr>
            </w:pPr>
          </w:p>
        </w:tc>
      </w:tr>
      <w:tr w14:paraId="79CD0442">
        <w:tblPrEx>
          <w:tblCellMar>
            <w:top w:w="0" w:type="dxa"/>
            <w:left w:w="108" w:type="dxa"/>
            <w:bottom w:w="0" w:type="dxa"/>
            <w:right w:w="108" w:type="dxa"/>
          </w:tblCellMar>
        </w:tblPrEx>
        <w:trPr>
          <w:trHeight w:val="240" w:hRule="atLeast"/>
        </w:trPr>
        <w:tc>
          <w:tcPr>
            <w:tcW w:w="312" w:type="pct"/>
            <w:tcBorders>
              <w:top w:val="nil"/>
              <w:left w:val="single" w:color="auto" w:sz="8" w:space="0"/>
              <w:bottom w:val="single" w:color="auto" w:sz="8" w:space="0"/>
              <w:right w:val="single" w:color="auto" w:sz="8" w:space="0"/>
            </w:tcBorders>
            <w:shd w:val="clear" w:color="auto" w:fill="FFFFFF" w:themeFill="background1"/>
            <w:noWrap w:val="0"/>
            <w:vAlign w:val="center"/>
          </w:tcPr>
          <w:p w14:paraId="5392FA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96</w:t>
            </w:r>
          </w:p>
        </w:tc>
        <w:tc>
          <w:tcPr>
            <w:tcW w:w="1236" w:type="pct"/>
            <w:tcBorders>
              <w:top w:val="nil"/>
              <w:left w:val="nil"/>
              <w:bottom w:val="single" w:color="auto" w:sz="8" w:space="0"/>
              <w:right w:val="single" w:color="auto" w:sz="8" w:space="0"/>
            </w:tcBorders>
            <w:shd w:val="clear" w:color="auto" w:fill="FFFFFF" w:themeFill="background1"/>
            <w:noWrap w:val="0"/>
            <w:vAlign w:val="center"/>
          </w:tcPr>
          <w:p w14:paraId="41F1DC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轿厢应急灯</w:t>
            </w:r>
          </w:p>
        </w:tc>
        <w:tc>
          <w:tcPr>
            <w:tcW w:w="1750" w:type="pct"/>
            <w:tcBorders>
              <w:top w:val="nil"/>
              <w:left w:val="nil"/>
              <w:bottom w:val="single" w:color="auto" w:sz="8" w:space="0"/>
              <w:right w:val="single" w:color="auto" w:sz="8" w:space="0"/>
            </w:tcBorders>
            <w:shd w:val="clear" w:color="auto" w:fill="FFFFFF" w:themeFill="background1"/>
            <w:noWrap w:val="0"/>
            <w:vAlign w:val="center"/>
          </w:tcPr>
          <w:p w14:paraId="5E829C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应急照明维修包，</w:t>
            </w:r>
            <w:r>
              <w:rPr>
                <w:rFonts w:ascii="Calibri" w:hAnsi="Calibri" w:cs="Calibri"/>
                <w:color w:val="000000"/>
                <w:kern w:val="0"/>
                <w:sz w:val="18"/>
                <w:szCs w:val="18"/>
              </w:rPr>
              <w:t>EN81-20,L=3000</w:t>
            </w:r>
          </w:p>
        </w:tc>
        <w:tc>
          <w:tcPr>
            <w:tcW w:w="567" w:type="pct"/>
            <w:tcBorders>
              <w:top w:val="nil"/>
              <w:left w:val="nil"/>
              <w:bottom w:val="single" w:color="auto" w:sz="8" w:space="0"/>
              <w:right w:val="single" w:color="auto" w:sz="8" w:space="0"/>
            </w:tcBorders>
            <w:shd w:val="clear" w:color="auto" w:fill="FFFFFF" w:themeFill="background1"/>
            <w:noWrap w:val="0"/>
            <w:vAlign w:val="center"/>
          </w:tcPr>
          <w:p w14:paraId="072C85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nil"/>
              <w:left w:val="single" w:color="000000" w:sz="8" w:space="0"/>
              <w:bottom w:val="single" w:color="auto" w:sz="8" w:space="0"/>
              <w:right w:val="single" w:color="000000" w:sz="8" w:space="0"/>
            </w:tcBorders>
            <w:shd w:val="clear" w:color="auto" w:fill="FFFFFF" w:themeFill="background1"/>
            <w:noWrap w:val="0"/>
            <w:vAlign w:val="center"/>
          </w:tcPr>
          <w:p w14:paraId="32CC768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PC</w:t>
            </w:r>
          </w:p>
        </w:tc>
        <w:tc>
          <w:tcPr>
            <w:tcW w:w="568" w:type="pct"/>
            <w:tcBorders>
              <w:top w:val="nil"/>
              <w:left w:val="single" w:color="000000" w:sz="8" w:space="0"/>
              <w:bottom w:val="single" w:color="auto" w:sz="8" w:space="0"/>
              <w:right w:val="single" w:color="000000" w:sz="8" w:space="0"/>
            </w:tcBorders>
            <w:shd w:val="clear" w:color="auto" w:fill="FFFFFF" w:themeFill="background1"/>
            <w:noWrap w:val="0"/>
            <w:vAlign w:val="center"/>
          </w:tcPr>
          <w:p w14:paraId="5757E102">
            <w:pPr>
              <w:widowControl/>
              <w:jc w:val="center"/>
              <w:rPr>
                <w:rFonts w:hint="eastAsia" w:ascii="宋体" w:hAnsi="宋体" w:cs="宋体"/>
                <w:color w:val="000000"/>
                <w:kern w:val="0"/>
                <w:sz w:val="20"/>
                <w:szCs w:val="20"/>
              </w:rPr>
            </w:pPr>
          </w:p>
        </w:tc>
      </w:tr>
      <w:tr w14:paraId="2B55ED2C">
        <w:tblPrEx>
          <w:tblCellMar>
            <w:top w:w="0" w:type="dxa"/>
            <w:left w:w="108" w:type="dxa"/>
            <w:bottom w:w="0" w:type="dxa"/>
            <w:right w:w="108" w:type="dxa"/>
          </w:tblCellMar>
        </w:tblPrEx>
        <w:trPr>
          <w:trHeight w:val="240" w:hRule="atLeast"/>
        </w:trPr>
        <w:tc>
          <w:tcPr>
            <w:tcW w:w="312" w:type="pct"/>
            <w:tcBorders>
              <w:top w:val="single" w:color="auto" w:sz="8" w:space="0"/>
              <w:left w:val="single" w:color="auto" w:sz="8" w:space="0"/>
              <w:bottom w:val="single" w:color="auto" w:sz="4" w:space="0"/>
              <w:right w:val="single" w:color="auto" w:sz="4" w:space="0"/>
            </w:tcBorders>
            <w:shd w:val="clear" w:color="auto" w:fill="FFFFFF" w:themeFill="background1"/>
            <w:noWrap w:val="0"/>
            <w:vAlign w:val="center"/>
          </w:tcPr>
          <w:p w14:paraId="055D5F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97</w:t>
            </w:r>
          </w:p>
        </w:tc>
        <w:tc>
          <w:tcPr>
            <w:tcW w:w="1236" w:type="pct"/>
            <w:tcBorders>
              <w:top w:val="single" w:color="auto" w:sz="8" w:space="0"/>
              <w:left w:val="single" w:color="auto" w:sz="4" w:space="0"/>
              <w:bottom w:val="single" w:color="auto" w:sz="4" w:space="0"/>
              <w:right w:val="single" w:color="auto" w:sz="4" w:space="0"/>
            </w:tcBorders>
            <w:shd w:val="clear" w:color="auto" w:fill="FFFFFF" w:themeFill="background1"/>
            <w:noWrap w:val="0"/>
            <w:vAlign w:val="center"/>
          </w:tcPr>
          <w:p w14:paraId="6A0DDB9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轿厢对讲机</w:t>
            </w:r>
          </w:p>
        </w:tc>
        <w:tc>
          <w:tcPr>
            <w:tcW w:w="1750" w:type="pct"/>
            <w:tcBorders>
              <w:top w:val="single" w:color="auto" w:sz="8" w:space="0"/>
              <w:left w:val="single" w:color="auto" w:sz="4" w:space="0"/>
              <w:bottom w:val="single" w:color="auto" w:sz="4" w:space="0"/>
              <w:right w:val="single" w:color="auto" w:sz="4" w:space="0"/>
            </w:tcBorders>
            <w:shd w:val="clear" w:color="auto" w:fill="FFFFFF" w:themeFill="background1"/>
            <w:noWrap w:val="0"/>
            <w:vAlign w:val="center"/>
          </w:tcPr>
          <w:p w14:paraId="5F59D2A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COP 对讲机</w:t>
            </w:r>
            <w:r>
              <w:rPr>
                <w:rFonts w:ascii="Calibri" w:hAnsi="Calibri" w:cs="Calibri"/>
                <w:color w:val="000000"/>
                <w:kern w:val="0"/>
                <w:sz w:val="18"/>
                <w:szCs w:val="18"/>
              </w:rPr>
              <w:t xml:space="preserve"> TJ-2Y</w:t>
            </w:r>
          </w:p>
        </w:tc>
        <w:tc>
          <w:tcPr>
            <w:tcW w:w="567" w:type="pct"/>
            <w:tcBorders>
              <w:top w:val="single" w:color="auto" w:sz="8" w:space="0"/>
              <w:left w:val="single" w:color="auto" w:sz="4" w:space="0"/>
              <w:bottom w:val="single" w:color="auto" w:sz="4" w:space="0"/>
              <w:right w:val="single" w:color="auto" w:sz="4" w:space="0"/>
            </w:tcBorders>
            <w:shd w:val="clear" w:color="auto" w:fill="FFFFFF" w:themeFill="background1"/>
            <w:noWrap w:val="0"/>
            <w:vAlign w:val="center"/>
          </w:tcPr>
          <w:p w14:paraId="347749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65" w:type="pct"/>
            <w:tcBorders>
              <w:top w:val="single" w:color="auto" w:sz="8" w:space="0"/>
              <w:left w:val="single" w:color="auto" w:sz="4" w:space="0"/>
              <w:bottom w:val="single" w:color="auto" w:sz="4" w:space="0"/>
              <w:right w:val="single" w:color="auto" w:sz="4" w:space="0"/>
            </w:tcBorders>
            <w:shd w:val="clear" w:color="auto" w:fill="FFFFFF" w:themeFill="background1"/>
            <w:noWrap w:val="0"/>
            <w:vAlign w:val="center"/>
          </w:tcPr>
          <w:p w14:paraId="127497F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PC</w:t>
            </w:r>
          </w:p>
        </w:tc>
        <w:tc>
          <w:tcPr>
            <w:tcW w:w="568" w:type="pct"/>
            <w:tcBorders>
              <w:top w:val="single" w:color="auto" w:sz="8" w:space="0"/>
              <w:left w:val="single" w:color="auto" w:sz="4" w:space="0"/>
              <w:bottom w:val="single" w:color="auto" w:sz="4" w:space="0"/>
              <w:right w:val="single" w:color="auto" w:sz="8" w:space="0"/>
            </w:tcBorders>
            <w:shd w:val="clear" w:color="auto" w:fill="FFFFFF" w:themeFill="background1"/>
            <w:noWrap w:val="0"/>
            <w:vAlign w:val="center"/>
          </w:tcPr>
          <w:p w14:paraId="0DA1D56E">
            <w:pPr>
              <w:widowControl/>
              <w:jc w:val="center"/>
              <w:rPr>
                <w:rFonts w:hint="eastAsia" w:ascii="宋体" w:hAnsi="宋体" w:cs="宋体"/>
                <w:color w:val="000000"/>
                <w:kern w:val="0"/>
                <w:sz w:val="20"/>
                <w:szCs w:val="20"/>
              </w:rPr>
            </w:pPr>
          </w:p>
        </w:tc>
      </w:tr>
      <w:tr w14:paraId="673607B9">
        <w:tblPrEx>
          <w:tblCellMar>
            <w:top w:w="0" w:type="dxa"/>
            <w:left w:w="108" w:type="dxa"/>
            <w:bottom w:w="0" w:type="dxa"/>
            <w:right w:w="108" w:type="dxa"/>
          </w:tblCellMar>
        </w:tblPrEx>
        <w:trPr>
          <w:trHeight w:val="499" w:hRule="atLeast"/>
        </w:trPr>
        <w:tc>
          <w:tcPr>
            <w:tcW w:w="4431" w:type="pct"/>
            <w:gridSpan w:val="5"/>
            <w:tcBorders>
              <w:top w:val="single" w:color="auto" w:sz="4" w:space="0"/>
              <w:left w:val="single" w:color="auto" w:sz="8" w:space="0"/>
              <w:bottom w:val="single" w:color="auto" w:sz="8" w:space="0"/>
              <w:right w:val="single" w:color="auto" w:sz="4" w:space="0"/>
            </w:tcBorders>
            <w:shd w:val="clear" w:color="auto" w:fill="FFFFFF" w:themeFill="background1"/>
            <w:noWrap w:val="0"/>
            <w:vAlign w:val="center"/>
          </w:tcPr>
          <w:p w14:paraId="267B0586">
            <w:pPr>
              <w:widowControl/>
              <w:jc w:val="center"/>
              <w:rPr>
                <w:rFonts w:hint="eastAsia" w:ascii="宋体" w:hAnsi="宋体" w:cs="宋体"/>
                <w:color w:val="000000"/>
                <w:kern w:val="0"/>
                <w:sz w:val="18"/>
                <w:szCs w:val="18"/>
              </w:rPr>
            </w:pPr>
            <w:r>
              <w:rPr>
                <w:rFonts w:hint="eastAsia" w:ascii="宋体" w:hAnsi="宋体" w:cs="宋体"/>
                <w:b/>
                <w:bCs/>
                <w:color w:val="000000"/>
                <w:kern w:val="0"/>
                <w:sz w:val="18"/>
                <w:szCs w:val="18"/>
              </w:rPr>
              <w:t>小计</w:t>
            </w:r>
            <w:r>
              <w:rPr>
                <w:rFonts w:hint="eastAsia" w:ascii="宋体" w:hAnsi="宋体" w:cs="宋体"/>
                <w:b/>
                <w:bCs/>
                <w:color w:val="000000"/>
                <w:kern w:val="0"/>
                <w:sz w:val="18"/>
                <w:szCs w:val="18"/>
                <w:lang w:eastAsia="zh-CN"/>
              </w:rPr>
              <w:t>（</w:t>
            </w:r>
            <w:r>
              <w:rPr>
                <w:rFonts w:hint="eastAsia" w:ascii="宋体" w:hAnsi="宋体" w:cs="宋体"/>
                <w:b/>
                <w:bCs/>
                <w:color w:val="000000"/>
                <w:kern w:val="0"/>
                <w:sz w:val="18"/>
                <w:szCs w:val="18"/>
                <w:lang w:val="en-US" w:eastAsia="zh-CN"/>
              </w:rPr>
              <w:t>元</w:t>
            </w:r>
            <w:r>
              <w:rPr>
                <w:rFonts w:hint="eastAsia" w:ascii="宋体" w:hAnsi="宋体" w:cs="宋体"/>
                <w:b/>
                <w:bCs/>
                <w:color w:val="000000"/>
                <w:kern w:val="0"/>
                <w:sz w:val="18"/>
                <w:szCs w:val="18"/>
                <w:lang w:eastAsia="zh-CN"/>
              </w:rPr>
              <w:t>）</w:t>
            </w:r>
            <w:r>
              <w:rPr>
                <w:rFonts w:hint="eastAsia" w:ascii="宋体" w:hAnsi="宋体" w:cs="宋体"/>
                <w:b/>
                <w:bCs/>
                <w:color w:val="000000"/>
                <w:kern w:val="0"/>
                <w:sz w:val="18"/>
                <w:szCs w:val="18"/>
              </w:rPr>
              <w:t>：</w:t>
            </w:r>
          </w:p>
        </w:tc>
        <w:tc>
          <w:tcPr>
            <w:tcW w:w="568" w:type="pct"/>
            <w:tcBorders>
              <w:top w:val="single" w:color="auto" w:sz="4" w:space="0"/>
              <w:left w:val="single" w:color="auto" w:sz="4" w:space="0"/>
              <w:bottom w:val="single" w:color="auto" w:sz="8" w:space="0"/>
              <w:right w:val="single" w:color="auto" w:sz="8" w:space="0"/>
            </w:tcBorders>
            <w:shd w:val="clear" w:color="auto" w:fill="FFFFFF" w:themeFill="background1"/>
            <w:noWrap w:val="0"/>
            <w:vAlign w:val="center"/>
          </w:tcPr>
          <w:p w14:paraId="62F4BE80">
            <w:pPr>
              <w:widowControl/>
              <w:jc w:val="center"/>
              <w:rPr>
                <w:rFonts w:hint="eastAsia" w:ascii="宋体" w:hAnsi="宋体" w:cs="宋体"/>
                <w:color w:val="000000"/>
                <w:kern w:val="0"/>
                <w:sz w:val="20"/>
                <w:szCs w:val="20"/>
              </w:rPr>
            </w:pPr>
          </w:p>
        </w:tc>
      </w:tr>
    </w:tbl>
    <w:p w14:paraId="5182F0C1">
      <w:pPr>
        <w:rPr>
          <w:szCs w:val="21"/>
        </w:rPr>
      </w:pPr>
    </w:p>
    <w:p w14:paraId="55637CD9">
      <w:pPr>
        <w:numPr>
          <w:ilvl w:val="0"/>
          <w:numId w:val="0"/>
        </w:numPr>
        <w:rPr>
          <w:rFonts w:ascii="宋体" w:hAnsi="宋体" w:cs="宋体"/>
          <w:b/>
          <w:bCs/>
          <w:color w:val="000000"/>
          <w:kern w:val="0"/>
          <w:szCs w:val="21"/>
        </w:rPr>
      </w:pP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扶梯配件需求表（要求为符合该电梯型号的原厂正品配件，维保单位送免费上门，免费安装）</w:t>
      </w:r>
    </w:p>
    <w:tbl>
      <w:tblPr>
        <w:tblStyle w:val="8"/>
        <w:tblW w:w="5014"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2649"/>
        <w:gridCol w:w="3599"/>
        <w:gridCol w:w="1096"/>
        <w:gridCol w:w="1088"/>
        <w:gridCol w:w="1090"/>
      </w:tblGrid>
      <w:tr w14:paraId="5BDB1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 w:type="pct"/>
            <w:tcBorders>
              <w:tl2br w:val="nil"/>
              <w:tr2bl w:val="nil"/>
            </w:tcBorders>
            <w:shd w:val="clear" w:color="000000" w:fill="FFFFFF"/>
            <w:noWrap w:val="0"/>
            <w:vAlign w:val="center"/>
          </w:tcPr>
          <w:p w14:paraId="676E21B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325" w:type="pct"/>
            <w:tcBorders>
              <w:tl2br w:val="nil"/>
              <w:tr2bl w:val="nil"/>
            </w:tcBorders>
            <w:shd w:val="clear" w:color="000000" w:fill="FFFFFF"/>
            <w:noWrap w:val="0"/>
            <w:vAlign w:val="center"/>
          </w:tcPr>
          <w:p w14:paraId="007D9AF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配件名称</w:t>
            </w:r>
          </w:p>
        </w:tc>
        <w:tc>
          <w:tcPr>
            <w:tcW w:w="1800" w:type="pct"/>
            <w:tcBorders>
              <w:tl2br w:val="nil"/>
              <w:tr2bl w:val="nil"/>
            </w:tcBorders>
            <w:shd w:val="clear" w:color="000000" w:fill="FFFFFF"/>
            <w:noWrap w:val="0"/>
            <w:vAlign w:val="center"/>
          </w:tcPr>
          <w:p w14:paraId="0946E780">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备注/型号</w:t>
            </w:r>
          </w:p>
        </w:tc>
        <w:tc>
          <w:tcPr>
            <w:tcW w:w="548" w:type="pct"/>
            <w:tcBorders>
              <w:tl2br w:val="nil"/>
              <w:tr2bl w:val="nil"/>
            </w:tcBorders>
            <w:shd w:val="clear" w:color="000000" w:fill="FFFFFF"/>
            <w:noWrap w:val="0"/>
            <w:vAlign w:val="center"/>
          </w:tcPr>
          <w:p w14:paraId="25DFB6DA">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是否原厂配件</w:t>
            </w:r>
          </w:p>
        </w:tc>
        <w:tc>
          <w:tcPr>
            <w:tcW w:w="544" w:type="pct"/>
            <w:tcBorders>
              <w:tl2br w:val="nil"/>
              <w:tr2bl w:val="nil"/>
            </w:tcBorders>
            <w:shd w:val="clear" w:color="auto" w:fill="auto"/>
            <w:noWrap w:val="0"/>
            <w:vAlign w:val="center"/>
          </w:tcPr>
          <w:p w14:paraId="36E3E290">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rPr>
              <w:t>单位</w:t>
            </w:r>
          </w:p>
        </w:tc>
        <w:tc>
          <w:tcPr>
            <w:tcW w:w="545" w:type="pct"/>
            <w:tcBorders>
              <w:tl2br w:val="nil"/>
              <w:tr2bl w:val="nil"/>
            </w:tcBorders>
            <w:shd w:val="clear" w:color="000000" w:fill="FFFFFF"/>
            <w:noWrap w:val="0"/>
            <w:vAlign w:val="center"/>
          </w:tcPr>
          <w:p w14:paraId="426F0BF7">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报价（元）</w:t>
            </w:r>
          </w:p>
        </w:tc>
      </w:tr>
      <w:tr w14:paraId="61183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26EDF432">
            <w:pPr>
              <w:widowControl/>
              <w:jc w:val="center"/>
              <w:rPr>
                <w:rFonts w:hint="eastAsia" w:ascii="宋体" w:hAnsi="宋体" w:cs="宋体"/>
                <w:color w:val="000000"/>
                <w:kern w:val="0"/>
                <w:sz w:val="18"/>
                <w:szCs w:val="18"/>
              </w:rPr>
            </w:pPr>
            <w:bookmarkStart w:id="0" w:name="_GoBack" w:colFirst="1" w:colLast="2"/>
            <w:r>
              <w:rPr>
                <w:rFonts w:hint="eastAsia" w:ascii="宋体" w:hAnsi="宋体" w:cs="宋体"/>
                <w:color w:val="000000"/>
                <w:kern w:val="0"/>
                <w:sz w:val="18"/>
                <w:szCs w:val="18"/>
              </w:rPr>
              <w:t>1</w:t>
            </w:r>
          </w:p>
        </w:tc>
        <w:tc>
          <w:tcPr>
            <w:tcW w:w="1325" w:type="pct"/>
            <w:tcBorders>
              <w:tl2br w:val="nil"/>
              <w:tr2bl w:val="nil"/>
            </w:tcBorders>
            <w:noWrap w:val="0"/>
            <w:vAlign w:val="center"/>
          </w:tcPr>
          <w:p w14:paraId="4D5B162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主驱动链开关</w:t>
            </w:r>
          </w:p>
        </w:tc>
        <w:tc>
          <w:tcPr>
            <w:tcW w:w="1800" w:type="pct"/>
            <w:tcBorders>
              <w:tl2br w:val="nil"/>
              <w:tr2bl w:val="nil"/>
            </w:tcBorders>
            <w:noWrap w:val="0"/>
            <w:vAlign w:val="center"/>
          </w:tcPr>
          <w:p w14:paraId="5DF17CE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主驱动链开关</w:t>
            </w:r>
          </w:p>
        </w:tc>
        <w:tc>
          <w:tcPr>
            <w:tcW w:w="548" w:type="pct"/>
            <w:tcBorders>
              <w:tl2br w:val="nil"/>
              <w:tr2bl w:val="nil"/>
            </w:tcBorders>
            <w:noWrap w:val="0"/>
            <w:vAlign w:val="center"/>
          </w:tcPr>
          <w:p w14:paraId="17CE46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18C5B086">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041578FD">
            <w:pPr>
              <w:widowControl/>
              <w:jc w:val="center"/>
              <w:rPr>
                <w:rFonts w:hint="eastAsia" w:ascii="宋体" w:hAnsi="宋体" w:cs="宋体"/>
                <w:color w:val="000000"/>
                <w:kern w:val="0"/>
                <w:sz w:val="18"/>
                <w:szCs w:val="18"/>
              </w:rPr>
            </w:pPr>
          </w:p>
        </w:tc>
      </w:tr>
      <w:tr w14:paraId="7EECC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50ACA1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325" w:type="pct"/>
            <w:tcBorders>
              <w:tl2br w:val="nil"/>
              <w:tr2bl w:val="nil"/>
            </w:tcBorders>
            <w:noWrap w:val="0"/>
            <w:vAlign w:val="center"/>
          </w:tcPr>
          <w:p w14:paraId="5EB654A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上部扶手带压带轮组件</w:t>
            </w:r>
          </w:p>
        </w:tc>
        <w:tc>
          <w:tcPr>
            <w:tcW w:w="1800" w:type="pct"/>
            <w:tcBorders>
              <w:tl2br w:val="nil"/>
              <w:tr2bl w:val="nil"/>
            </w:tcBorders>
            <w:noWrap w:val="0"/>
            <w:vAlign w:val="center"/>
          </w:tcPr>
          <w:p w14:paraId="44D393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涨紧轮装置</w:t>
            </w:r>
          </w:p>
        </w:tc>
        <w:tc>
          <w:tcPr>
            <w:tcW w:w="548" w:type="pct"/>
            <w:tcBorders>
              <w:tl2br w:val="nil"/>
              <w:tr2bl w:val="nil"/>
            </w:tcBorders>
            <w:noWrap w:val="0"/>
            <w:vAlign w:val="center"/>
          </w:tcPr>
          <w:p w14:paraId="4B948F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3B0F7EB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17084842">
            <w:pPr>
              <w:widowControl/>
              <w:jc w:val="center"/>
              <w:rPr>
                <w:rFonts w:hint="eastAsia" w:ascii="宋体" w:hAnsi="宋体" w:cs="宋体"/>
                <w:color w:val="000000"/>
                <w:kern w:val="0"/>
                <w:sz w:val="18"/>
                <w:szCs w:val="18"/>
              </w:rPr>
            </w:pPr>
          </w:p>
        </w:tc>
      </w:tr>
      <w:tr w14:paraId="74464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 w:type="pct"/>
            <w:tcBorders>
              <w:tl2br w:val="nil"/>
              <w:tr2bl w:val="nil"/>
            </w:tcBorders>
            <w:shd w:val="clear" w:color="000000" w:fill="FFFFFF"/>
            <w:noWrap w:val="0"/>
            <w:vAlign w:val="bottom"/>
          </w:tcPr>
          <w:p w14:paraId="2D8481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325" w:type="pct"/>
            <w:tcBorders>
              <w:tl2br w:val="nil"/>
              <w:tr2bl w:val="nil"/>
            </w:tcBorders>
            <w:noWrap w:val="0"/>
            <w:vAlign w:val="center"/>
          </w:tcPr>
          <w:p w14:paraId="45EC944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下部钥匙开关组件 2NO+1NC(中文)</w:t>
            </w:r>
          </w:p>
        </w:tc>
        <w:tc>
          <w:tcPr>
            <w:tcW w:w="1800" w:type="pct"/>
            <w:tcBorders>
              <w:tl2br w:val="nil"/>
              <w:tr2bl w:val="nil"/>
            </w:tcBorders>
            <w:noWrap w:val="0"/>
            <w:vAlign w:val="center"/>
          </w:tcPr>
          <w:p w14:paraId="3EC9A4F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下部钥匙开关组件 2NO+1NC(中文)</w:t>
            </w:r>
          </w:p>
        </w:tc>
        <w:tc>
          <w:tcPr>
            <w:tcW w:w="548" w:type="pct"/>
            <w:tcBorders>
              <w:tl2br w:val="nil"/>
              <w:tr2bl w:val="nil"/>
            </w:tcBorders>
            <w:noWrap w:val="0"/>
            <w:vAlign w:val="center"/>
          </w:tcPr>
          <w:p w14:paraId="4FE18D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78EBC40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634819EB">
            <w:pPr>
              <w:widowControl/>
              <w:jc w:val="center"/>
              <w:rPr>
                <w:rFonts w:hint="eastAsia" w:ascii="宋体" w:hAnsi="宋体" w:cs="宋体"/>
                <w:color w:val="000000"/>
                <w:kern w:val="0"/>
                <w:sz w:val="18"/>
                <w:szCs w:val="18"/>
              </w:rPr>
            </w:pPr>
          </w:p>
        </w:tc>
      </w:tr>
      <w:tr w14:paraId="0DA09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38502F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325" w:type="pct"/>
            <w:tcBorders>
              <w:tl2br w:val="nil"/>
              <w:tr2bl w:val="nil"/>
            </w:tcBorders>
            <w:noWrap w:val="0"/>
            <w:vAlign w:val="center"/>
          </w:tcPr>
          <w:p w14:paraId="3A968432">
            <w:pPr>
              <w:widowControl/>
              <w:jc w:val="left"/>
              <w:rPr>
                <w:rFonts w:hint="eastAsia" w:ascii="宋体" w:hAnsi="宋体" w:cs="宋体"/>
                <w:kern w:val="0"/>
                <w:sz w:val="18"/>
                <w:szCs w:val="18"/>
              </w:rPr>
            </w:pPr>
            <w:r>
              <w:rPr>
                <w:rFonts w:hint="eastAsia" w:ascii="宋体" w:hAnsi="宋体" w:cs="宋体"/>
                <w:kern w:val="0"/>
                <w:sz w:val="18"/>
                <w:szCs w:val="18"/>
              </w:rPr>
              <w:t>梯级左侧上升段装饰条,黑色</w:t>
            </w:r>
          </w:p>
        </w:tc>
        <w:tc>
          <w:tcPr>
            <w:tcW w:w="1800" w:type="pct"/>
            <w:tcBorders>
              <w:tl2br w:val="nil"/>
              <w:tr2bl w:val="nil"/>
            </w:tcBorders>
            <w:noWrap w:val="0"/>
            <w:vAlign w:val="center"/>
          </w:tcPr>
          <w:p w14:paraId="35831C2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梯级左侧上升段装饰条,黑色</w:t>
            </w:r>
          </w:p>
        </w:tc>
        <w:tc>
          <w:tcPr>
            <w:tcW w:w="548" w:type="pct"/>
            <w:tcBorders>
              <w:tl2br w:val="nil"/>
              <w:tr2bl w:val="nil"/>
            </w:tcBorders>
            <w:noWrap w:val="0"/>
            <w:vAlign w:val="center"/>
          </w:tcPr>
          <w:p w14:paraId="0E8C35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11220816">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36A32CD3">
            <w:pPr>
              <w:widowControl/>
              <w:jc w:val="center"/>
              <w:rPr>
                <w:rFonts w:hint="eastAsia" w:ascii="宋体" w:hAnsi="宋体" w:cs="宋体"/>
                <w:color w:val="000000"/>
                <w:kern w:val="0"/>
                <w:sz w:val="18"/>
                <w:szCs w:val="18"/>
              </w:rPr>
            </w:pPr>
          </w:p>
        </w:tc>
      </w:tr>
      <w:tr w14:paraId="40BF4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0924CE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25" w:type="pct"/>
            <w:tcBorders>
              <w:tl2br w:val="nil"/>
              <w:tr2bl w:val="nil"/>
            </w:tcBorders>
            <w:noWrap w:val="0"/>
            <w:vAlign w:val="center"/>
          </w:tcPr>
          <w:p w14:paraId="1295A90E">
            <w:pPr>
              <w:widowControl/>
              <w:jc w:val="left"/>
              <w:rPr>
                <w:rFonts w:hint="eastAsia" w:ascii="宋体" w:hAnsi="宋体" w:cs="宋体"/>
                <w:kern w:val="0"/>
                <w:sz w:val="18"/>
                <w:szCs w:val="18"/>
              </w:rPr>
            </w:pPr>
            <w:r>
              <w:rPr>
                <w:rFonts w:hint="eastAsia" w:ascii="宋体" w:hAnsi="宋体" w:cs="宋体"/>
                <w:kern w:val="0"/>
                <w:sz w:val="18"/>
                <w:szCs w:val="18"/>
              </w:rPr>
              <w:t>梯级锁</w:t>
            </w:r>
          </w:p>
        </w:tc>
        <w:tc>
          <w:tcPr>
            <w:tcW w:w="1800" w:type="pct"/>
            <w:tcBorders>
              <w:tl2br w:val="nil"/>
              <w:tr2bl w:val="nil"/>
            </w:tcBorders>
            <w:noWrap w:val="0"/>
            <w:vAlign w:val="center"/>
          </w:tcPr>
          <w:p w14:paraId="19845E5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梯级锁 16A 链条</w:t>
            </w:r>
          </w:p>
        </w:tc>
        <w:tc>
          <w:tcPr>
            <w:tcW w:w="548" w:type="pct"/>
            <w:tcBorders>
              <w:tl2br w:val="nil"/>
              <w:tr2bl w:val="nil"/>
            </w:tcBorders>
            <w:noWrap w:val="0"/>
            <w:vAlign w:val="center"/>
          </w:tcPr>
          <w:p w14:paraId="6E6CE5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40338B5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31AB91E8">
            <w:pPr>
              <w:widowControl/>
              <w:jc w:val="center"/>
              <w:rPr>
                <w:rFonts w:hint="eastAsia" w:ascii="宋体" w:hAnsi="宋体" w:cs="宋体"/>
                <w:color w:val="000000"/>
                <w:kern w:val="0"/>
                <w:sz w:val="18"/>
                <w:szCs w:val="18"/>
              </w:rPr>
            </w:pPr>
          </w:p>
        </w:tc>
      </w:tr>
      <w:tr w14:paraId="7A6DF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 w:type="pct"/>
            <w:tcBorders>
              <w:tl2br w:val="nil"/>
              <w:tr2bl w:val="nil"/>
            </w:tcBorders>
            <w:shd w:val="clear" w:color="000000" w:fill="FFFFFF"/>
            <w:noWrap w:val="0"/>
            <w:vAlign w:val="bottom"/>
          </w:tcPr>
          <w:p w14:paraId="26E271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325" w:type="pct"/>
            <w:tcBorders>
              <w:tl2br w:val="nil"/>
              <w:tr2bl w:val="nil"/>
            </w:tcBorders>
            <w:noWrap w:val="0"/>
            <w:vAlign w:val="center"/>
          </w:tcPr>
          <w:p w14:paraId="3FA72EB9">
            <w:pPr>
              <w:widowControl/>
              <w:jc w:val="left"/>
              <w:rPr>
                <w:rFonts w:hint="eastAsia" w:ascii="宋体" w:hAnsi="宋体" w:cs="宋体"/>
                <w:kern w:val="0"/>
                <w:sz w:val="18"/>
                <w:szCs w:val="18"/>
              </w:rPr>
            </w:pPr>
            <w:r>
              <w:rPr>
                <w:rFonts w:hint="eastAsia" w:ascii="宋体" w:hAnsi="宋体" w:cs="宋体"/>
                <w:kern w:val="0"/>
                <w:sz w:val="18"/>
                <w:szCs w:val="18"/>
              </w:rPr>
              <w:t>特殊截面型材</w:t>
            </w:r>
          </w:p>
        </w:tc>
        <w:tc>
          <w:tcPr>
            <w:tcW w:w="1800" w:type="pct"/>
            <w:tcBorders>
              <w:tl2br w:val="nil"/>
              <w:tr2bl w:val="nil"/>
            </w:tcBorders>
            <w:noWrap w:val="0"/>
            <w:vAlign w:val="center"/>
          </w:tcPr>
          <w:p w14:paraId="7BD051C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特殊截面型材 -1523964X1000-ALMGSI0,5F</w:t>
            </w:r>
          </w:p>
        </w:tc>
        <w:tc>
          <w:tcPr>
            <w:tcW w:w="548" w:type="pct"/>
            <w:tcBorders>
              <w:tl2br w:val="nil"/>
              <w:tr2bl w:val="nil"/>
            </w:tcBorders>
            <w:noWrap w:val="0"/>
            <w:vAlign w:val="center"/>
          </w:tcPr>
          <w:p w14:paraId="228791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1744143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69AA309B">
            <w:pPr>
              <w:widowControl/>
              <w:jc w:val="center"/>
              <w:rPr>
                <w:rFonts w:hint="eastAsia" w:ascii="宋体" w:hAnsi="宋体" w:cs="宋体"/>
                <w:color w:val="000000"/>
                <w:kern w:val="0"/>
                <w:sz w:val="18"/>
                <w:szCs w:val="18"/>
              </w:rPr>
            </w:pPr>
          </w:p>
        </w:tc>
      </w:tr>
      <w:tr w14:paraId="31F32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5E2FBF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1325" w:type="pct"/>
            <w:tcBorders>
              <w:tl2br w:val="nil"/>
              <w:tr2bl w:val="nil"/>
            </w:tcBorders>
            <w:noWrap w:val="0"/>
            <w:vAlign w:val="center"/>
          </w:tcPr>
          <w:p w14:paraId="37EE23D4">
            <w:pPr>
              <w:widowControl/>
              <w:jc w:val="left"/>
              <w:rPr>
                <w:rFonts w:hint="eastAsia" w:ascii="宋体" w:hAnsi="宋体" w:cs="宋体"/>
                <w:kern w:val="0"/>
                <w:sz w:val="18"/>
                <w:szCs w:val="18"/>
              </w:rPr>
            </w:pPr>
            <w:r>
              <w:rPr>
                <w:rFonts w:hint="eastAsia" w:ascii="宋体" w:hAnsi="宋体" w:cs="宋体"/>
                <w:kern w:val="0"/>
                <w:sz w:val="18"/>
                <w:szCs w:val="18"/>
              </w:rPr>
              <w:t>水位传感器</w:t>
            </w:r>
          </w:p>
        </w:tc>
        <w:tc>
          <w:tcPr>
            <w:tcW w:w="1800" w:type="pct"/>
            <w:tcBorders>
              <w:tl2br w:val="nil"/>
              <w:tr2bl w:val="nil"/>
            </w:tcBorders>
            <w:noWrap w:val="0"/>
            <w:vAlign w:val="center"/>
          </w:tcPr>
          <w:p w14:paraId="7CFBC99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水位监控</w:t>
            </w:r>
          </w:p>
        </w:tc>
        <w:tc>
          <w:tcPr>
            <w:tcW w:w="548" w:type="pct"/>
            <w:tcBorders>
              <w:tl2br w:val="nil"/>
              <w:tr2bl w:val="nil"/>
            </w:tcBorders>
            <w:noWrap w:val="0"/>
            <w:vAlign w:val="center"/>
          </w:tcPr>
          <w:p w14:paraId="578460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30CAB9F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1266524F">
            <w:pPr>
              <w:widowControl/>
              <w:jc w:val="center"/>
              <w:rPr>
                <w:rFonts w:hint="eastAsia" w:ascii="宋体" w:hAnsi="宋体" w:cs="宋体"/>
                <w:color w:val="000000"/>
                <w:kern w:val="0"/>
                <w:sz w:val="18"/>
                <w:szCs w:val="18"/>
              </w:rPr>
            </w:pPr>
          </w:p>
        </w:tc>
      </w:tr>
      <w:tr w14:paraId="053D3F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54D8DC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325" w:type="pct"/>
            <w:tcBorders>
              <w:tl2br w:val="nil"/>
              <w:tr2bl w:val="nil"/>
            </w:tcBorders>
            <w:noWrap w:val="0"/>
            <w:vAlign w:val="center"/>
          </w:tcPr>
          <w:p w14:paraId="7213B7B5">
            <w:pPr>
              <w:widowControl/>
              <w:jc w:val="left"/>
              <w:rPr>
                <w:rFonts w:hint="eastAsia" w:ascii="宋体" w:hAnsi="宋体" w:cs="宋体"/>
                <w:kern w:val="0"/>
                <w:sz w:val="18"/>
                <w:szCs w:val="18"/>
              </w:rPr>
            </w:pPr>
            <w:r>
              <w:rPr>
                <w:rFonts w:hint="eastAsia" w:ascii="宋体" w:hAnsi="宋体" w:cs="宋体"/>
                <w:kern w:val="0"/>
                <w:sz w:val="18"/>
                <w:szCs w:val="18"/>
              </w:rPr>
              <w:t>室外型穿孔安装式圆孔插座</w:t>
            </w:r>
          </w:p>
        </w:tc>
        <w:tc>
          <w:tcPr>
            <w:tcW w:w="1800" w:type="pct"/>
            <w:tcBorders>
              <w:tl2br w:val="nil"/>
              <w:tr2bl w:val="nil"/>
            </w:tcBorders>
            <w:noWrap w:val="0"/>
            <w:vAlign w:val="center"/>
          </w:tcPr>
          <w:p w14:paraId="1175F87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室外型穿孔安装式圆孔插座</w:t>
            </w:r>
          </w:p>
        </w:tc>
        <w:tc>
          <w:tcPr>
            <w:tcW w:w="548" w:type="pct"/>
            <w:tcBorders>
              <w:tl2br w:val="nil"/>
              <w:tr2bl w:val="nil"/>
            </w:tcBorders>
            <w:noWrap w:val="0"/>
            <w:vAlign w:val="center"/>
          </w:tcPr>
          <w:p w14:paraId="11B9DF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74D2B07A">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4D47D8DE">
            <w:pPr>
              <w:widowControl/>
              <w:jc w:val="center"/>
              <w:rPr>
                <w:rFonts w:hint="eastAsia" w:ascii="宋体" w:hAnsi="宋体" w:cs="宋体"/>
                <w:color w:val="000000"/>
                <w:kern w:val="0"/>
                <w:sz w:val="18"/>
                <w:szCs w:val="18"/>
              </w:rPr>
            </w:pPr>
          </w:p>
        </w:tc>
      </w:tr>
      <w:tr w14:paraId="6A595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 w:type="pct"/>
            <w:tcBorders>
              <w:tl2br w:val="nil"/>
              <w:tr2bl w:val="nil"/>
            </w:tcBorders>
            <w:shd w:val="clear" w:color="000000" w:fill="FFFFFF"/>
            <w:noWrap w:val="0"/>
            <w:vAlign w:val="bottom"/>
          </w:tcPr>
          <w:p w14:paraId="5AFA87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325" w:type="pct"/>
            <w:tcBorders>
              <w:tl2br w:val="nil"/>
              <w:tr2bl w:val="nil"/>
            </w:tcBorders>
            <w:noWrap w:val="0"/>
            <w:vAlign w:val="center"/>
          </w:tcPr>
          <w:p w14:paraId="098C5313">
            <w:pPr>
              <w:widowControl/>
              <w:jc w:val="left"/>
              <w:rPr>
                <w:rFonts w:hint="eastAsia" w:ascii="宋体" w:hAnsi="宋体" w:cs="宋体"/>
                <w:kern w:val="0"/>
                <w:sz w:val="18"/>
                <w:szCs w:val="18"/>
              </w:rPr>
            </w:pPr>
            <w:r>
              <w:rPr>
                <w:rFonts w:hint="eastAsia" w:ascii="宋体" w:hAnsi="宋体" w:cs="宋体"/>
                <w:kern w:val="0"/>
                <w:sz w:val="18"/>
                <w:szCs w:val="18"/>
              </w:rPr>
              <w:t>上部钥匙开关组件2NO+1NC(中文)</w:t>
            </w:r>
          </w:p>
        </w:tc>
        <w:tc>
          <w:tcPr>
            <w:tcW w:w="1800" w:type="pct"/>
            <w:tcBorders>
              <w:tl2br w:val="nil"/>
              <w:tr2bl w:val="nil"/>
            </w:tcBorders>
            <w:noWrap w:val="0"/>
            <w:vAlign w:val="center"/>
          </w:tcPr>
          <w:p w14:paraId="00220CA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上部钥匙开关组件2NO+1NC(中文)</w:t>
            </w:r>
          </w:p>
        </w:tc>
        <w:tc>
          <w:tcPr>
            <w:tcW w:w="548" w:type="pct"/>
            <w:tcBorders>
              <w:tl2br w:val="nil"/>
              <w:tr2bl w:val="nil"/>
            </w:tcBorders>
            <w:noWrap w:val="0"/>
            <w:vAlign w:val="center"/>
          </w:tcPr>
          <w:p w14:paraId="5220A6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2F9A564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470FC10C">
            <w:pPr>
              <w:widowControl/>
              <w:jc w:val="center"/>
              <w:rPr>
                <w:rFonts w:hint="eastAsia" w:ascii="宋体" w:hAnsi="宋体" w:cs="宋体"/>
                <w:color w:val="000000"/>
                <w:kern w:val="0"/>
                <w:sz w:val="18"/>
                <w:szCs w:val="18"/>
              </w:rPr>
            </w:pPr>
          </w:p>
        </w:tc>
      </w:tr>
      <w:tr w14:paraId="0DABB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34BD67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325" w:type="pct"/>
            <w:tcBorders>
              <w:tl2br w:val="nil"/>
              <w:tr2bl w:val="nil"/>
            </w:tcBorders>
            <w:noWrap w:val="0"/>
            <w:vAlign w:val="center"/>
          </w:tcPr>
          <w:p w14:paraId="4F60BFE8">
            <w:pPr>
              <w:widowControl/>
              <w:jc w:val="left"/>
              <w:rPr>
                <w:rFonts w:hint="eastAsia" w:ascii="宋体" w:hAnsi="宋体" w:cs="宋体"/>
                <w:kern w:val="0"/>
                <w:sz w:val="18"/>
                <w:szCs w:val="18"/>
              </w:rPr>
            </w:pPr>
            <w:r>
              <w:rPr>
                <w:rFonts w:hint="eastAsia" w:ascii="宋体" w:hAnsi="宋体" w:cs="宋体"/>
                <w:kern w:val="0"/>
                <w:sz w:val="18"/>
                <w:szCs w:val="18"/>
              </w:rPr>
              <w:t>扶梯入口踏板开关</w:t>
            </w:r>
          </w:p>
        </w:tc>
        <w:tc>
          <w:tcPr>
            <w:tcW w:w="1800" w:type="pct"/>
            <w:tcBorders>
              <w:tl2br w:val="nil"/>
              <w:tr2bl w:val="nil"/>
            </w:tcBorders>
            <w:noWrap w:val="0"/>
            <w:vAlign w:val="center"/>
          </w:tcPr>
          <w:p w14:paraId="1F7083D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入口盖板限位开关</w:t>
            </w:r>
          </w:p>
        </w:tc>
        <w:tc>
          <w:tcPr>
            <w:tcW w:w="548" w:type="pct"/>
            <w:tcBorders>
              <w:tl2br w:val="nil"/>
              <w:tr2bl w:val="nil"/>
            </w:tcBorders>
            <w:noWrap w:val="0"/>
            <w:vAlign w:val="center"/>
          </w:tcPr>
          <w:p w14:paraId="2985CF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64A7044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32D9BFE9">
            <w:pPr>
              <w:widowControl/>
              <w:jc w:val="center"/>
              <w:rPr>
                <w:rFonts w:hint="eastAsia" w:ascii="宋体" w:hAnsi="宋体" w:cs="宋体"/>
                <w:color w:val="000000"/>
                <w:kern w:val="0"/>
                <w:sz w:val="18"/>
                <w:szCs w:val="18"/>
              </w:rPr>
            </w:pPr>
          </w:p>
        </w:tc>
      </w:tr>
      <w:tr w14:paraId="0DF96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2FA2EE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11</w:t>
            </w:r>
          </w:p>
        </w:tc>
        <w:tc>
          <w:tcPr>
            <w:tcW w:w="1325" w:type="pct"/>
            <w:tcBorders>
              <w:tl2br w:val="nil"/>
              <w:tr2bl w:val="nil"/>
            </w:tcBorders>
            <w:noWrap w:val="0"/>
            <w:vAlign w:val="center"/>
          </w:tcPr>
          <w:p w14:paraId="26205775">
            <w:pPr>
              <w:widowControl/>
              <w:jc w:val="left"/>
              <w:rPr>
                <w:rFonts w:hint="eastAsia" w:ascii="宋体" w:hAnsi="宋体" w:cs="宋体"/>
                <w:kern w:val="0"/>
                <w:sz w:val="18"/>
                <w:szCs w:val="18"/>
              </w:rPr>
            </w:pPr>
            <w:r>
              <w:rPr>
                <w:rFonts w:hint="eastAsia" w:ascii="宋体" w:hAnsi="宋体" w:cs="宋体"/>
                <w:kern w:val="0"/>
                <w:sz w:val="18"/>
                <w:szCs w:val="18"/>
              </w:rPr>
              <w:t>驱动链</w:t>
            </w:r>
          </w:p>
        </w:tc>
        <w:tc>
          <w:tcPr>
            <w:tcW w:w="1800" w:type="pct"/>
            <w:tcBorders>
              <w:tl2br w:val="nil"/>
              <w:tr2bl w:val="nil"/>
            </w:tcBorders>
            <w:noWrap w:val="0"/>
            <w:vAlign w:val="center"/>
          </w:tcPr>
          <w:p w14:paraId="5E9BD9F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驱动链</w:t>
            </w:r>
          </w:p>
        </w:tc>
        <w:tc>
          <w:tcPr>
            <w:tcW w:w="548" w:type="pct"/>
            <w:tcBorders>
              <w:tl2br w:val="nil"/>
              <w:tr2bl w:val="nil"/>
            </w:tcBorders>
            <w:noWrap w:val="0"/>
            <w:vAlign w:val="center"/>
          </w:tcPr>
          <w:p w14:paraId="483F2D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60BAEE4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78941BF3">
            <w:pPr>
              <w:widowControl/>
              <w:jc w:val="center"/>
              <w:rPr>
                <w:rFonts w:hint="eastAsia" w:ascii="宋体" w:hAnsi="宋体" w:cs="宋体"/>
                <w:color w:val="000000"/>
                <w:kern w:val="0"/>
                <w:sz w:val="18"/>
                <w:szCs w:val="18"/>
              </w:rPr>
            </w:pPr>
          </w:p>
        </w:tc>
      </w:tr>
      <w:tr w14:paraId="7A074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7E7C7F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1325" w:type="pct"/>
            <w:tcBorders>
              <w:tl2br w:val="nil"/>
              <w:tr2bl w:val="nil"/>
            </w:tcBorders>
            <w:noWrap w:val="0"/>
            <w:vAlign w:val="center"/>
          </w:tcPr>
          <w:p w14:paraId="7F0A205E">
            <w:pPr>
              <w:widowControl/>
              <w:jc w:val="left"/>
              <w:rPr>
                <w:rFonts w:hint="eastAsia" w:ascii="宋体" w:hAnsi="宋体" w:cs="宋体"/>
                <w:kern w:val="0"/>
                <w:sz w:val="18"/>
                <w:szCs w:val="18"/>
              </w:rPr>
            </w:pPr>
            <w:r>
              <w:rPr>
                <w:rFonts w:hint="eastAsia" w:ascii="宋体" w:hAnsi="宋体" w:cs="宋体"/>
                <w:kern w:val="0"/>
                <w:sz w:val="18"/>
                <w:szCs w:val="18"/>
              </w:rPr>
              <w:t>驱动链</w:t>
            </w:r>
          </w:p>
        </w:tc>
        <w:tc>
          <w:tcPr>
            <w:tcW w:w="1800" w:type="pct"/>
            <w:tcBorders>
              <w:tl2br w:val="nil"/>
              <w:tr2bl w:val="nil"/>
            </w:tcBorders>
            <w:noWrap w:val="0"/>
            <w:vAlign w:val="center"/>
          </w:tcPr>
          <w:p w14:paraId="47188D5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驱动链</w:t>
            </w:r>
          </w:p>
        </w:tc>
        <w:tc>
          <w:tcPr>
            <w:tcW w:w="548" w:type="pct"/>
            <w:tcBorders>
              <w:tl2br w:val="nil"/>
              <w:tr2bl w:val="nil"/>
            </w:tcBorders>
            <w:noWrap w:val="0"/>
            <w:vAlign w:val="center"/>
          </w:tcPr>
          <w:p w14:paraId="18EA76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572B3C8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31B1BAC5">
            <w:pPr>
              <w:widowControl/>
              <w:jc w:val="center"/>
              <w:rPr>
                <w:rFonts w:hint="eastAsia" w:ascii="宋体" w:hAnsi="宋体" w:cs="宋体"/>
                <w:color w:val="000000"/>
                <w:kern w:val="0"/>
                <w:sz w:val="18"/>
                <w:szCs w:val="18"/>
              </w:rPr>
            </w:pPr>
          </w:p>
        </w:tc>
      </w:tr>
      <w:tr w14:paraId="5D19F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7570BF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1325" w:type="pct"/>
            <w:tcBorders>
              <w:tl2br w:val="nil"/>
              <w:tr2bl w:val="nil"/>
            </w:tcBorders>
            <w:noWrap w:val="0"/>
            <w:vAlign w:val="center"/>
          </w:tcPr>
          <w:p w14:paraId="7E74EE28">
            <w:pPr>
              <w:widowControl/>
              <w:jc w:val="left"/>
              <w:rPr>
                <w:rFonts w:hint="eastAsia" w:ascii="宋体" w:hAnsi="宋体" w:cs="宋体"/>
                <w:kern w:val="0"/>
                <w:sz w:val="18"/>
                <w:szCs w:val="18"/>
              </w:rPr>
            </w:pPr>
            <w:r>
              <w:rPr>
                <w:rFonts w:hint="eastAsia" w:ascii="宋体" w:hAnsi="宋体" w:cs="宋体"/>
                <w:kern w:val="0"/>
                <w:sz w:val="18"/>
                <w:szCs w:val="18"/>
              </w:rPr>
              <w:t>梯级遗失传感器</w:t>
            </w:r>
          </w:p>
        </w:tc>
        <w:tc>
          <w:tcPr>
            <w:tcW w:w="1800" w:type="pct"/>
            <w:tcBorders>
              <w:tl2br w:val="nil"/>
              <w:tr2bl w:val="nil"/>
            </w:tcBorders>
            <w:noWrap w:val="0"/>
            <w:vAlign w:val="center"/>
          </w:tcPr>
          <w:p w14:paraId="3F7E16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马达测速传感器</w:t>
            </w:r>
          </w:p>
        </w:tc>
        <w:tc>
          <w:tcPr>
            <w:tcW w:w="548" w:type="pct"/>
            <w:tcBorders>
              <w:tl2br w:val="nil"/>
              <w:tr2bl w:val="nil"/>
            </w:tcBorders>
            <w:noWrap w:val="0"/>
            <w:vAlign w:val="center"/>
          </w:tcPr>
          <w:p w14:paraId="18C4A9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7E1CFD1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48D1A37A">
            <w:pPr>
              <w:widowControl/>
              <w:jc w:val="center"/>
              <w:rPr>
                <w:rFonts w:hint="eastAsia" w:ascii="宋体" w:hAnsi="宋体" w:cs="宋体"/>
                <w:color w:val="000000"/>
                <w:kern w:val="0"/>
                <w:sz w:val="18"/>
                <w:szCs w:val="18"/>
              </w:rPr>
            </w:pPr>
          </w:p>
        </w:tc>
      </w:tr>
      <w:tr w14:paraId="1201F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4B50CF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w:t>
            </w:r>
          </w:p>
        </w:tc>
        <w:tc>
          <w:tcPr>
            <w:tcW w:w="1325" w:type="pct"/>
            <w:tcBorders>
              <w:tl2br w:val="nil"/>
              <w:tr2bl w:val="nil"/>
            </w:tcBorders>
            <w:noWrap w:val="0"/>
            <w:vAlign w:val="center"/>
          </w:tcPr>
          <w:p w14:paraId="398A0785">
            <w:pPr>
              <w:widowControl/>
              <w:jc w:val="left"/>
              <w:rPr>
                <w:rFonts w:hint="eastAsia" w:ascii="宋体" w:hAnsi="宋体" w:cs="宋体"/>
                <w:kern w:val="0"/>
                <w:sz w:val="18"/>
                <w:szCs w:val="18"/>
              </w:rPr>
            </w:pPr>
            <w:r>
              <w:rPr>
                <w:rFonts w:hint="eastAsia" w:ascii="宋体" w:hAnsi="宋体" w:cs="宋体"/>
                <w:kern w:val="0"/>
                <w:sz w:val="18"/>
                <w:szCs w:val="18"/>
              </w:rPr>
              <w:t>梯级链销</w:t>
            </w:r>
          </w:p>
        </w:tc>
        <w:tc>
          <w:tcPr>
            <w:tcW w:w="1800" w:type="pct"/>
            <w:tcBorders>
              <w:tl2br w:val="nil"/>
              <w:tr2bl w:val="nil"/>
            </w:tcBorders>
            <w:noWrap w:val="0"/>
            <w:vAlign w:val="center"/>
          </w:tcPr>
          <w:p w14:paraId="7093E5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链条销 13KV W/ GROOVE</w:t>
            </w:r>
          </w:p>
        </w:tc>
        <w:tc>
          <w:tcPr>
            <w:tcW w:w="548" w:type="pct"/>
            <w:tcBorders>
              <w:tl2br w:val="nil"/>
              <w:tr2bl w:val="nil"/>
            </w:tcBorders>
            <w:noWrap w:val="0"/>
            <w:vAlign w:val="center"/>
          </w:tcPr>
          <w:p w14:paraId="396DBD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660639E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1091C81E">
            <w:pPr>
              <w:widowControl/>
              <w:jc w:val="center"/>
              <w:rPr>
                <w:rFonts w:hint="eastAsia" w:ascii="宋体" w:hAnsi="宋体" w:cs="宋体"/>
                <w:color w:val="000000"/>
                <w:kern w:val="0"/>
                <w:sz w:val="18"/>
                <w:szCs w:val="18"/>
              </w:rPr>
            </w:pPr>
          </w:p>
        </w:tc>
      </w:tr>
      <w:tr w14:paraId="48621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788F28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1325" w:type="pct"/>
            <w:tcBorders>
              <w:tl2br w:val="nil"/>
              <w:tr2bl w:val="nil"/>
            </w:tcBorders>
            <w:noWrap w:val="0"/>
            <w:vAlign w:val="center"/>
          </w:tcPr>
          <w:p w14:paraId="3D4FBA08">
            <w:pPr>
              <w:widowControl/>
              <w:jc w:val="left"/>
              <w:rPr>
                <w:rFonts w:hint="eastAsia" w:ascii="宋体" w:hAnsi="宋体" w:cs="宋体"/>
                <w:kern w:val="0"/>
                <w:sz w:val="18"/>
                <w:szCs w:val="18"/>
              </w:rPr>
            </w:pPr>
            <w:r>
              <w:rPr>
                <w:rFonts w:hint="eastAsia" w:ascii="宋体" w:hAnsi="宋体" w:cs="宋体"/>
                <w:kern w:val="0"/>
                <w:sz w:val="18"/>
                <w:szCs w:val="18"/>
              </w:rPr>
              <w:t>梯级链</w:t>
            </w:r>
          </w:p>
        </w:tc>
        <w:tc>
          <w:tcPr>
            <w:tcW w:w="1800" w:type="pct"/>
            <w:tcBorders>
              <w:tl2br w:val="nil"/>
              <w:tr2bl w:val="nil"/>
            </w:tcBorders>
            <w:noWrap w:val="0"/>
            <w:vAlign w:val="center"/>
          </w:tcPr>
          <w:p w14:paraId="2527C7F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链条 13DH-C L-4000 2 STR</w:t>
            </w:r>
          </w:p>
        </w:tc>
        <w:tc>
          <w:tcPr>
            <w:tcW w:w="548" w:type="pct"/>
            <w:tcBorders>
              <w:tl2br w:val="nil"/>
              <w:tr2bl w:val="nil"/>
            </w:tcBorders>
            <w:noWrap w:val="0"/>
            <w:vAlign w:val="center"/>
          </w:tcPr>
          <w:p w14:paraId="2F5D52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267C7C41">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3520F631">
            <w:pPr>
              <w:widowControl/>
              <w:jc w:val="center"/>
              <w:rPr>
                <w:rFonts w:hint="eastAsia" w:ascii="宋体" w:hAnsi="宋体" w:cs="宋体"/>
                <w:color w:val="000000"/>
                <w:kern w:val="0"/>
                <w:sz w:val="18"/>
                <w:szCs w:val="18"/>
              </w:rPr>
            </w:pPr>
          </w:p>
        </w:tc>
      </w:tr>
      <w:tr w14:paraId="02899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35BA3F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1325" w:type="pct"/>
            <w:tcBorders>
              <w:tl2br w:val="nil"/>
              <w:tr2bl w:val="nil"/>
            </w:tcBorders>
            <w:noWrap w:val="0"/>
            <w:vAlign w:val="center"/>
          </w:tcPr>
          <w:p w14:paraId="018F0226">
            <w:pPr>
              <w:widowControl/>
              <w:jc w:val="left"/>
              <w:rPr>
                <w:rFonts w:hint="eastAsia" w:ascii="宋体" w:hAnsi="宋体" w:cs="宋体"/>
                <w:kern w:val="0"/>
                <w:sz w:val="18"/>
                <w:szCs w:val="18"/>
              </w:rPr>
            </w:pPr>
            <w:r>
              <w:rPr>
                <w:rFonts w:hint="eastAsia" w:ascii="宋体" w:hAnsi="宋体" w:cs="宋体"/>
                <w:kern w:val="0"/>
                <w:sz w:val="18"/>
                <w:szCs w:val="18"/>
              </w:rPr>
              <w:t>链轮</w:t>
            </w:r>
          </w:p>
        </w:tc>
        <w:tc>
          <w:tcPr>
            <w:tcW w:w="1800" w:type="pct"/>
            <w:tcBorders>
              <w:tl2br w:val="nil"/>
              <w:tr2bl w:val="nil"/>
            </w:tcBorders>
            <w:noWrap w:val="0"/>
            <w:vAlign w:val="center"/>
          </w:tcPr>
          <w:p w14:paraId="1FCBEEC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链轮</w:t>
            </w:r>
          </w:p>
        </w:tc>
        <w:tc>
          <w:tcPr>
            <w:tcW w:w="548" w:type="pct"/>
            <w:tcBorders>
              <w:tl2br w:val="nil"/>
              <w:tr2bl w:val="nil"/>
            </w:tcBorders>
            <w:noWrap w:val="0"/>
            <w:vAlign w:val="center"/>
          </w:tcPr>
          <w:p w14:paraId="314671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3DBD004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3205E84F">
            <w:pPr>
              <w:widowControl/>
              <w:jc w:val="center"/>
              <w:rPr>
                <w:rFonts w:hint="eastAsia" w:ascii="宋体" w:hAnsi="宋体" w:cs="宋体"/>
                <w:color w:val="000000"/>
                <w:kern w:val="0"/>
                <w:sz w:val="18"/>
                <w:szCs w:val="18"/>
              </w:rPr>
            </w:pPr>
          </w:p>
        </w:tc>
      </w:tr>
      <w:tr w14:paraId="678FA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2F94D8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17</w:t>
            </w:r>
          </w:p>
        </w:tc>
        <w:tc>
          <w:tcPr>
            <w:tcW w:w="1325" w:type="pct"/>
            <w:tcBorders>
              <w:tl2br w:val="nil"/>
              <w:tr2bl w:val="nil"/>
            </w:tcBorders>
            <w:noWrap w:val="0"/>
            <w:vAlign w:val="center"/>
          </w:tcPr>
          <w:p w14:paraId="79EC4454">
            <w:pPr>
              <w:widowControl/>
              <w:jc w:val="left"/>
              <w:rPr>
                <w:rFonts w:hint="eastAsia" w:ascii="宋体" w:hAnsi="宋体" w:cs="宋体"/>
                <w:kern w:val="0"/>
                <w:sz w:val="18"/>
                <w:szCs w:val="18"/>
              </w:rPr>
            </w:pPr>
            <w:r>
              <w:rPr>
                <w:rFonts w:hint="eastAsia" w:ascii="宋体" w:hAnsi="宋体" w:cs="宋体"/>
                <w:kern w:val="0"/>
                <w:sz w:val="18"/>
                <w:szCs w:val="18"/>
              </w:rPr>
              <w:t>连接件, D=12.8 X=57.8</w:t>
            </w:r>
          </w:p>
        </w:tc>
        <w:tc>
          <w:tcPr>
            <w:tcW w:w="1800" w:type="pct"/>
            <w:tcBorders>
              <w:tl2br w:val="nil"/>
              <w:tr2bl w:val="nil"/>
            </w:tcBorders>
            <w:noWrap w:val="0"/>
            <w:vAlign w:val="center"/>
          </w:tcPr>
          <w:p w14:paraId="5BC2721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连接件, D=12.8 X=57.8</w:t>
            </w:r>
          </w:p>
        </w:tc>
        <w:tc>
          <w:tcPr>
            <w:tcW w:w="548" w:type="pct"/>
            <w:tcBorders>
              <w:tl2br w:val="nil"/>
              <w:tr2bl w:val="nil"/>
            </w:tcBorders>
            <w:noWrap w:val="0"/>
            <w:vAlign w:val="center"/>
          </w:tcPr>
          <w:p w14:paraId="345BC6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600D26E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72C163EE">
            <w:pPr>
              <w:widowControl/>
              <w:jc w:val="center"/>
              <w:rPr>
                <w:rFonts w:hint="eastAsia" w:ascii="宋体" w:hAnsi="宋体" w:cs="宋体"/>
                <w:color w:val="000000"/>
                <w:kern w:val="0"/>
                <w:sz w:val="18"/>
                <w:szCs w:val="18"/>
              </w:rPr>
            </w:pPr>
          </w:p>
        </w:tc>
      </w:tr>
      <w:tr w14:paraId="5D28B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 w:type="pct"/>
            <w:tcBorders>
              <w:tl2br w:val="nil"/>
              <w:tr2bl w:val="nil"/>
            </w:tcBorders>
            <w:shd w:val="clear" w:color="000000" w:fill="FFFFFF"/>
            <w:noWrap w:val="0"/>
            <w:vAlign w:val="bottom"/>
          </w:tcPr>
          <w:p w14:paraId="5FCFDC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18</w:t>
            </w:r>
          </w:p>
        </w:tc>
        <w:tc>
          <w:tcPr>
            <w:tcW w:w="1325" w:type="pct"/>
            <w:tcBorders>
              <w:tl2br w:val="nil"/>
              <w:tr2bl w:val="nil"/>
            </w:tcBorders>
            <w:noWrap w:val="0"/>
            <w:vAlign w:val="center"/>
          </w:tcPr>
          <w:p w14:paraId="2A733C10">
            <w:pPr>
              <w:widowControl/>
              <w:jc w:val="left"/>
              <w:rPr>
                <w:rFonts w:hint="eastAsia" w:ascii="宋体" w:hAnsi="宋体" w:cs="宋体"/>
                <w:kern w:val="0"/>
                <w:sz w:val="18"/>
                <w:szCs w:val="18"/>
              </w:rPr>
            </w:pPr>
            <w:r>
              <w:rPr>
                <w:rFonts w:hint="eastAsia" w:ascii="宋体" w:hAnsi="宋体" w:cs="宋体"/>
                <w:kern w:val="0"/>
                <w:sz w:val="18"/>
                <w:szCs w:val="18"/>
              </w:rPr>
              <w:t>扶梯变压器</w:t>
            </w:r>
          </w:p>
        </w:tc>
        <w:tc>
          <w:tcPr>
            <w:tcW w:w="1800" w:type="pct"/>
            <w:tcBorders>
              <w:tl2br w:val="nil"/>
              <w:tr2bl w:val="nil"/>
            </w:tcBorders>
            <w:noWrap w:val="0"/>
            <w:vAlign w:val="center"/>
          </w:tcPr>
          <w:p w14:paraId="27C29E7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控制变压器 205VA 400/220VAC/24VAC/24VDC</w:t>
            </w:r>
          </w:p>
        </w:tc>
        <w:tc>
          <w:tcPr>
            <w:tcW w:w="548" w:type="pct"/>
            <w:tcBorders>
              <w:tl2br w:val="nil"/>
              <w:tr2bl w:val="nil"/>
            </w:tcBorders>
            <w:noWrap w:val="0"/>
            <w:vAlign w:val="center"/>
          </w:tcPr>
          <w:p w14:paraId="6D3F26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2BB44BA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562C5834">
            <w:pPr>
              <w:widowControl/>
              <w:jc w:val="center"/>
              <w:rPr>
                <w:rFonts w:hint="eastAsia" w:ascii="宋体" w:hAnsi="宋体" w:cs="宋体"/>
                <w:color w:val="000000"/>
                <w:kern w:val="0"/>
                <w:sz w:val="18"/>
                <w:szCs w:val="18"/>
              </w:rPr>
            </w:pPr>
          </w:p>
        </w:tc>
      </w:tr>
      <w:tr w14:paraId="3FA7B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288F08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19</w:t>
            </w:r>
          </w:p>
        </w:tc>
        <w:tc>
          <w:tcPr>
            <w:tcW w:w="1325" w:type="pct"/>
            <w:tcBorders>
              <w:tl2br w:val="nil"/>
              <w:tr2bl w:val="nil"/>
            </w:tcBorders>
            <w:noWrap w:val="0"/>
            <w:vAlign w:val="center"/>
          </w:tcPr>
          <w:p w14:paraId="31070404">
            <w:pPr>
              <w:widowControl/>
              <w:jc w:val="left"/>
              <w:rPr>
                <w:rFonts w:hint="eastAsia" w:ascii="宋体" w:hAnsi="宋体" w:cs="宋体"/>
                <w:kern w:val="0"/>
                <w:sz w:val="18"/>
                <w:szCs w:val="18"/>
              </w:rPr>
            </w:pPr>
            <w:r>
              <w:rPr>
                <w:rFonts w:hint="eastAsia" w:ascii="宋体" w:hAnsi="宋体" w:cs="宋体"/>
                <w:kern w:val="0"/>
                <w:sz w:val="18"/>
                <w:szCs w:val="18"/>
              </w:rPr>
              <w:t>接近开关PNP M12X45MM</w:t>
            </w:r>
          </w:p>
        </w:tc>
        <w:tc>
          <w:tcPr>
            <w:tcW w:w="1800" w:type="pct"/>
            <w:tcBorders>
              <w:tl2br w:val="nil"/>
              <w:tr2bl w:val="nil"/>
            </w:tcBorders>
            <w:noWrap w:val="0"/>
            <w:vAlign w:val="center"/>
          </w:tcPr>
          <w:p w14:paraId="2AA1829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接近开关PNP M12X45MM</w:t>
            </w:r>
          </w:p>
        </w:tc>
        <w:tc>
          <w:tcPr>
            <w:tcW w:w="548" w:type="pct"/>
            <w:tcBorders>
              <w:tl2br w:val="nil"/>
              <w:tr2bl w:val="nil"/>
            </w:tcBorders>
            <w:noWrap w:val="0"/>
            <w:vAlign w:val="center"/>
          </w:tcPr>
          <w:p w14:paraId="681911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037BBB6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6A924E1C">
            <w:pPr>
              <w:widowControl/>
              <w:jc w:val="center"/>
              <w:rPr>
                <w:rFonts w:hint="eastAsia" w:ascii="宋体" w:hAnsi="宋体" w:cs="宋体"/>
                <w:color w:val="000000"/>
                <w:kern w:val="0"/>
                <w:sz w:val="18"/>
                <w:szCs w:val="18"/>
              </w:rPr>
            </w:pPr>
          </w:p>
        </w:tc>
      </w:tr>
      <w:tr w14:paraId="4F1A5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68DF5E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1325" w:type="pct"/>
            <w:tcBorders>
              <w:tl2br w:val="nil"/>
              <w:tr2bl w:val="nil"/>
            </w:tcBorders>
            <w:noWrap w:val="0"/>
            <w:vAlign w:val="center"/>
          </w:tcPr>
          <w:p w14:paraId="05BC1635">
            <w:pPr>
              <w:widowControl/>
              <w:jc w:val="left"/>
              <w:rPr>
                <w:rFonts w:hint="eastAsia" w:ascii="宋体" w:hAnsi="宋体" w:cs="宋体"/>
                <w:kern w:val="0"/>
                <w:sz w:val="18"/>
                <w:szCs w:val="18"/>
              </w:rPr>
            </w:pPr>
            <w:r>
              <w:rPr>
                <w:rFonts w:hint="eastAsia" w:ascii="宋体" w:hAnsi="宋体" w:cs="宋体"/>
                <w:kern w:val="0"/>
                <w:sz w:val="18"/>
                <w:szCs w:val="18"/>
              </w:rPr>
              <w:t>LC1-D1810接触器</w:t>
            </w:r>
          </w:p>
        </w:tc>
        <w:tc>
          <w:tcPr>
            <w:tcW w:w="1800" w:type="pct"/>
            <w:tcBorders>
              <w:tl2br w:val="nil"/>
              <w:tr2bl w:val="nil"/>
            </w:tcBorders>
            <w:noWrap w:val="0"/>
            <w:vAlign w:val="center"/>
          </w:tcPr>
          <w:p w14:paraId="10333D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接触器 230VAC 18A 1NC</w:t>
            </w:r>
          </w:p>
        </w:tc>
        <w:tc>
          <w:tcPr>
            <w:tcW w:w="548" w:type="pct"/>
            <w:tcBorders>
              <w:tl2br w:val="nil"/>
              <w:tr2bl w:val="nil"/>
            </w:tcBorders>
            <w:noWrap w:val="0"/>
            <w:vAlign w:val="center"/>
          </w:tcPr>
          <w:p w14:paraId="657061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1277177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2FED31DC">
            <w:pPr>
              <w:widowControl/>
              <w:jc w:val="center"/>
              <w:rPr>
                <w:rFonts w:hint="eastAsia" w:ascii="宋体" w:hAnsi="宋体" w:cs="宋体"/>
                <w:color w:val="000000"/>
                <w:kern w:val="0"/>
                <w:sz w:val="18"/>
                <w:szCs w:val="18"/>
              </w:rPr>
            </w:pPr>
          </w:p>
        </w:tc>
      </w:tr>
      <w:tr w14:paraId="0B1F62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 w:type="pct"/>
            <w:tcBorders>
              <w:tl2br w:val="nil"/>
              <w:tr2bl w:val="nil"/>
            </w:tcBorders>
            <w:shd w:val="clear" w:color="000000" w:fill="FFFFFF"/>
            <w:noWrap w:val="0"/>
            <w:vAlign w:val="bottom"/>
          </w:tcPr>
          <w:p w14:paraId="1AFA2A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21</w:t>
            </w:r>
          </w:p>
        </w:tc>
        <w:tc>
          <w:tcPr>
            <w:tcW w:w="1325" w:type="pct"/>
            <w:tcBorders>
              <w:tl2br w:val="nil"/>
              <w:tr2bl w:val="nil"/>
            </w:tcBorders>
            <w:noWrap w:val="0"/>
            <w:vAlign w:val="center"/>
          </w:tcPr>
          <w:p w14:paraId="76E6A581">
            <w:pPr>
              <w:widowControl/>
              <w:jc w:val="left"/>
              <w:rPr>
                <w:rFonts w:hint="eastAsia" w:ascii="宋体" w:hAnsi="宋体" w:cs="宋体"/>
                <w:kern w:val="0"/>
                <w:sz w:val="18"/>
                <w:szCs w:val="18"/>
              </w:rPr>
            </w:pPr>
            <w:r>
              <w:rPr>
                <w:rFonts w:hint="eastAsia" w:ascii="宋体" w:hAnsi="宋体" w:cs="宋体"/>
                <w:kern w:val="0"/>
                <w:sz w:val="18"/>
                <w:szCs w:val="18"/>
              </w:rPr>
              <w:t>主接触器 230VAC 15KW 1NO 50-60HZ</w:t>
            </w:r>
          </w:p>
        </w:tc>
        <w:tc>
          <w:tcPr>
            <w:tcW w:w="1800" w:type="pct"/>
            <w:tcBorders>
              <w:tl2br w:val="nil"/>
              <w:tr2bl w:val="nil"/>
            </w:tcBorders>
            <w:noWrap w:val="0"/>
            <w:vAlign w:val="center"/>
          </w:tcPr>
          <w:p w14:paraId="1869E56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接触器 230/440VAC 32A 7.5/15KW</w:t>
            </w:r>
          </w:p>
        </w:tc>
        <w:tc>
          <w:tcPr>
            <w:tcW w:w="548" w:type="pct"/>
            <w:tcBorders>
              <w:tl2br w:val="nil"/>
              <w:tr2bl w:val="nil"/>
            </w:tcBorders>
            <w:noWrap w:val="0"/>
            <w:vAlign w:val="center"/>
          </w:tcPr>
          <w:p w14:paraId="196755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02AD669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1DFB34FD">
            <w:pPr>
              <w:widowControl/>
              <w:jc w:val="center"/>
              <w:rPr>
                <w:rFonts w:hint="eastAsia" w:ascii="宋体" w:hAnsi="宋体" w:cs="宋体"/>
                <w:color w:val="000000"/>
                <w:kern w:val="0"/>
                <w:sz w:val="18"/>
                <w:szCs w:val="18"/>
              </w:rPr>
            </w:pPr>
          </w:p>
        </w:tc>
      </w:tr>
      <w:tr w14:paraId="39E0E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16BD27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22</w:t>
            </w:r>
          </w:p>
        </w:tc>
        <w:tc>
          <w:tcPr>
            <w:tcW w:w="1325" w:type="pct"/>
            <w:tcBorders>
              <w:tl2br w:val="nil"/>
              <w:tr2bl w:val="nil"/>
            </w:tcBorders>
            <w:noWrap w:val="0"/>
            <w:vAlign w:val="center"/>
          </w:tcPr>
          <w:p w14:paraId="1133608D">
            <w:pPr>
              <w:widowControl/>
              <w:jc w:val="left"/>
              <w:rPr>
                <w:rFonts w:hint="eastAsia" w:ascii="宋体" w:hAnsi="宋体" w:cs="宋体"/>
                <w:kern w:val="0"/>
                <w:sz w:val="18"/>
                <w:szCs w:val="18"/>
              </w:rPr>
            </w:pPr>
            <w:r>
              <w:rPr>
                <w:rFonts w:hint="eastAsia" w:ascii="宋体" w:hAnsi="宋体" w:cs="宋体"/>
                <w:kern w:val="0"/>
                <w:sz w:val="18"/>
                <w:szCs w:val="18"/>
              </w:rPr>
              <w:t>扶梯运行方向显示器</w:t>
            </w:r>
          </w:p>
        </w:tc>
        <w:tc>
          <w:tcPr>
            <w:tcW w:w="1800" w:type="pct"/>
            <w:tcBorders>
              <w:tl2br w:val="nil"/>
              <w:tr2bl w:val="nil"/>
            </w:tcBorders>
            <w:noWrap w:val="0"/>
            <w:vAlign w:val="center"/>
          </w:tcPr>
          <w:p w14:paraId="06C4D4A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交通灯 D60 12-28VAC BI-INDIC</w:t>
            </w:r>
          </w:p>
        </w:tc>
        <w:tc>
          <w:tcPr>
            <w:tcW w:w="548" w:type="pct"/>
            <w:tcBorders>
              <w:tl2br w:val="nil"/>
              <w:tr2bl w:val="nil"/>
            </w:tcBorders>
            <w:noWrap w:val="0"/>
            <w:vAlign w:val="center"/>
          </w:tcPr>
          <w:p w14:paraId="3F5614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61DF8486">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67283CD4">
            <w:pPr>
              <w:widowControl/>
              <w:jc w:val="center"/>
              <w:rPr>
                <w:rFonts w:hint="eastAsia" w:ascii="宋体" w:hAnsi="宋体" w:cs="宋体"/>
                <w:color w:val="000000"/>
                <w:kern w:val="0"/>
                <w:sz w:val="18"/>
                <w:szCs w:val="18"/>
              </w:rPr>
            </w:pPr>
          </w:p>
        </w:tc>
      </w:tr>
      <w:tr w14:paraId="20F52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 w:type="pct"/>
            <w:tcBorders>
              <w:tl2br w:val="nil"/>
              <w:tr2bl w:val="nil"/>
            </w:tcBorders>
            <w:shd w:val="clear" w:color="000000" w:fill="FFFFFF"/>
            <w:noWrap w:val="0"/>
            <w:vAlign w:val="bottom"/>
          </w:tcPr>
          <w:p w14:paraId="458424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23</w:t>
            </w:r>
          </w:p>
        </w:tc>
        <w:tc>
          <w:tcPr>
            <w:tcW w:w="1325" w:type="pct"/>
            <w:tcBorders>
              <w:tl2br w:val="nil"/>
              <w:tr2bl w:val="nil"/>
            </w:tcBorders>
            <w:noWrap w:val="0"/>
            <w:vAlign w:val="center"/>
          </w:tcPr>
          <w:p w14:paraId="56F16230">
            <w:pPr>
              <w:widowControl/>
              <w:jc w:val="left"/>
              <w:rPr>
                <w:rFonts w:hint="eastAsia" w:ascii="宋体" w:hAnsi="宋体" w:cs="宋体"/>
                <w:kern w:val="0"/>
                <w:sz w:val="18"/>
                <w:szCs w:val="18"/>
              </w:rPr>
            </w:pPr>
            <w:r>
              <w:rPr>
                <w:rFonts w:hint="eastAsia" w:ascii="宋体" w:hAnsi="宋体" w:cs="宋体"/>
                <w:kern w:val="0"/>
                <w:sz w:val="18"/>
                <w:szCs w:val="18"/>
              </w:rPr>
              <w:t>扶手带导向轮 D60/20MM W=64MM</w:t>
            </w:r>
          </w:p>
        </w:tc>
        <w:tc>
          <w:tcPr>
            <w:tcW w:w="1800" w:type="pct"/>
            <w:tcBorders>
              <w:tl2br w:val="nil"/>
              <w:tr2bl w:val="nil"/>
            </w:tcBorders>
            <w:noWrap w:val="0"/>
            <w:vAlign w:val="center"/>
          </w:tcPr>
          <w:p w14:paraId="0C49BDE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滚轮 -RTV-A3K SCHWARZ</w:t>
            </w:r>
          </w:p>
        </w:tc>
        <w:tc>
          <w:tcPr>
            <w:tcW w:w="548" w:type="pct"/>
            <w:tcBorders>
              <w:tl2br w:val="nil"/>
              <w:tr2bl w:val="nil"/>
            </w:tcBorders>
            <w:noWrap w:val="0"/>
            <w:vAlign w:val="center"/>
          </w:tcPr>
          <w:p w14:paraId="40A057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5E05BAE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5A89E48F">
            <w:pPr>
              <w:widowControl/>
              <w:jc w:val="center"/>
              <w:rPr>
                <w:rFonts w:hint="eastAsia" w:ascii="宋体" w:hAnsi="宋体" w:cs="宋体"/>
                <w:color w:val="000000"/>
                <w:kern w:val="0"/>
                <w:sz w:val="18"/>
                <w:szCs w:val="18"/>
              </w:rPr>
            </w:pPr>
          </w:p>
        </w:tc>
      </w:tr>
      <w:tr w14:paraId="52B42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 w:type="pct"/>
            <w:tcBorders>
              <w:tl2br w:val="nil"/>
              <w:tr2bl w:val="nil"/>
            </w:tcBorders>
            <w:shd w:val="clear" w:color="000000" w:fill="FFFFFF"/>
            <w:noWrap w:val="0"/>
            <w:vAlign w:val="bottom"/>
          </w:tcPr>
          <w:p w14:paraId="796357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24</w:t>
            </w:r>
          </w:p>
        </w:tc>
        <w:tc>
          <w:tcPr>
            <w:tcW w:w="1325" w:type="pct"/>
            <w:tcBorders>
              <w:tl2br w:val="nil"/>
              <w:tr2bl w:val="nil"/>
            </w:tcBorders>
            <w:noWrap w:val="0"/>
            <w:vAlign w:val="center"/>
          </w:tcPr>
          <w:p w14:paraId="14561459">
            <w:pPr>
              <w:widowControl/>
              <w:jc w:val="left"/>
              <w:rPr>
                <w:rFonts w:hint="eastAsia" w:ascii="宋体" w:hAnsi="宋体" w:cs="宋体"/>
                <w:kern w:val="0"/>
                <w:sz w:val="18"/>
                <w:szCs w:val="18"/>
              </w:rPr>
            </w:pPr>
            <w:r>
              <w:rPr>
                <w:rFonts w:hint="eastAsia" w:ascii="宋体" w:hAnsi="宋体" w:cs="宋体"/>
                <w:kern w:val="0"/>
                <w:sz w:val="18"/>
                <w:szCs w:val="18"/>
              </w:rPr>
              <w:t>梯级轮 D70*25</w:t>
            </w:r>
          </w:p>
        </w:tc>
        <w:tc>
          <w:tcPr>
            <w:tcW w:w="1800" w:type="pct"/>
            <w:tcBorders>
              <w:tl2br w:val="nil"/>
              <w:tr2bl w:val="nil"/>
            </w:tcBorders>
            <w:noWrap w:val="0"/>
            <w:vAlign w:val="center"/>
          </w:tcPr>
          <w:p w14:paraId="530BA0E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滚轮 75X23,5 PU-PA-H 6204-2RS LV2421600</w:t>
            </w:r>
          </w:p>
        </w:tc>
        <w:tc>
          <w:tcPr>
            <w:tcW w:w="548" w:type="pct"/>
            <w:tcBorders>
              <w:tl2br w:val="nil"/>
              <w:tr2bl w:val="nil"/>
            </w:tcBorders>
            <w:noWrap w:val="0"/>
            <w:vAlign w:val="center"/>
          </w:tcPr>
          <w:p w14:paraId="3C32BB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17AC348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3737F02D">
            <w:pPr>
              <w:widowControl/>
              <w:jc w:val="center"/>
              <w:rPr>
                <w:rFonts w:hint="eastAsia" w:ascii="宋体" w:hAnsi="宋体" w:cs="宋体"/>
                <w:color w:val="000000"/>
                <w:kern w:val="0"/>
                <w:sz w:val="18"/>
                <w:szCs w:val="18"/>
              </w:rPr>
            </w:pPr>
          </w:p>
        </w:tc>
      </w:tr>
      <w:tr w14:paraId="528A2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6D5780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w:t>
            </w:r>
          </w:p>
        </w:tc>
        <w:tc>
          <w:tcPr>
            <w:tcW w:w="1325" w:type="pct"/>
            <w:tcBorders>
              <w:tl2br w:val="nil"/>
              <w:tr2bl w:val="nil"/>
            </w:tcBorders>
            <w:noWrap w:val="0"/>
            <w:vAlign w:val="center"/>
          </w:tcPr>
          <w:p w14:paraId="7289C28E">
            <w:pPr>
              <w:widowControl/>
              <w:jc w:val="left"/>
              <w:rPr>
                <w:rFonts w:hint="eastAsia" w:ascii="宋体" w:hAnsi="宋体" w:cs="宋体"/>
                <w:kern w:val="0"/>
                <w:sz w:val="18"/>
                <w:szCs w:val="18"/>
              </w:rPr>
            </w:pPr>
            <w:r>
              <w:rPr>
                <w:rFonts w:hint="eastAsia" w:ascii="宋体" w:hAnsi="宋体" w:cs="宋体"/>
                <w:kern w:val="0"/>
                <w:sz w:val="18"/>
                <w:szCs w:val="18"/>
              </w:rPr>
              <w:t>滚动式触动头限位开关</w:t>
            </w:r>
          </w:p>
        </w:tc>
        <w:tc>
          <w:tcPr>
            <w:tcW w:w="1800" w:type="pct"/>
            <w:tcBorders>
              <w:tl2br w:val="nil"/>
              <w:tr2bl w:val="nil"/>
            </w:tcBorders>
            <w:noWrap w:val="0"/>
            <w:vAlign w:val="center"/>
          </w:tcPr>
          <w:p w14:paraId="4034EC7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滚动式触动头限位开关</w:t>
            </w:r>
          </w:p>
        </w:tc>
        <w:tc>
          <w:tcPr>
            <w:tcW w:w="548" w:type="pct"/>
            <w:tcBorders>
              <w:tl2br w:val="nil"/>
              <w:tr2bl w:val="nil"/>
            </w:tcBorders>
            <w:noWrap w:val="0"/>
            <w:vAlign w:val="center"/>
          </w:tcPr>
          <w:p w14:paraId="2A4A6F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34284AF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1DF3E879">
            <w:pPr>
              <w:widowControl/>
              <w:jc w:val="center"/>
              <w:rPr>
                <w:rFonts w:hint="eastAsia" w:ascii="宋体" w:hAnsi="宋体" w:cs="宋体"/>
                <w:color w:val="000000"/>
                <w:kern w:val="0"/>
                <w:sz w:val="18"/>
                <w:szCs w:val="18"/>
              </w:rPr>
            </w:pPr>
          </w:p>
        </w:tc>
      </w:tr>
      <w:tr w14:paraId="5084E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6A2AE8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26</w:t>
            </w:r>
          </w:p>
        </w:tc>
        <w:tc>
          <w:tcPr>
            <w:tcW w:w="1325" w:type="pct"/>
            <w:tcBorders>
              <w:tl2br w:val="nil"/>
              <w:tr2bl w:val="nil"/>
            </w:tcBorders>
            <w:noWrap w:val="0"/>
            <w:vAlign w:val="center"/>
          </w:tcPr>
          <w:p w14:paraId="7966DFF4">
            <w:pPr>
              <w:widowControl/>
              <w:jc w:val="left"/>
              <w:rPr>
                <w:rFonts w:hint="eastAsia" w:ascii="宋体" w:hAnsi="宋体" w:cs="宋体"/>
                <w:kern w:val="0"/>
                <w:sz w:val="18"/>
                <w:szCs w:val="18"/>
              </w:rPr>
            </w:pPr>
            <w:r>
              <w:rPr>
                <w:rFonts w:hint="eastAsia" w:ascii="宋体" w:hAnsi="宋体" w:cs="宋体"/>
                <w:kern w:val="0"/>
                <w:sz w:val="18"/>
                <w:szCs w:val="18"/>
              </w:rPr>
              <w:t>扶梯光眼</w:t>
            </w:r>
          </w:p>
        </w:tc>
        <w:tc>
          <w:tcPr>
            <w:tcW w:w="1800" w:type="pct"/>
            <w:tcBorders>
              <w:tl2br w:val="nil"/>
              <w:tr2bl w:val="nil"/>
            </w:tcBorders>
            <w:noWrap w:val="0"/>
            <w:vAlign w:val="center"/>
          </w:tcPr>
          <w:p w14:paraId="2FA1166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光幕 ML29-P/25/103/115</w:t>
            </w:r>
          </w:p>
        </w:tc>
        <w:tc>
          <w:tcPr>
            <w:tcW w:w="548" w:type="pct"/>
            <w:tcBorders>
              <w:tl2br w:val="nil"/>
              <w:tr2bl w:val="nil"/>
            </w:tcBorders>
            <w:noWrap w:val="0"/>
            <w:vAlign w:val="center"/>
          </w:tcPr>
          <w:p w14:paraId="6BF41C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44AF32E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36308784">
            <w:pPr>
              <w:widowControl/>
              <w:jc w:val="center"/>
              <w:rPr>
                <w:rFonts w:hint="eastAsia" w:ascii="宋体" w:hAnsi="宋体" w:cs="宋体"/>
                <w:color w:val="000000"/>
                <w:kern w:val="0"/>
                <w:sz w:val="18"/>
                <w:szCs w:val="18"/>
              </w:rPr>
            </w:pPr>
          </w:p>
        </w:tc>
      </w:tr>
      <w:tr w14:paraId="59296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74D569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27</w:t>
            </w:r>
          </w:p>
        </w:tc>
        <w:tc>
          <w:tcPr>
            <w:tcW w:w="1325" w:type="pct"/>
            <w:tcBorders>
              <w:tl2br w:val="nil"/>
              <w:tr2bl w:val="nil"/>
            </w:tcBorders>
            <w:noWrap w:val="0"/>
            <w:vAlign w:val="center"/>
          </w:tcPr>
          <w:p w14:paraId="08F9A0EB">
            <w:pPr>
              <w:widowControl/>
              <w:jc w:val="left"/>
              <w:rPr>
                <w:rFonts w:hint="eastAsia" w:ascii="宋体" w:hAnsi="宋体" w:cs="宋体"/>
                <w:kern w:val="0"/>
                <w:sz w:val="18"/>
                <w:szCs w:val="18"/>
              </w:rPr>
            </w:pPr>
            <w:r>
              <w:rPr>
                <w:rFonts w:hint="eastAsia" w:ascii="宋体" w:hAnsi="宋体" w:cs="宋体"/>
                <w:kern w:val="0"/>
                <w:sz w:val="18"/>
                <w:szCs w:val="18"/>
              </w:rPr>
              <w:t>扶手带回转链</w:t>
            </w:r>
          </w:p>
        </w:tc>
        <w:tc>
          <w:tcPr>
            <w:tcW w:w="1800" w:type="pct"/>
            <w:tcBorders>
              <w:tl2br w:val="nil"/>
              <w:tr2bl w:val="nil"/>
            </w:tcBorders>
            <w:noWrap w:val="0"/>
            <w:vAlign w:val="center"/>
          </w:tcPr>
          <w:p w14:paraId="3A69272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更换包，龙头辫子900</w:t>
            </w:r>
          </w:p>
        </w:tc>
        <w:tc>
          <w:tcPr>
            <w:tcW w:w="548" w:type="pct"/>
            <w:tcBorders>
              <w:tl2br w:val="nil"/>
              <w:tr2bl w:val="nil"/>
            </w:tcBorders>
            <w:noWrap w:val="0"/>
            <w:vAlign w:val="center"/>
          </w:tcPr>
          <w:p w14:paraId="32E93B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027ADDF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53CE4E9B">
            <w:pPr>
              <w:widowControl/>
              <w:jc w:val="center"/>
              <w:rPr>
                <w:rFonts w:hint="eastAsia" w:ascii="宋体" w:hAnsi="宋体" w:cs="宋体"/>
                <w:color w:val="000000"/>
                <w:kern w:val="0"/>
                <w:sz w:val="18"/>
                <w:szCs w:val="18"/>
              </w:rPr>
            </w:pPr>
          </w:p>
        </w:tc>
      </w:tr>
      <w:tr w14:paraId="73949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295C56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28</w:t>
            </w:r>
          </w:p>
        </w:tc>
        <w:tc>
          <w:tcPr>
            <w:tcW w:w="1325" w:type="pct"/>
            <w:tcBorders>
              <w:tl2br w:val="nil"/>
              <w:tr2bl w:val="nil"/>
            </w:tcBorders>
            <w:noWrap w:val="0"/>
            <w:vAlign w:val="center"/>
          </w:tcPr>
          <w:p w14:paraId="7B606204">
            <w:pPr>
              <w:widowControl/>
              <w:jc w:val="left"/>
              <w:rPr>
                <w:rFonts w:hint="eastAsia" w:ascii="宋体" w:hAnsi="宋体" w:cs="宋体"/>
                <w:kern w:val="0"/>
                <w:sz w:val="18"/>
                <w:szCs w:val="18"/>
              </w:rPr>
            </w:pPr>
            <w:r>
              <w:rPr>
                <w:rFonts w:hint="eastAsia" w:ascii="宋体" w:hAnsi="宋体" w:cs="宋体"/>
                <w:kern w:val="0"/>
                <w:sz w:val="18"/>
                <w:szCs w:val="18"/>
              </w:rPr>
              <w:t>扶手带回转链</w:t>
            </w:r>
          </w:p>
        </w:tc>
        <w:tc>
          <w:tcPr>
            <w:tcW w:w="1800" w:type="pct"/>
            <w:tcBorders>
              <w:tl2br w:val="nil"/>
              <w:tr2bl w:val="nil"/>
            </w:tcBorders>
            <w:noWrap w:val="0"/>
            <w:vAlign w:val="center"/>
          </w:tcPr>
          <w:p w14:paraId="4AF1BFA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更换包，龙头辫子1000</w:t>
            </w:r>
          </w:p>
        </w:tc>
        <w:tc>
          <w:tcPr>
            <w:tcW w:w="548" w:type="pct"/>
            <w:tcBorders>
              <w:tl2br w:val="nil"/>
              <w:tr2bl w:val="nil"/>
            </w:tcBorders>
            <w:noWrap w:val="0"/>
            <w:vAlign w:val="center"/>
          </w:tcPr>
          <w:p w14:paraId="3EB0B8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1D9B19E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2659D8A1">
            <w:pPr>
              <w:widowControl/>
              <w:jc w:val="center"/>
              <w:rPr>
                <w:rFonts w:hint="eastAsia" w:ascii="宋体" w:hAnsi="宋体" w:cs="宋体"/>
                <w:color w:val="000000"/>
                <w:kern w:val="0"/>
                <w:sz w:val="18"/>
                <w:szCs w:val="18"/>
              </w:rPr>
            </w:pPr>
          </w:p>
        </w:tc>
      </w:tr>
      <w:tr w14:paraId="66725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0447E3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29</w:t>
            </w:r>
          </w:p>
        </w:tc>
        <w:tc>
          <w:tcPr>
            <w:tcW w:w="1325" w:type="pct"/>
            <w:tcBorders>
              <w:tl2br w:val="nil"/>
              <w:tr2bl w:val="nil"/>
            </w:tcBorders>
            <w:noWrap w:val="0"/>
            <w:vAlign w:val="center"/>
          </w:tcPr>
          <w:p w14:paraId="6F3CC605">
            <w:pPr>
              <w:widowControl/>
              <w:jc w:val="left"/>
              <w:rPr>
                <w:rFonts w:hint="eastAsia" w:ascii="宋体" w:hAnsi="宋体" w:cs="宋体"/>
                <w:kern w:val="0"/>
                <w:sz w:val="18"/>
                <w:szCs w:val="18"/>
              </w:rPr>
            </w:pPr>
            <w:r>
              <w:rPr>
                <w:rFonts w:hint="eastAsia" w:ascii="宋体" w:hAnsi="宋体" w:cs="宋体"/>
                <w:kern w:val="0"/>
                <w:sz w:val="18"/>
                <w:szCs w:val="18"/>
              </w:rPr>
              <w:t>辅助接触器</w:t>
            </w:r>
          </w:p>
        </w:tc>
        <w:tc>
          <w:tcPr>
            <w:tcW w:w="1800" w:type="pct"/>
            <w:tcBorders>
              <w:tl2br w:val="nil"/>
              <w:tr2bl w:val="nil"/>
            </w:tcBorders>
            <w:noWrap w:val="0"/>
            <w:vAlign w:val="center"/>
          </w:tcPr>
          <w:p w14:paraId="6768A1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辅助触点,LADN22</w:t>
            </w:r>
          </w:p>
        </w:tc>
        <w:tc>
          <w:tcPr>
            <w:tcW w:w="548" w:type="pct"/>
            <w:tcBorders>
              <w:tl2br w:val="nil"/>
              <w:tr2bl w:val="nil"/>
            </w:tcBorders>
            <w:noWrap w:val="0"/>
            <w:vAlign w:val="center"/>
          </w:tcPr>
          <w:p w14:paraId="6BEC58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419FE86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5FD1BEB4">
            <w:pPr>
              <w:widowControl/>
              <w:jc w:val="center"/>
              <w:rPr>
                <w:rFonts w:hint="eastAsia" w:ascii="宋体" w:hAnsi="宋体" w:cs="宋体"/>
                <w:color w:val="000000"/>
                <w:kern w:val="0"/>
                <w:sz w:val="18"/>
                <w:szCs w:val="18"/>
              </w:rPr>
            </w:pPr>
          </w:p>
        </w:tc>
      </w:tr>
      <w:tr w14:paraId="0E40E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512F61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1325" w:type="pct"/>
            <w:tcBorders>
              <w:tl2br w:val="nil"/>
              <w:tr2bl w:val="nil"/>
            </w:tcBorders>
            <w:noWrap w:val="0"/>
            <w:vAlign w:val="center"/>
          </w:tcPr>
          <w:p w14:paraId="456C6E0E">
            <w:pPr>
              <w:widowControl/>
              <w:jc w:val="left"/>
              <w:rPr>
                <w:rFonts w:hint="eastAsia" w:ascii="宋体" w:hAnsi="宋体" w:cs="宋体"/>
                <w:kern w:val="0"/>
                <w:sz w:val="18"/>
                <w:szCs w:val="18"/>
              </w:rPr>
            </w:pPr>
            <w:r>
              <w:rPr>
                <w:rFonts w:hint="eastAsia" w:ascii="宋体" w:hAnsi="宋体" w:cs="宋体"/>
                <w:kern w:val="0"/>
                <w:sz w:val="18"/>
                <w:szCs w:val="18"/>
              </w:rPr>
              <w:t>扶梯主板</w:t>
            </w:r>
          </w:p>
        </w:tc>
        <w:tc>
          <w:tcPr>
            <w:tcW w:w="1800" w:type="pct"/>
            <w:tcBorders>
              <w:tl2br w:val="nil"/>
              <w:tr2bl w:val="nil"/>
            </w:tcBorders>
            <w:noWrap w:val="0"/>
            <w:vAlign w:val="center"/>
          </w:tcPr>
          <w:p w14:paraId="2FDD96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扶梯主板</w:t>
            </w:r>
          </w:p>
        </w:tc>
        <w:tc>
          <w:tcPr>
            <w:tcW w:w="548" w:type="pct"/>
            <w:tcBorders>
              <w:tl2br w:val="nil"/>
              <w:tr2bl w:val="nil"/>
            </w:tcBorders>
            <w:noWrap w:val="0"/>
            <w:vAlign w:val="center"/>
          </w:tcPr>
          <w:p w14:paraId="3F5851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15DAA58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36ACF426">
            <w:pPr>
              <w:widowControl/>
              <w:jc w:val="center"/>
              <w:rPr>
                <w:rFonts w:hint="eastAsia" w:ascii="宋体" w:hAnsi="宋体" w:cs="宋体"/>
                <w:color w:val="000000"/>
                <w:kern w:val="0"/>
                <w:sz w:val="18"/>
                <w:szCs w:val="18"/>
              </w:rPr>
            </w:pPr>
          </w:p>
        </w:tc>
      </w:tr>
      <w:tr w14:paraId="6D916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 w:type="pct"/>
            <w:tcBorders>
              <w:tl2br w:val="nil"/>
              <w:tr2bl w:val="nil"/>
            </w:tcBorders>
            <w:shd w:val="clear" w:color="000000" w:fill="FFFFFF"/>
            <w:noWrap w:val="0"/>
            <w:vAlign w:val="bottom"/>
          </w:tcPr>
          <w:p w14:paraId="63D42D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31</w:t>
            </w:r>
          </w:p>
        </w:tc>
        <w:tc>
          <w:tcPr>
            <w:tcW w:w="1325" w:type="pct"/>
            <w:tcBorders>
              <w:tl2br w:val="nil"/>
              <w:tr2bl w:val="nil"/>
            </w:tcBorders>
            <w:noWrap w:val="0"/>
            <w:vAlign w:val="center"/>
          </w:tcPr>
          <w:p w14:paraId="18B4E96E">
            <w:pPr>
              <w:widowControl/>
              <w:jc w:val="left"/>
              <w:rPr>
                <w:rFonts w:hint="eastAsia" w:ascii="宋体" w:hAnsi="宋体" w:cs="宋体"/>
                <w:kern w:val="0"/>
                <w:sz w:val="18"/>
                <w:szCs w:val="18"/>
              </w:rPr>
            </w:pPr>
            <w:r>
              <w:rPr>
                <w:rFonts w:hint="eastAsia" w:ascii="宋体" w:hAnsi="宋体" w:cs="宋体"/>
                <w:kern w:val="0"/>
                <w:sz w:val="18"/>
                <w:szCs w:val="18"/>
              </w:rPr>
              <w:t>扶梯玻璃（标准直线段，L=1198mm）</w:t>
            </w:r>
          </w:p>
        </w:tc>
        <w:tc>
          <w:tcPr>
            <w:tcW w:w="1800" w:type="pct"/>
            <w:tcBorders>
              <w:tl2br w:val="nil"/>
              <w:tr2bl w:val="nil"/>
            </w:tcBorders>
            <w:noWrap w:val="0"/>
            <w:vAlign w:val="center"/>
          </w:tcPr>
          <w:p w14:paraId="5BD8D41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扶梯玻璃（标准直线段，L=1198mm）</w:t>
            </w:r>
          </w:p>
        </w:tc>
        <w:tc>
          <w:tcPr>
            <w:tcW w:w="548" w:type="pct"/>
            <w:tcBorders>
              <w:tl2br w:val="nil"/>
              <w:tr2bl w:val="nil"/>
            </w:tcBorders>
            <w:noWrap w:val="0"/>
            <w:vAlign w:val="center"/>
          </w:tcPr>
          <w:p w14:paraId="34FEF8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28044B9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6E9F1B69">
            <w:pPr>
              <w:widowControl/>
              <w:jc w:val="center"/>
              <w:rPr>
                <w:rFonts w:hint="eastAsia" w:ascii="宋体" w:hAnsi="宋体" w:cs="宋体"/>
                <w:color w:val="000000"/>
                <w:kern w:val="0"/>
                <w:sz w:val="18"/>
                <w:szCs w:val="18"/>
              </w:rPr>
            </w:pPr>
          </w:p>
        </w:tc>
      </w:tr>
      <w:tr w14:paraId="29CD2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5C908F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1325" w:type="pct"/>
            <w:tcBorders>
              <w:tl2br w:val="nil"/>
              <w:tr2bl w:val="nil"/>
            </w:tcBorders>
            <w:noWrap w:val="0"/>
            <w:vAlign w:val="center"/>
          </w:tcPr>
          <w:p w14:paraId="4D55616E">
            <w:pPr>
              <w:widowControl/>
              <w:jc w:val="left"/>
              <w:rPr>
                <w:rFonts w:hint="eastAsia" w:ascii="宋体" w:hAnsi="宋体" w:cs="宋体"/>
                <w:kern w:val="0"/>
                <w:sz w:val="18"/>
                <w:szCs w:val="18"/>
              </w:rPr>
            </w:pPr>
            <w:r>
              <w:rPr>
                <w:rFonts w:hint="eastAsia" w:ascii="宋体" w:hAnsi="宋体" w:cs="宋体"/>
                <w:kern w:val="0"/>
                <w:sz w:val="18"/>
                <w:szCs w:val="18"/>
              </w:rPr>
              <w:t>扶梯抱闸*</w:t>
            </w:r>
          </w:p>
        </w:tc>
        <w:tc>
          <w:tcPr>
            <w:tcW w:w="1800" w:type="pct"/>
            <w:tcBorders>
              <w:tl2br w:val="nil"/>
              <w:tr2bl w:val="nil"/>
            </w:tcBorders>
            <w:noWrap w:val="0"/>
            <w:vAlign w:val="center"/>
          </w:tcPr>
          <w:p w14:paraId="424CD47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扶梯抱闸</w:t>
            </w:r>
          </w:p>
        </w:tc>
        <w:tc>
          <w:tcPr>
            <w:tcW w:w="548" w:type="pct"/>
            <w:tcBorders>
              <w:tl2br w:val="nil"/>
              <w:tr2bl w:val="nil"/>
            </w:tcBorders>
            <w:noWrap w:val="0"/>
            <w:vAlign w:val="center"/>
          </w:tcPr>
          <w:p w14:paraId="30F2E8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0E784CF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6F7E3491">
            <w:pPr>
              <w:widowControl/>
              <w:jc w:val="center"/>
              <w:rPr>
                <w:rFonts w:hint="eastAsia" w:ascii="宋体" w:hAnsi="宋体" w:cs="宋体"/>
                <w:color w:val="000000"/>
                <w:kern w:val="0"/>
                <w:sz w:val="18"/>
                <w:szCs w:val="18"/>
              </w:rPr>
            </w:pPr>
          </w:p>
        </w:tc>
      </w:tr>
      <w:tr w14:paraId="52105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1B4742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33</w:t>
            </w:r>
          </w:p>
        </w:tc>
        <w:tc>
          <w:tcPr>
            <w:tcW w:w="1325" w:type="pct"/>
            <w:tcBorders>
              <w:tl2br w:val="nil"/>
              <w:tr2bl w:val="nil"/>
            </w:tcBorders>
            <w:noWrap w:val="0"/>
            <w:vAlign w:val="center"/>
          </w:tcPr>
          <w:p w14:paraId="1E57598E">
            <w:pPr>
              <w:widowControl/>
              <w:jc w:val="left"/>
              <w:rPr>
                <w:rFonts w:hint="eastAsia" w:ascii="宋体" w:hAnsi="宋体" w:cs="宋体"/>
                <w:kern w:val="0"/>
                <w:sz w:val="18"/>
                <w:szCs w:val="18"/>
              </w:rPr>
            </w:pPr>
            <w:r>
              <w:rPr>
                <w:rFonts w:hint="eastAsia" w:ascii="宋体" w:hAnsi="宋体" w:cs="宋体"/>
                <w:kern w:val="0"/>
                <w:sz w:val="18"/>
                <w:szCs w:val="18"/>
              </w:rPr>
              <w:t>扶手头部型材</w:t>
            </w:r>
          </w:p>
        </w:tc>
        <w:tc>
          <w:tcPr>
            <w:tcW w:w="1800" w:type="pct"/>
            <w:tcBorders>
              <w:tl2br w:val="nil"/>
              <w:tr2bl w:val="nil"/>
            </w:tcBorders>
            <w:noWrap w:val="0"/>
            <w:vAlign w:val="center"/>
          </w:tcPr>
          <w:p w14:paraId="6261520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扶手头部型材</w:t>
            </w:r>
          </w:p>
        </w:tc>
        <w:tc>
          <w:tcPr>
            <w:tcW w:w="548" w:type="pct"/>
            <w:tcBorders>
              <w:tl2br w:val="nil"/>
              <w:tr2bl w:val="nil"/>
            </w:tcBorders>
            <w:noWrap w:val="0"/>
            <w:vAlign w:val="center"/>
          </w:tcPr>
          <w:p w14:paraId="2DBFFC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51A82BD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759047BF">
            <w:pPr>
              <w:widowControl/>
              <w:jc w:val="center"/>
              <w:rPr>
                <w:rFonts w:hint="eastAsia" w:ascii="宋体" w:hAnsi="宋体" w:cs="宋体"/>
                <w:color w:val="000000"/>
                <w:kern w:val="0"/>
                <w:sz w:val="18"/>
                <w:szCs w:val="18"/>
              </w:rPr>
            </w:pPr>
          </w:p>
        </w:tc>
      </w:tr>
      <w:tr w14:paraId="0C0FC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050D63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34</w:t>
            </w:r>
          </w:p>
        </w:tc>
        <w:tc>
          <w:tcPr>
            <w:tcW w:w="1325" w:type="pct"/>
            <w:tcBorders>
              <w:tl2br w:val="nil"/>
              <w:tr2bl w:val="nil"/>
            </w:tcBorders>
            <w:noWrap w:val="0"/>
            <w:vAlign w:val="center"/>
          </w:tcPr>
          <w:p w14:paraId="266DCB83">
            <w:pPr>
              <w:widowControl/>
              <w:jc w:val="left"/>
              <w:rPr>
                <w:rFonts w:hint="eastAsia" w:ascii="宋体" w:hAnsi="宋体" w:cs="宋体"/>
                <w:kern w:val="0"/>
                <w:sz w:val="18"/>
                <w:szCs w:val="18"/>
              </w:rPr>
            </w:pPr>
            <w:r>
              <w:rPr>
                <w:rFonts w:hint="eastAsia" w:ascii="宋体" w:hAnsi="宋体" w:cs="宋体"/>
                <w:kern w:val="0"/>
                <w:sz w:val="18"/>
                <w:szCs w:val="18"/>
              </w:rPr>
              <w:t>扶手导轨</w:t>
            </w:r>
          </w:p>
        </w:tc>
        <w:tc>
          <w:tcPr>
            <w:tcW w:w="1800" w:type="pct"/>
            <w:tcBorders>
              <w:tl2br w:val="nil"/>
              <w:tr2bl w:val="nil"/>
            </w:tcBorders>
            <w:noWrap w:val="0"/>
            <w:vAlign w:val="center"/>
          </w:tcPr>
          <w:p w14:paraId="2CE50B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扶手导轨 UCR 27.3DEG C</w:t>
            </w:r>
          </w:p>
        </w:tc>
        <w:tc>
          <w:tcPr>
            <w:tcW w:w="548" w:type="pct"/>
            <w:tcBorders>
              <w:tl2br w:val="nil"/>
              <w:tr2bl w:val="nil"/>
            </w:tcBorders>
            <w:noWrap w:val="0"/>
            <w:vAlign w:val="center"/>
          </w:tcPr>
          <w:p w14:paraId="4C0A4B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0705838A">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1D9AAB50">
            <w:pPr>
              <w:widowControl/>
              <w:jc w:val="center"/>
              <w:rPr>
                <w:rFonts w:hint="eastAsia" w:ascii="宋体" w:hAnsi="宋体" w:cs="宋体"/>
                <w:color w:val="000000"/>
                <w:kern w:val="0"/>
                <w:sz w:val="18"/>
                <w:szCs w:val="18"/>
              </w:rPr>
            </w:pPr>
          </w:p>
        </w:tc>
      </w:tr>
      <w:tr w14:paraId="1C9F8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2B547F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35</w:t>
            </w:r>
          </w:p>
        </w:tc>
        <w:tc>
          <w:tcPr>
            <w:tcW w:w="1325" w:type="pct"/>
            <w:tcBorders>
              <w:tl2br w:val="nil"/>
              <w:tr2bl w:val="nil"/>
            </w:tcBorders>
            <w:noWrap w:val="0"/>
            <w:vAlign w:val="center"/>
          </w:tcPr>
          <w:p w14:paraId="3D064964">
            <w:pPr>
              <w:widowControl/>
              <w:jc w:val="left"/>
              <w:rPr>
                <w:rFonts w:hint="eastAsia" w:ascii="宋体" w:hAnsi="宋体" w:cs="宋体"/>
                <w:kern w:val="0"/>
                <w:sz w:val="18"/>
                <w:szCs w:val="18"/>
              </w:rPr>
            </w:pPr>
            <w:r>
              <w:rPr>
                <w:rFonts w:hint="eastAsia" w:ascii="宋体" w:hAnsi="宋体" w:cs="宋体"/>
                <w:kern w:val="0"/>
                <w:sz w:val="18"/>
                <w:szCs w:val="18"/>
              </w:rPr>
              <w:t>扶手带轴</w:t>
            </w:r>
          </w:p>
        </w:tc>
        <w:tc>
          <w:tcPr>
            <w:tcW w:w="1800" w:type="pct"/>
            <w:tcBorders>
              <w:tl2br w:val="nil"/>
              <w:tr2bl w:val="nil"/>
            </w:tcBorders>
            <w:noWrap w:val="0"/>
            <w:vAlign w:val="center"/>
          </w:tcPr>
          <w:p w14:paraId="34337B9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扶手带轴 100</w:t>
            </w:r>
          </w:p>
        </w:tc>
        <w:tc>
          <w:tcPr>
            <w:tcW w:w="548" w:type="pct"/>
            <w:tcBorders>
              <w:tl2br w:val="nil"/>
              <w:tr2bl w:val="nil"/>
            </w:tcBorders>
            <w:noWrap w:val="0"/>
            <w:vAlign w:val="center"/>
          </w:tcPr>
          <w:p w14:paraId="0EE6CC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4A86FE2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03E29E47">
            <w:pPr>
              <w:widowControl/>
              <w:jc w:val="center"/>
              <w:rPr>
                <w:rFonts w:hint="eastAsia" w:ascii="宋体" w:hAnsi="宋体" w:cs="宋体"/>
                <w:color w:val="000000"/>
                <w:kern w:val="0"/>
                <w:sz w:val="18"/>
                <w:szCs w:val="18"/>
              </w:rPr>
            </w:pPr>
          </w:p>
        </w:tc>
      </w:tr>
      <w:tr w14:paraId="16E28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3F27C8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1325" w:type="pct"/>
            <w:tcBorders>
              <w:tl2br w:val="nil"/>
              <w:tr2bl w:val="nil"/>
            </w:tcBorders>
            <w:noWrap w:val="0"/>
            <w:vAlign w:val="center"/>
          </w:tcPr>
          <w:p w14:paraId="7E8BD4AC">
            <w:pPr>
              <w:widowControl/>
              <w:jc w:val="left"/>
              <w:rPr>
                <w:rFonts w:hint="eastAsia" w:ascii="宋体" w:hAnsi="宋体" w:cs="宋体"/>
                <w:kern w:val="0"/>
                <w:sz w:val="18"/>
                <w:szCs w:val="18"/>
              </w:rPr>
            </w:pPr>
            <w:r>
              <w:rPr>
                <w:rFonts w:hint="eastAsia" w:ascii="宋体" w:hAnsi="宋体" w:cs="宋体"/>
                <w:kern w:val="0"/>
                <w:sz w:val="18"/>
                <w:szCs w:val="18"/>
              </w:rPr>
              <w:t>扶手带头部导轨</w:t>
            </w:r>
          </w:p>
        </w:tc>
        <w:tc>
          <w:tcPr>
            <w:tcW w:w="1800" w:type="pct"/>
            <w:tcBorders>
              <w:tl2br w:val="nil"/>
              <w:tr2bl w:val="nil"/>
            </w:tcBorders>
            <w:noWrap w:val="0"/>
            <w:vAlign w:val="center"/>
          </w:tcPr>
          <w:p w14:paraId="47BD463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扶手带头部导轨, 黑色</w:t>
            </w:r>
          </w:p>
        </w:tc>
        <w:tc>
          <w:tcPr>
            <w:tcW w:w="548" w:type="pct"/>
            <w:tcBorders>
              <w:tl2br w:val="nil"/>
              <w:tr2bl w:val="nil"/>
            </w:tcBorders>
            <w:noWrap w:val="0"/>
            <w:vAlign w:val="center"/>
          </w:tcPr>
          <w:p w14:paraId="74F236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5F1E65DA">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1799DEC9">
            <w:pPr>
              <w:widowControl/>
              <w:jc w:val="center"/>
              <w:rPr>
                <w:rFonts w:hint="eastAsia" w:ascii="宋体" w:hAnsi="宋体" w:cs="宋体"/>
                <w:color w:val="000000"/>
                <w:kern w:val="0"/>
                <w:sz w:val="18"/>
                <w:szCs w:val="18"/>
              </w:rPr>
            </w:pPr>
          </w:p>
        </w:tc>
      </w:tr>
      <w:tr w14:paraId="23968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3EAB00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37</w:t>
            </w:r>
          </w:p>
        </w:tc>
        <w:tc>
          <w:tcPr>
            <w:tcW w:w="1325" w:type="pct"/>
            <w:tcBorders>
              <w:tl2br w:val="nil"/>
              <w:tr2bl w:val="nil"/>
            </w:tcBorders>
            <w:noWrap w:val="0"/>
            <w:vAlign w:val="center"/>
          </w:tcPr>
          <w:p w14:paraId="7AAD61BA">
            <w:pPr>
              <w:widowControl/>
              <w:jc w:val="left"/>
              <w:rPr>
                <w:rFonts w:hint="eastAsia" w:ascii="宋体" w:hAnsi="宋体" w:cs="宋体"/>
                <w:kern w:val="0"/>
                <w:sz w:val="18"/>
                <w:szCs w:val="18"/>
              </w:rPr>
            </w:pPr>
            <w:r>
              <w:rPr>
                <w:rFonts w:hint="eastAsia" w:ascii="宋体" w:hAnsi="宋体" w:cs="宋体"/>
                <w:kern w:val="0"/>
                <w:sz w:val="18"/>
                <w:szCs w:val="18"/>
              </w:rPr>
              <w:t>扶手带驱动装置</w:t>
            </w:r>
          </w:p>
        </w:tc>
        <w:tc>
          <w:tcPr>
            <w:tcW w:w="1800" w:type="pct"/>
            <w:tcBorders>
              <w:tl2br w:val="nil"/>
              <w:tr2bl w:val="nil"/>
            </w:tcBorders>
            <w:noWrap w:val="0"/>
            <w:vAlign w:val="center"/>
          </w:tcPr>
          <w:p w14:paraId="7AAB37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扶手带驱动装置 100</w:t>
            </w:r>
          </w:p>
        </w:tc>
        <w:tc>
          <w:tcPr>
            <w:tcW w:w="548" w:type="pct"/>
            <w:tcBorders>
              <w:tl2br w:val="nil"/>
              <w:tr2bl w:val="nil"/>
            </w:tcBorders>
            <w:noWrap w:val="0"/>
            <w:vAlign w:val="center"/>
          </w:tcPr>
          <w:p w14:paraId="2B652B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3A84381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73AA0F90">
            <w:pPr>
              <w:widowControl/>
              <w:jc w:val="center"/>
              <w:rPr>
                <w:rFonts w:hint="eastAsia" w:ascii="宋体" w:hAnsi="宋体" w:cs="宋体"/>
                <w:color w:val="000000"/>
                <w:kern w:val="0"/>
                <w:sz w:val="18"/>
                <w:szCs w:val="18"/>
              </w:rPr>
            </w:pPr>
          </w:p>
        </w:tc>
      </w:tr>
      <w:tr w14:paraId="4CFEE8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296749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38</w:t>
            </w:r>
          </w:p>
        </w:tc>
        <w:tc>
          <w:tcPr>
            <w:tcW w:w="1325" w:type="pct"/>
            <w:tcBorders>
              <w:tl2br w:val="nil"/>
              <w:tr2bl w:val="nil"/>
            </w:tcBorders>
            <w:noWrap w:val="0"/>
            <w:vAlign w:val="center"/>
          </w:tcPr>
          <w:p w14:paraId="267E25DB">
            <w:pPr>
              <w:widowControl/>
              <w:jc w:val="left"/>
              <w:rPr>
                <w:rFonts w:hint="eastAsia" w:ascii="宋体" w:hAnsi="宋体" w:cs="宋体"/>
                <w:kern w:val="0"/>
                <w:sz w:val="18"/>
                <w:szCs w:val="18"/>
              </w:rPr>
            </w:pPr>
            <w:r>
              <w:rPr>
                <w:rFonts w:hint="eastAsia" w:ascii="宋体" w:hAnsi="宋体" w:cs="宋体"/>
                <w:kern w:val="0"/>
                <w:sz w:val="18"/>
                <w:szCs w:val="18"/>
              </w:rPr>
              <w:t>扶手带驱动轮</w:t>
            </w:r>
          </w:p>
        </w:tc>
        <w:tc>
          <w:tcPr>
            <w:tcW w:w="1800" w:type="pct"/>
            <w:tcBorders>
              <w:tl2br w:val="nil"/>
              <w:tr2bl w:val="nil"/>
            </w:tcBorders>
            <w:noWrap w:val="0"/>
            <w:vAlign w:val="center"/>
          </w:tcPr>
          <w:p w14:paraId="2C972C1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扶手带驱动轮</w:t>
            </w:r>
          </w:p>
        </w:tc>
        <w:tc>
          <w:tcPr>
            <w:tcW w:w="548" w:type="pct"/>
            <w:tcBorders>
              <w:tl2br w:val="nil"/>
              <w:tr2bl w:val="nil"/>
            </w:tcBorders>
            <w:noWrap w:val="0"/>
            <w:vAlign w:val="center"/>
          </w:tcPr>
          <w:p w14:paraId="140676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6D99913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20B889E5">
            <w:pPr>
              <w:widowControl/>
              <w:jc w:val="center"/>
              <w:rPr>
                <w:rFonts w:hint="eastAsia" w:ascii="宋体" w:hAnsi="宋体" w:cs="宋体"/>
                <w:color w:val="000000"/>
                <w:kern w:val="0"/>
                <w:sz w:val="18"/>
                <w:szCs w:val="18"/>
              </w:rPr>
            </w:pPr>
          </w:p>
        </w:tc>
      </w:tr>
      <w:tr w14:paraId="51039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2934F8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39</w:t>
            </w:r>
          </w:p>
        </w:tc>
        <w:tc>
          <w:tcPr>
            <w:tcW w:w="1325" w:type="pct"/>
            <w:tcBorders>
              <w:tl2br w:val="nil"/>
              <w:tr2bl w:val="nil"/>
            </w:tcBorders>
            <w:noWrap w:val="0"/>
            <w:vAlign w:val="center"/>
          </w:tcPr>
          <w:p w14:paraId="5A673A01">
            <w:pPr>
              <w:widowControl/>
              <w:jc w:val="left"/>
              <w:rPr>
                <w:rFonts w:hint="eastAsia" w:ascii="宋体" w:hAnsi="宋体" w:cs="宋体"/>
                <w:kern w:val="0"/>
                <w:sz w:val="18"/>
                <w:szCs w:val="18"/>
              </w:rPr>
            </w:pPr>
            <w:r>
              <w:rPr>
                <w:rFonts w:hint="eastAsia" w:ascii="宋体" w:hAnsi="宋体" w:cs="宋体"/>
                <w:kern w:val="0"/>
                <w:sz w:val="18"/>
                <w:szCs w:val="18"/>
              </w:rPr>
              <w:t>扶手带驱动链</w:t>
            </w:r>
          </w:p>
        </w:tc>
        <w:tc>
          <w:tcPr>
            <w:tcW w:w="1800" w:type="pct"/>
            <w:tcBorders>
              <w:tl2br w:val="nil"/>
              <w:tr2bl w:val="nil"/>
            </w:tcBorders>
            <w:noWrap w:val="0"/>
            <w:vAlign w:val="center"/>
          </w:tcPr>
          <w:p w14:paraId="49D915F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扶手带驱动链 RS80-1</w:t>
            </w:r>
          </w:p>
        </w:tc>
        <w:tc>
          <w:tcPr>
            <w:tcW w:w="548" w:type="pct"/>
            <w:tcBorders>
              <w:tl2br w:val="nil"/>
              <w:tr2bl w:val="nil"/>
            </w:tcBorders>
            <w:noWrap w:val="0"/>
            <w:vAlign w:val="center"/>
          </w:tcPr>
          <w:p w14:paraId="175233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4244DFA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57EECDEF">
            <w:pPr>
              <w:widowControl/>
              <w:jc w:val="center"/>
              <w:rPr>
                <w:rFonts w:hint="eastAsia" w:ascii="宋体" w:hAnsi="宋体" w:cs="宋体"/>
                <w:color w:val="000000"/>
                <w:kern w:val="0"/>
                <w:sz w:val="18"/>
                <w:szCs w:val="18"/>
              </w:rPr>
            </w:pPr>
          </w:p>
        </w:tc>
      </w:tr>
      <w:tr w14:paraId="6E195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noWrap w:val="0"/>
            <w:vAlign w:val="bottom"/>
          </w:tcPr>
          <w:p w14:paraId="4A58F8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40</w:t>
            </w:r>
          </w:p>
        </w:tc>
        <w:tc>
          <w:tcPr>
            <w:tcW w:w="1325" w:type="pct"/>
            <w:tcBorders>
              <w:tl2br w:val="nil"/>
              <w:tr2bl w:val="nil"/>
            </w:tcBorders>
            <w:noWrap w:val="0"/>
            <w:vAlign w:val="center"/>
          </w:tcPr>
          <w:p w14:paraId="30DBFCBD">
            <w:pPr>
              <w:widowControl/>
              <w:jc w:val="left"/>
              <w:rPr>
                <w:rFonts w:hint="eastAsia" w:ascii="宋体" w:hAnsi="宋体" w:cs="宋体"/>
                <w:kern w:val="0"/>
                <w:sz w:val="18"/>
                <w:szCs w:val="18"/>
              </w:rPr>
            </w:pPr>
            <w:r>
              <w:rPr>
                <w:rFonts w:hint="eastAsia" w:ascii="宋体" w:hAnsi="宋体" w:cs="宋体"/>
                <w:kern w:val="0"/>
                <w:sz w:val="18"/>
                <w:szCs w:val="18"/>
              </w:rPr>
              <w:t>扶手带</w:t>
            </w:r>
          </w:p>
        </w:tc>
        <w:tc>
          <w:tcPr>
            <w:tcW w:w="1800" w:type="pct"/>
            <w:tcBorders>
              <w:tl2br w:val="nil"/>
              <w:tr2bl w:val="nil"/>
            </w:tcBorders>
            <w:noWrap w:val="0"/>
            <w:vAlign w:val="center"/>
          </w:tcPr>
          <w:p w14:paraId="7F5C508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扶手带</w:t>
            </w:r>
          </w:p>
        </w:tc>
        <w:tc>
          <w:tcPr>
            <w:tcW w:w="548" w:type="pct"/>
            <w:tcBorders>
              <w:tl2br w:val="nil"/>
              <w:tr2bl w:val="nil"/>
            </w:tcBorders>
            <w:noWrap w:val="0"/>
            <w:vAlign w:val="center"/>
          </w:tcPr>
          <w:p w14:paraId="6739BF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20C625E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米</w:t>
            </w:r>
          </w:p>
        </w:tc>
        <w:tc>
          <w:tcPr>
            <w:tcW w:w="545" w:type="pct"/>
            <w:tcBorders>
              <w:tl2br w:val="nil"/>
              <w:tr2bl w:val="nil"/>
            </w:tcBorders>
            <w:noWrap w:val="0"/>
            <w:vAlign w:val="center"/>
          </w:tcPr>
          <w:p w14:paraId="03CC3B5D">
            <w:pPr>
              <w:widowControl/>
              <w:jc w:val="center"/>
              <w:rPr>
                <w:rFonts w:hint="eastAsia" w:ascii="宋体" w:hAnsi="宋体" w:cs="宋体"/>
                <w:color w:val="000000"/>
                <w:kern w:val="0"/>
                <w:sz w:val="18"/>
                <w:szCs w:val="18"/>
              </w:rPr>
            </w:pPr>
          </w:p>
        </w:tc>
      </w:tr>
      <w:tr w14:paraId="7B46E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noWrap w:val="0"/>
            <w:vAlign w:val="bottom"/>
          </w:tcPr>
          <w:p w14:paraId="343355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41</w:t>
            </w:r>
          </w:p>
        </w:tc>
        <w:tc>
          <w:tcPr>
            <w:tcW w:w="1325" w:type="pct"/>
            <w:tcBorders>
              <w:tl2br w:val="nil"/>
              <w:tr2bl w:val="nil"/>
            </w:tcBorders>
            <w:noWrap w:val="0"/>
            <w:vAlign w:val="center"/>
          </w:tcPr>
          <w:p w14:paraId="50C95A13">
            <w:pPr>
              <w:widowControl/>
              <w:jc w:val="left"/>
              <w:rPr>
                <w:rFonts w:hint="eastAsia" w:ascii="宋体" w:hAnsi="宋体" w:cs="宋体"/>
                <w:kern w:val="0"/>
                <w:sz w:val="18"/>
                <w:szCs w:val="18"/>
              </w:rPr>
            </w:pPr>
            <w:r>
              <w:rPr>
                <w:rFonts w:hint="eastAsia" w:ascii="宋体" w:hAnsi="宋体" w:cs="宋体"/>
                <w:kern w:val="0"/>
                <w:sz w:val="18"/>
                <w:szCs w:val="18"/>
              </w:rPr>
              <w:t>扶手带速度监控开关</w:t>
            </w:r>
          </w:p>
        </w:tc>
        <w:tc>
          <w:tcPr>
            <w:tcW w:w="1800" w:type="pct"/>
            <w:tcBorders>
              <w:tl2br w:val="nil"/>
              <w:tr2bl w:val="nil"/>
            </w:tcBorders>
            <w:noWrap w:val="0"/>
            <w:vAlign w:val="center"/>
          </w:tcPr>
          <w:p w14:paraId="4A3F9BF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传感器 3 WIRE OSIPROX XS7 PNP</w:t>
            </w:r>
          </w:p>
        </w:tc>
        <w:tc>
          <w:tcPr>
            <w:tcW w:w="548" w:type="pct"/>
            <w:tcBorders>
              <w:tl2br w:val="nil"/>
              <w:tr2bl w:val="nil"/>
            </w:tcBorders>
            <w:noWrap w:val="0"/>
            <w:vAlign w:val="center"/>
          </w:tcPr>
          <w:p w14:paraId="4A608D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5DCFF1D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2D30A6DC">
            <w:pPr>
              <w:widowControl/>
              <w:jc w:val="center"/>
              <w:rPr>
                <w:rFonts w:hint="eastAsia" w:ascii="宋体" w:hAnsi="宋体" w:cs="宋体"/>
                <w:color w:val="000000"/>
                <w:kern w:val="0"/>
                <w:sz w:val="18"/>
                <w:szCs w:val="18"/>
              </w:rPr>
            </w:pPr>
          </w:p>
        </w:tc>
      </w:tr>
      <w:tr w14:paraId="26A9E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noWrap w:val="0"/>
            <w:vAlign w:val="bottom"/>
          </w:tcPr>
          <w:p w14:paraId="7A4A99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42</w:t>
            </w:r>
          </w:p>
        </w:tc>
        <w:tc>
          <w:tcPr>
            <w:tcW w:w="1325" w:type="pct"/>
            <w:tcBorders>
              <w:tl2br w:val="nil"/>
              <w:tr2bl w:val="nil"/>
            </w:tcBorders>
            <w:noWrap w:val="0"/>
            <w:vAlign w:val="center"/>
          </w:tcPr>
          <w:p w14:paraId="1E866F0E">
            <w:pPr>
              <w:widowControl/>
              <w:jc w:val="left"/>
              <w:rPr>
                <w:rFonts w:hint="eastAsia" w:ascii="宋体" w:hAnsi="宋体" w:cs="宋体"/>
                <w:kern w:val="0"/>
                <w:sz w:val="18"/>
                <w:szCs w:val="18"/>
              </w:rPr>
            </w:pPr>
            <w:r>
              <w:rPr>
                <w:rFonts w:hint="eastAsia" w:ascii="宋体" w:hAnsi="宋体" w:cs="宋体"/>
                <w:kern w:val="0"/>
                <w:sz w:val="18"/>
                <w:szCs w:val="18"/>
              </w:rPr>
              <w:t>扶梯马达感应器</w:t>
            </w:r>
          </w:p>
        </w:tc>
        <w:tc>
          <w:tcPr>
            <w:tcW w:w="1800" w:type="pct"/>
            <w:tcBorders>
              <w:tl2br w:val="nil"/>
              <w:tr2bl w:val="nil"/>
            </w:tcBorders>
            <w:noWrap w:val="0"/>
            <w:vAlign w:val="center"/>
          </w:tcPr>
          <w:p w14:paraId="68C70E5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传感器</w:t>
            </w:r>
          </w:p>
        </w:tc>
        <w:tc>
          <w:tcPr>
            <w:tcW w:w="548" w:type="pct"/>
            <w:tcBorders>
              <w:tl2br w:val="nil"/>
              <w:tr2bl w:val="nil"/>
            </w:tcBorders>
            <w:noWrap w:val="0"/>
            <w:vAlign w:val="center"/>
          </w:tcPr>
          <w:p w14:paraId="540DBB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2583246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5001821E">
            <w:pPr>
              <w:widowControl/>
              <w:jc w:val="center"/>
              <w:rPr>
                <w:rFonts w:hint="eastAsia" w:ascii="宋体" w:hAnsi="宋体" w:cs="宋体"/>
                <w:color w:val="000000"/>
                <w:kern w:val="0"/>
                <w:sz w:val="18"/>
                <w:szCs w:val="18"/>
              </w:rPr>
            </w:pPr>
          </w:p>
        </w:tc>
      </w:tr>
      <w:tr w14:paraId="595DA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noWrap w:val="0"/>
            <w:vAlign w:val="bottom"/>
          </w:tcPr>
          <w:p w14:paraId="0BC808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43</w:t>
            </w:r>
          </w:p>
        </w:tc>
        <w:tc>
          <w:tcPr>
            <w:tcW w:w="1325" w:type="pct"/>
            <w:tcBorders>
              <w:tl2br w:val="nil"/>
              <w:tr2bl w:val="nil"/>
            </w:tcBorders>
            <w:noWrap w:val="0"/>
            <w:vAlign w:val="center"/>
          </w:tcPr>
          <w:p w14:paraId="57E24D59">
            <w:pPr>
              <w:widowControl/>
              <w:jc w:val="left"/>
              <w:rPr>
                <w:rFonts w:hint="eastAsia" w:ascii="宋体" w:hAnsi="宋体" w:cs="宋体"/>
                <w:kern w:val="0"/>
                <w:sz w:val="18"/>
                <w:szCs w:val="18"/>
              </w:rPr>
            </w:pPr>
            <w:r>
              <w:rPr>
                <w:rFonts w:hint="eastAsia" w:ascii="宋体" w:hAnsi="宋体" w:cs="宋体"/>
                <w:kern w:val="0"/>
                <w:sz w:val="18"/>
                <w:szCs w:val="18"/>
              </w:rPr>
              <w:t>扶手带回转链（高层）</w:t>
            </w:r>
          </w:p>
        </w:tc>
        <w:tc>
          <w:tcPr>
            <w:tcW w:w="1800" w:type="pct"/>
            <w:tcBorders>
              <w:tl2br w:val="nil"/>
              <w:tr2bl w:val="nil"/>
            </w:tcBorders>
            <w:noWrap w:val="0"/>
            <w:vAlign w:val="center"/>
          </w:tcPr>
          <w:p w14:paraId="70777E3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REVERSE GUIDE, BALUSTRADE V-HR 900</w:t>
            </w:r>
          </w:p>
        </w:tc>
        <w:tc>
          <w:tcPr>
            <w:tcW w:w="548" w:type="pct"/>
            <w:tcBorders>
              <w:tl2br w:val="nil"/>
              <w:tr2bl w:val="nil"/>
            </w:tcBorders>
            <w:noWrap w:val="0"/>
            <w:vAlign w:val="center"/>
          </w:tcPr>
          <w:p w14:paraId="21A997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2F13A6B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6460E85A">
            <w:pPr>
              <w:widowControl/>
              <w:jc w:val="center"/>
              <w:rPr>
                <w:rFonts w:hint="eastAsia" w:ascii="宋体" w:hAnsi="宋体" w:cs="宋体"/>
                <w:color w:val="000000"/>
                <w:kern w:val="0"/>
                <w:sz w:val="18"/>
                <w:szCs w:val="18"/>
              </w:rPr>
            </w:pPr>
          </w:p>
        </w:tc>
      </w:tr>
      <w:tr w14:paraId="026A8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noWrap w:val="0"/>
            <w:vAlign w:val="bottom"/>
          </w:tcPr>
          <w:p w14:paraId="7A26B4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44</w:t>
            </w:r>
          </w:p>
        </w:tc>
        <w:tc>
          <w:tcPr>
            <w:tcW w:w="1325" w:type="pct"/>
            <w:tcBorders>
              <w:tl2br w:val="nil"/>
              <w:tr2bl w:val="nil"/>
            </w:tcBorders>
            <w:noWrap w:val="0"/>
            <w:vAlign w:val="center"/>
          </w:tcPr>
          <w:p w14:paraId="2B28B069">
            <w:pPr>
              <w:widowControl/>
              <w:jc w:val="left"/>
              <w:rPr>
                <w:rFonts w:hint="eastAsia" w:ascii="宋体" w:hAnsi="宋体" w:cs="宋体"/>
                <w:kern w:val="0"/>
                <w:sz w:val="18"/>
                <w:szCs w:val="18"/>
              </w:rPr>
            </w:pPr>
            <w:r>
              <w:rPr>
                <w:rFonts w:hint="eastAsia" w:ascii="宋体" w:hAnsi="宋体" w:cs="宋体"/>
                <w:kern w:val="0"/>
                <w:sz w:val="18"/>
                <w:szCs w:val="18"/>
              </w:rPr>
              <w:t>下部回转站急停开关</w:t>
            </w:r>
          </w:p>
        </w:tc>
        <w:tc>
          <w:tcPr>
            <w:tcW w:w="1800" w:type="pct"/>
            <w:tcBorders>
              <w:tl2br w:val="nil"/>
              <w:tr2bl w:val="nil"/>
            </w:tcBorders>
            <w:noWrap w:val="0"/>
            <w:vAlign w:val="center"/>
          </w:tcPr>
          <w:p w14:paraId="1BC96A1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KSE急停按钮</w:t>
            </w:r>
          </w:p>
        </w:tc>
        <w:tc>
          <w:tcPr>
            <w:tcW w:w="548" w:type="pct"/>
            <w:tcBorders>
              <w:tl2br w:val="nil"/>
              <w:tr2bl w:val="nil"/>
            </w:tcBorders>
            <w:noWrap w:val="0"/>
            <w:vAlign w:val="center"/>
          </w:tcPr>
          <w:p w14:paraId="7F16A2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4E6A7C6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2BC7D479">
            <w:pPr>
              <w:widowControl/>
              <w:jc w:val="center"/>
              <w:rPr>
                <w:rFonts w:hint="eastAsia" w:ascii="宋体" w:hAnsi="宋体" w:cs="宋体"/>
                <w:color w:val="000000"/>
                <w:kern w:val="0"/>
                <w:sz w:val="18"/>
                <w:szCs w:val="18"/>
              </w:rPr>
            </w:pPr>
          </w:p>
        </w:tc>
      </w:tr>
      <w:tr w14:paraId="6D3CB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noWrap w:val="0"/>
            <w:vAlign w:val="bottom"/>
          </w:tcPr>
          <w:p w14:paraId="75C66F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45</w:t>
            </w:r>
          </w:p>
        </w:tc>
        <w:tc>
          <w:tcPr>
            <w:tcW w:w="1325" w:type="pct"/>
            <w:tcBorders>
              <w:tl2br w:val="nil"/>
              <w:tr2bl w:val="nil"/>
            </w:tcBorders>
            <w:noWrap w:val="0"/>
            <w:vAlign w:val="center"/>
          </w:tcPr>
          <w:p w14:paraId="79BE9DF7">
            <w:pPr>
              <w:widowControl/>
              <w:jc w:val="left"/>
              <w:rPr>
                <w:rFonts w:hint="eastAsia" w:ascii="宋体" w:hAnsi="宋体" w:cs="宋体"/>
                <w:kern w:val="0"/>
                <w:sz w:val="18"/>
                <w:szCs w:val="18"/>
              </w:rPr>
            </w:pPr>
            <w:r>
              <w:rPr>
                <w:rFonts w:hint="eastAsia" w:ascii="宋体" w:hAnsi="宋体" w:cs="宋体"/>
                <w:kern w:val="0"/>
                <w:sz w:val="18"/>
                <w:szCs w:val="18"/>
              </w:rPr>
              <w:t>扶手带</w:t>
            </w:r>
          </w:p>
        </w:tc>
        <w:tc>
          <w:tcPr>
            <w:tcW w:w="1800" w:type="pct"/>
            <w:tcBorders>
              <w:tl2br w:val="nil"/>
              <w:tr2bl w:val="nil"/>
            </w:tcBorders>
            <w:noWrap w:val="0"/>
            <w:vAlign w:val="center"/>
          </w:tcPr>
          <w:p w14:paraId="4FB29C1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Handrail T87 (SBR black)</w:t>
            </w:r>
          </w:p>
        </w:tc>
        <w:tc>
          <w:tcPr>
            <w:tcW w:w="548" w:type="pct"/>
            <w:tcBorders>
              <w:tl2br w:val="nil"/>
              <w:tr2bl w:val="nil"/>
            </w:tcBorders>
            <w:noWrap w:val="0"/>
            <w:vAlign w:val="center"/>
          </w:tcPr>
          <w:p w14:paraId="13541D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3275C74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米</w:t>
            </w:r>
          </w:p>
        </w:tc>
        <w:tc>
          <w:tcPr>
            <w:tcW w:w="545" w:type="pct"/>
            <w:tcBorders>
              <w:tl2br w:val="nil"/>
              <w:tr2bl w:val="nil"/>
            </w:tcBorders>
            <w:noWrap w:val="0"/>
            <w:vAlign w:val="center"/>
          </w:tcPr>
          <w:p w14:paraId="160E2D2B">
            <w:pPr>
              <w:widowControl/>
              <w:jc w:val="center"/>
              <w:rPr>
                <w:rFonts w:hint="eastAsia" w:ascii="宋体" w:hAnsi="宋体" w:cs="宋体"/>
                <w:color w:val="000000"/>
                <w:kern w:val="0"/>
                <w:sz w:val="18"/>
                <w:szCs w:val="18"/>
              </w:rPr>
            </w:pPr>
          </w:p>
        </w:tc>
      </w:tr>
      <w:tr w14:paraId="18C09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51E5FF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46</w:t>
            </w:r>
          </w:p>
        </w:tc>
        <w:tc>
          <w:tcPr>
            <w:tcW w:w="1325" w:type="pct"/>
            <w:tcBorders>
              <w:tl2br w:val="nil"/>
              <w:tr2bl w:val="nil"/>
            </w:tcBorders>
            <w:noWrap w:val="0"/>
            <w:vAlign w:val="center"/>
          </w:tcPr>
          <w:p w14:paraId="0F63B2A1">
            <w:pPr>
              <w:widowControl/>
              <w:jc w:val="left"/>
              <w:rPr>
                <w:rFonts w:hint="eastAsia" w:ascii="宋体" w:hAnsi="宋体" w:cs="宋体"/>
                <w:kern w:val="0"/>
                <w:sz w:val="18"/>
                <w:szCs w:val="18"/>
              </w:rPr>
            </w:pPr>
            <w:r>
              <w:rPr>
                <w:rFonts w:hint="eastAsia" w:ascii="宋体" w:hAnsi="宋体" w:cs="宋体"/>
                <w:kern w:val="0"/>
                <w:sz w:val="18"/>
                <w:szCs w:val="18"/>
              </w:rPr>
              <w:t>接触器短接板</w:t>
            </w:r>
          </w:p>
        </w:tc>
        <w:tc>
          <w:tcPr>
            <w:tcW w:w="1800" w:type="pct"/>
            <w:tcBorders>
              <w:tl2br w:val="nil"/>
              <w:tr2bl w:val="nil"/>
            </w:tcBorders>
            <w:noWrap w:val="0"/>
            <w:vAlign w:val="center"/>
          </w:tcPr>
          <w:p w14:paraId="7424A0A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Bridge f 接触器 D09-D38 rever LAD9V5</w:t>
            </w:r>
          </w:p>
        </w:tc>
        <w:tc>
          <w:tcPr>
            <w:tcW w:w="548" w:type="pct"/>
            <w:tcBorders>
              <w:tl2br w:val="nil"/>
              <w:tr2bl w:val="nil"/>
            </w:tcBorders>
            <w:noWrap w:val="0"/>
            <w:vAlign w:val="center"/>
          </w:tcPr>
          <w:p w14:paraId="76F8E6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76964D5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29047432">
            <w:pPr>
              <w:widowControl/>
              <w:jc w:val="center"/>
              <w:rPr>
                <w:rFonts w:hint="eastAsia" w:ascii="宋体" w:hAnsi="宋体" w:cs="宋体"/>
                <w:color w:val="000000"/>
                <w:kern w:val="0"/>
                <w:sz w:val="18"/>
                <w:szCs w:val="18"/>
              </w:rPr>
            </w:pPr>
          </w:p>
        </w:tc>
      </w:tr>
      <w:tr w14:paraId="549C2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 w:type="pct"/>
            <w:tcBorders>
              <w:tl2br w:val="nil"/>
              <w:tr2bl w:val="nil"/>
            </w:tcBorders>
            <w:shd w:val="clear" w:color="000000" w:fill="FFFFFF"/>
            <w:noWrap w:val="0"/>
            <w:vAlign w:val="bottom"/>
          </w:tcPr>
          <w:p w14:paraId="5C0C14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47</w:t>
            </w:r>
          </w:p>
        </w:tc>
        <w:tc>
          <w:tcPr>
            <w:tcW w:w="1325" w:type="pct"/>
            <w:tcBorders>
              <w:tl2br w:val="nil"/>
              <w:tr2bl w:val="nil"/>
            </w:tcBorders>
            <w:noWrap w:val="0"/>
            <w:vAlign w:val="center"/>
          </w:tcPr>
          <w:p w14:paraId="6DCCD792">
            <w:pPr>
              <w:widowControl/>
              <w:jc w:val="left"/>
              <w:rPr>
                <w:rFonts w:hint="eastAsia" w:ascii="宋体" w:hAnsi="宋体" w:cs="宋体"/>
                <w:kern w:val="0"/>
                <w:sz w:val="18"/>
                <w:szCs w:val="18"/>
              </w:rPr>
            </w:pPr>
            <w:r>
              <w:rPr>
                <w:rFonts w:hint="eastAsia" w:ascii="宋体" w:hAnsi="宋体" w:cs="宋体"/>
                <w:kern w:val="0"/>
                <w:sz w:val="18"/>
                <w:szCs w:val="18"/>
              </w:rPr>
              <w:t>梯级</w:t>
            </w:r>
          </w:p>
        </w:tc>
        <w:tc>
          <w:tcPr>
            <w:tcW w:w="1800" w:type="pct"/>
            <w:tcBorders>
              <w:tl2br w:val="nil"/>
              <w:tr2bl w:val="nil"/>
            </w:tcBorders>
            <w:noWrap w:val="0"/>
            <w:vAlign w:val="center"/>
          </w:tcPr>
          <w:p w14:paraId="7AB588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B996,室外黑色梯级,带3边黄喷漆,踏面磨削</w:t>
            </w:r>
          </w:p>
        </w:tc>
        <w:tc>
          <w:tcPr>
            <w:tcW w:w="548" w:type="pct"/>
            <w:tcBorders>
              <w:tl2br w:val="nil"/>
              <w:tr2bl w:val="nil"/>
            </w:tcBorders>
            <w:noWrap w:val="0"/>
            <w:vAlign w:val="center"/>
          </w:tcPr>
          <w:p w14:paraId="483EFE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1CE67468">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73A892AD">
            <w:pPr>
              <w:widowControl/>
              <w:jc w:val="center"/>
              <w:rPr>
                <w:rFonts w:hint="eastAsia" w:ascii="宋体" w:hAnsi="宋体" w:cs="宋体"/>
                <w:color w:val="000000"/>
                <w:kern w:val="0"/>
                <w:sz w:val="18"/>
                <w:szCs w:val="18"/>
              </w:rPr>
            </w:pPr>
          </w:p>
        </w:tc>
      </w:tr>
      <w:tr w14:paraId="52BC5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 w:type="pct"/>
            <w:tcBorders>
              <w:tl2br w:val="nil"/>
              <w:tr2bl w:val="nil"/>
            </w:tcBorders>
            <w:shd w:val="clear" w:color="000000" w:fill="FFFFFF"/>
            <w:noWrap w:val="0"/>
            <w:vAlign w:val="bottom"/>
          </w:tcPr>
          <w:p w14:paraId="65094A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1325" w:type="pct"/>
            <w:tcBorders>
              <w:tl2br w:val="nil"/>
              <w:tr2bl w:val="nil"/>
            </w:tcBorders>
            <w:noWrap w:val="0"/>
            <w:vAlign w:val="center"/>
          </w:tcPr>
          <w:p w14:paraId="4E239D69">
            <w:pPr>
              <w:widowControl/>
              <w:jc w:val="left"/>
              <w:rPr>
                <w:rFonts w:hint="eastAsia" w:ascii="宋体" w:hAnsi="宋体" w:cs="宋体"/>
                <w:kern w:val="0"/>
                <w:sz w:val="18"/>
                <w:szCs w:val="18"/>
              </w:rPr>
            </w:pPr>
            <w:r>
              <w:rPr>
                <w:rFonts w:hint="eastAsia" w:ascii="宋体" w:hAnsi="宋体" w:cs="宋体"/>
                <w:kern w:val="0"/>
                <w:sz w:val="18"/>
                <w:szCs w:val="18"/>
              </w:rPr>
              <w:t>梯级（铝合金 1000mm）</w:t>
            </w:r>
          </w:p>
        </w:tc>
        <w:tc>
          <w:tcPr>
            <w:tcW w:w="1800" w:type="pct"/>
            <w:tcBorders>
              <w:tl2br w:val="nil"/>
              <w:tr2bl w:val="nil"/>
            </w:tcBorders>
            <w:noWrap w:val="0"/>
            <w:vAlign w:val="center"/>
          </w:tcPr>
          <w:p w14:paraId="75CD0D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B-996 银色梯级不带边条和中分线 室外飞格立轮,踏面不磨削</w:t>
            </w:r>
          </w:p>
        </w:tc>
        <w:tc>
          <w:tcPr>
            <w:tcW w:w="548" w:type="pct"/>
            <w:tcBorders>
              <w:tl2br w:val="nil"/>
              <w:tr2bl w:val="nil"/>
            </w:tcBorders>
            <w:noWrap w:val="0"/>
            <w:vAlign w:val="center"/>
          </w:tcPr>
          <w:p w14:paraId="08EEC4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0AA89DC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2AB9B645">
            <w:pPr>
              <w:widowControl/>
              <w:jc w:val="center"/>
              <w:rPr>
                <w:rFonts w:hint="eastAsia" w:ascii="宋体" w:hAnsi="宋体" w:cs="宋体"/>
                <w:color w:val="000000"/>
                <w:kern w:val="0"/>
                <w:sz w:val="18"/>
                <w:szCs w:val="18"/>
              </w:rPr>
            </w:pPr>
          </w:p>
        </w:tc>
      </w:tr>
      <w:tr w14:paraId="13E2C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 w:type="pct"/>
            <w:tcBorders>
              <w:tl2br w:val="nil"/>
              <w:tr2bl w:val="nil"/>
            </w:tcBorders>
            <w:shd w:val="clear" w:color="000000" w:fill="FFFFFF"/>
            <w:noWrap w:val="0"/>
            <w:vAlign w:val="bottom"/>
          </w:tcPr>
          <w:p w14:paraId="169EC8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49</w:t>
            </w:r>
          </w:p>
        </w:tc>
        <w:tc>
          <w:tcPr>
            <w:tcW w:w="1325" w:type="pct"/>
            <w:tcBorders>
              <w:tl2br w:val="nil"/>
              <w:tr2bl w:val="nil"/>
            </w:tcBorders>
            <w:noWrap w:val="0"/>
            <w:vAlign w:val="center"/>
          </w:tcPr>
          <w:p w14:paraId="3890D3B3">
            <w:pPr>
              <w:widowControl/>
              <w:jc w:val="left"/>
              <w:rPr>
                <w:rFonts w:hint="eastAsia" w:ascii="宋体" w:hAnsi="宋体" w:cs="宋体"/>
                <w:kern w:val="0"/>
                <w:sz w:val="18"/>
                <w:szCs w:val="18"/>
              </w:rPr>
            </w:pPr>
            <w:r>
              <w:rPr>
                <w:rFonts w:hint="eastAsia" w:ascii="宋体" w:hAnsi="宋体" w:cs="宋体"/>
                <w:kern w:val="0"/>
                <w:sz w:val="18"/>
                <w:szCs w:val="18"/>
              </w:rPr>
              <w:t>梯级</w:t>
            </w:r>
          </w:p>
        </w:tc>
        <w:tc>
          <w:tcPr>
            <w:tcW w:w="1800" w:type="pct"/>
            <w:tcBorders>
              <w:tl2br w:val="nil"/>
              <w:tr2bl w:val="nil"/>
            </w:tcBorders>
            <w:noWrap w:val="0"/>
            <w:vAlign w:val="center"/>
          </w:tcPr>
          <w:p w14:paraId="1C75A9D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B-798 银色喷粉梯级不带边条和中分线,踏面不磨削</w:t>
            </w:r>
          </w:p>
        </w:tc>
        <w:tc>
          <w:tcPr>
            <w:tcW w:w="548" w:type="pct"/>
            <w:tcBorders>
              <w:tl2br w:val="nil"/>
              <w:tr2bl w:val="nil"/>
            </w:tcBorders>
            <w:noWrap w:val="0"/>
            <w:vAlign w:val="center"/>
          </w:tcPr>
          <w:p w14:paraId="14F850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4E86712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57675B13">
            <w:pPr>
              <w:widowControl/>
              <w:jc w:val="center"/>
              <w:rPr>
                <w:rFonts w:hint="eastAsia" w:ascii="宋体" w:hAnsi="宋体" w:cs="宋体"/>
                <w:color w:val="000000"/>
                <w:kern w:val="0"/>
                <w:sz w:val="18"/>
                <w:szCs w:val="18"/>
              </w:rPr>
            </w:pPr>
          </w:p>
        </w:tc>
      </w:tr>
      <w:tr w14:paraId="29332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3C4EF8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w:t>
            </w:r>
          </w:p>
        </w:tc>
        <w:tc>
          <w:tcPr>
            <w:tcW w:w="1325" w:type="pct"/>
            <w:tcBorders>
              <w:tl2br w:val="nil"/>
              <w:tr2bl w:val="nil"/>
            </w:tcBorders>
            <w:noWrap w:val="0"/>
            <w:vAlign w:val="center"/>
          </w:tcPr>
          <w:p w14:paraId="29BBE294">
            <w:pPr>
              <w:widowControl/>
              <w:jc w:val="left"/>
              <w:rPr>
                <w:rFonts w:hint="eastAsia" w:ascii="宋体" w:hAnsi="宋体" w:cs="宋体"/>
                <w:kern w:val="0"/>
                <w:sz w:val="18"/>
                <w:szCs w:val="18"/>
              </w:rPr>
            </w:pPr>
            <w:r>
              <w:rPr>
                <w:rFonts w:hint="eastAsia" w:ascii="宋体" w:hAnsi="宋体" w:cs="宋体"/>
                <w:kern w:val="0"/>
                <w:sz w:val="18"/>
                <w:szCs w:val="18"/>
              </w:rPr>
              <w:t>4孔2.5mm线径灰色接线端子</w:t>
            </w:r>
          </w:p>
        </w:tc>
        <w:tc>
          <w:tcPr>
            <w:tcW w:w="1800" w:type="pct"/>
            <w:tcBorders>
              <w:tl2br w:val="nil"/>
              <w:tr2bl w:val="nil"/>
            </w:tcBorders>
            <w:noWrap w:val="0"/>
            <w:vAlign w:val="center"/>
          </w:tcPr>
          <w:p w14:paraId="7ABEDEE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4孔2.5mm线径灰色接线端子</w:t>
            </w:r>
          </w:p>
        </w:tc>
        <w:tc>
          <w:tcPr>
            <w:tcW w:w="548" w:type="pct"/>
            <w:tcBorders>
              <w:tl2br w:val="nil"/>
              <w:tr2bl w:val="nil"/>
            </w:tcBorders>
            <w:noWrap w:val="0"/>
            <w:vAlign w:val="center"/>
          </w:tcPr>
          <w:p w14:paraId="4508DF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45BCC18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1E4B0646">
            <w:pPr>
              <w:widowControl/>
              <w:jc w:val="center"/>
              <w:rPr>
                <w:rFonts w:hint="eastAsia" w:ascii="宋体" w:hAnsi="宋体" w:cs="宋体"/>
                <w:color w:val="000000"/>
                <w:kern w:val="0"/>
                <w:sz w:val="18"/>
                <w:szCs w:val="18"/>
              </w:rPr>
            </w:pPr>
          </w:p>
        </w:tc>
      </w:tr>
      <w:tr w14:paraId="00B74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 w:type="pct"/>
            <w:tcBorders>
              <w:tl2br w:val="nil"/>
              <w:tr2bl w:val="nil"/>
            </w:tcBorders>
            <w:shd w:val="clear" w:color="000000" w:fill="FFFFFF"/>
            <w:noWrap w:val="0"/>
            <w:vAlign w:val="bottom"/>
          </w:tcPr>
          <w:p w14:paraId="3FDD27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51</w:t>
            </w:r>
          </w:p>
        </w:tc>
        <w:tc>
          <w:tcPr>
            <w:tcW w:w="1325" w:type="pct"/>
            <w:tcBorders>
              <w:tl2br w:val="nil"/>
              <w:tr2bl w:val="nil"/>
            </w:tcBorders>
            <w:noWrap w:val="0"/>
            <w:vAlign w:val="center"/>
          </w:tcPr>
          <w:p w14:paraId="6BFF4BFC">
            <w:pPr>
              <w:widowControl/>
              <w:jc w:val="left"/>
              <w:rPr>
                <w:rFonts w:hint="eastAsia" w:ascii="宋体" w:hAnsi="宋体" w:cs="宋体"/>
                <w:kern w:val="0"/>
                <w:sz w:val="18"/>
                <w:szCs w:val="18"/>
              </w:rPr>
            </w:pPr>
            <w:r>
              <w:rPr>
                <w:rFonts w:hint="eastAsia" w:ascii="宋体" w:hAnsi="宋体" w:cs="宋体"/>
                <w:kern w:val="0"/>
                <w:sz w:val="18"/>
                <w:szCs w:val="18"/>
              </w:rPr>
              <w:t>三相继电器208-480V 50/60HZ</w:t>
            </w:r>
          </w:p>
        </w:tc>
        <w:tc>
          <w:tcPr>
            <w:tcW w:w="1800" w:type="pct"/>
            <w:tcBorders>
              <w:tl2br w:val="nil"/>
              <w:tr2bl w:val="nil"/>
            </w:tcBorders>
            <w:noWrap w:val="0"/>
            <w:vAlign w:val="center"/>
          </w:tcPr>
          <w:p w14:paraId="2E11BBC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380Vac相序继电器1NC 1NO</w:t>
            </w:r>
          </w:p>
        </w:tc>
        <w:tc>
          <w:tcPr>
            <w:tcW w:w="548" w:type="pct"/>
            <w:tcBorders>
              <w:tl2br w:val="nil"/>
              <w:tr2bl w:val="nil"/>
            </w:tcBorders>
            <w:noWrap w:val="0"/>
            <w:vAlign w:val="center"/>
          </w:tcPr>
          <w:p w14:paraId="47721F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69E17E95">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0EA53D12">
            <w:pPr>
              <w:widowControl/>
              <w:jc w:val="center"/>
              <w:rPr>
                <w:rFonts w:hint="eastAsia" w:ascii="宋体" w:hAnsi="宋体" w:cs="宋体"/>
                <w:color w:val="000000"/>
                <w:kern w:val="0"/>
                <w:sz w:val="18"/>
                <w:szCs w:val="18"/>
              </w:rPr>
            </w:pPr>
          </w:p>
        </w:tc>
      </w:tr>
      <w:tr w14:paraId="322EA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5F2BB9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52</w:t>
            </w:r>
          </w:p>
        </w:tc>
        <w:tc>
          <w:tcPr>
            <w:tcW w:w="1325" w:type="pct"/>
            <w:tcBorders>
              <w:tl2br w:val="nil"/>
              <w:tr2bl w:val="nil"/>
            </w:tcBorders>
            <w:noWrap w:val="0"/>
            <w:vAlign w:val="center"/>
          </w:tcPr>
          <w:p w14:paraId="4E60C34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梳齿板A</w:t>
            </w:r>
          </w:p>
        </w:tc>
        <w:tc>
          <w:tcPr>
            <w:tcW w:w="1800" w:type="pct"/>
            <w:tcBorders>
              <w:tl2br w:val="nil"/>
              <w:tr2bl w:val="nil"/>
            </w:tcBorders>
            <w:noWrap w:val="0"/>
            <w:vAlign w:val="center"/>
          </w:tcPr>
          <w:p w14:paraId="2596AC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COMB A, ALUMINIUM</w:t>
            </w:r>
          </w:p>
        </w:tc>
        <w:tc>
          <w:tcPr>
            <w:tcW w:w="548" w:type="pct"/>
            <w:tcBorders>
              <w:tl2br w:val="nil"/>
              <w:tr2bl w:val="nil"/>
            </w:tcBorders>
            <w:noWrap w:val="0"/>
            <w:vAlign w:val="center"/>
          </w:tcPr>
          <w:p w14:paraId="57845B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35149E9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76190DCA">
            <w:pPr>
              <w:widowControl/>
              <w:jc w:val="center"/>
              <w:rPr>
                <w:rFonts w:hint="eastAsia" w:ascii="宋体" w:hAnsi="宋体" w:cs="宋体"/>
                <w:color w:val="000000"/>
                <w:kern w:val="0"/>
                <w:sz w:val="18"/>
                <w:szCs w:val="18"/>
              </w:rPr>
            </w:pPr>
          </w:p>
        </w:tc>
      </w:tr>
      <w:tr w14:paraId="2DB99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722249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53</w:t>
            </w:r>
          </w:p>
        </w:tc>
        <w:tc>
          <w:tcPr>
            <w:tcW w:w="1325" w:type="pct"/>
            <w:tcBorders>
              <w:tl2br w:val="nil"/>
              <w:tr2bl w:val="nil"/>
            </w:tcBorders>
            <w:noWrap w:val="0"/>
            <w:vAlign w:val="center"/>
          </w:tcPr>
          <w:p w14:paraId="45F56C7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扶手带摩擦轮</w:t>
            </w:r>
          </w:p>
        </w:tc>
        <w:tc>
          <w:tcPr>
            <w:tcW w:w="1800" w:type="pct"/>
            <w:tcBorders>
              <w:tl2br w:val="nil"/>
              <w:tr2bl w:val="nil"/>
            </w:tcBorders>
            <w:noWrap w:val="0"/>
            <w:vAlign w:val="center"/>
          </w:tcPr>
          <w:p w14:paraId="1E89FD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扶手带转轮</w:t>
            </w:r>
          </w:p>
        </w:tc>
        <w:tc>
          <w:tcPr>
            <w:tcW w:w="548" w:type="pct"/>
            <w:tcBorders>
              <w:tl2br w:val="nil"/>
              <w:tr2bl w:val="nil"/>
            </w:tcBorders>
            <w:noWrap w:val="0"/>
            <w:vAlign w:val="center"/>
          </w:tcPr>
          <w:p w14:paraId="27A39E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55B0A62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654A6CDF">
            <w:pPr>
              <w:widowControl/>
              <w:jc w:val="center"/>
              <w:rPr>
                <w:rFonts w:hint="eastAsia" w:ascii="宋体" w:hAnsi="宋体" w:cs="宋体"/>
                <w:color w:val="000000"/>
                <w:kern w:val="0"/>
                <w:sz w:val="18"/>
                <w:szCs w:val="18"/>
              </w:rPr>
            </w:pPr>
          </w:p>
        </w:tc>
      </w:tr>
      <w:tr w14:paraId="355D7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 w:type="pct"/>
            <w:tcBorders>
              <w:tl2br w:val="nil"/>
              <w:tr2bl w:val="nil"/>
            </w:tcBorders>
            <w:shd w:val="clear" w:color="000000" w:fill="FFFFFF"/>
            <w:noWrap w:val="0"/>
            <w:vAlign w:val="bottom"/>
          </w:tcPr>
          <w:p w14:paraId="4986EF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54</w:t>
            </w:r>
          </w:p>
        </w:tc>
        <w:tc>
          <w:tcPr>
            <w:tcW w:w="1325" w:type="pct"/>
            <w:tcBorders>
              <w:tl2br w:val="nil"/>
              <w:tr2bl w:val="nil"/>
            </w:tcBorders>
            <w:noWrap w:val="0"/>
            <w:vAlign w:val="center"/>
          </w:tcPr>
          <w:p w14:paraId="29A102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变频器</w:t>
            </w:r>
          </w:p>
        </w:tc>
        <w:tc>
          <w:tcPr>
            <w:tcW w:w="1800" w:type="pct"/>
            <w:tcBorders>
              <w:tl2br w:val="nil"/>
              <w:tr2bl w:val="nil"/>
            </w:tcBorders>
            <w:noWrap w:val="0"/>
            <w:vAlign w:val="center"/>
          </w:tcPr>
          <w:p w14:paraId="39A849C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伟肯变频器7.5KW 380/500V IP21 50%过载</w:t>
            </w:r>
          </w:p>
        </w:tc>
        <w:tc>
          <w:tcPr>
            <w:tcW w:w="548" w:type="pct"/>
            <w:tcBorders>
              <w:tl2br w:val="nil"/>
              <w:tr2bl w:val="nil"/>
            </w:tcBorders>
            <w:noWrap w:val="0"/>
            <w:vAlign w:val="center"/>
          </w:tcPr>
          <w:p w14:paraId="3A327B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39BE15A0">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27966F4D">
            <w:pPr>
              <w:widowControl/>
              <w:jc w:val="center"/>
              <w:rPr>
                <w:rFonts w:hint="eastAsia" w:ascii="宋体" w:hAnsi="宋体" w:cs="宋体"/>
                <w:color w:val="000000"/>
                <w:kern w:val="0"/>
                <w:sz w:val="18"/>
                <w:szCs w:val="18"/>
              </w:rPr>
            </w:pPr>
          </w:p>
        </w:tc>
      </w:tr>
      <w:tr w14:paraId="3A572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58B241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55</w:t>
            </w:r>
          </w:p>
        </w:tc>
        <w:tc>
          <w:tcPr>
            <w:tcW w:w="1325" w:type="pct"/>
            <w:tcBorders>
              <w:tl2br w:val="nil"/>
              <w:tr2bl w:val="nil"/>
            </w:tcBorders>
            <w:noWrap w:val="0"/>
            <w:vAlign w:val="center"/>
          </w:tcPr>
          <w:p w14:paraId="46559B7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变频器</w:t>
            </w:r>
          </w:p>
        </w:tc>
        <w:tc>
          <w:tcPr>
            <w:tcW w:w="1800" w:type="pct"/>
            <w:tcBorders>
              <w:tl2br w:val="nil"/>
              <w:tr2bl w:val="nil"/>
            </w:tcBorders>
            <w:noWrap w:val="0"/>
            <w:vAlign w:val="center"/>
          </w:tcPr>
          <w:p w14:paraId="18698FD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变频器,11KW 380/500V</w:t>
            </w:r>
          </w:p>
        </w:tc>
        <w:tc>
          <w:tcPr>
            <w:tcW w:w="548" w:type="pct"/>
            <w:tcBorders>
              <w:tl2br w:val="nil"/>
              <w:tr2bl w:val="nil"/>
            </w:tcBorders>
            <w:noWrap w:val="0"/>
            <w:vAlign w:val="center"/>
          </w:tcPr>
          <w:p w14:paraId="71F6CC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5E61EE7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470FA453">
            <w:pPr>
              <w:widowControl/>
              <w:jc w:val="center"/>
              <w:rPr>
                <w:rFonts w:hint="eastAsia" w:ascii="宋体" w:hAnsi="宋体" w:cs="宋体"/>
                <w:color w:val="000000"/>
                <w:kern w:val="0"/>
                <w:sz w:val="18"/>
                <w:szCs w:val="18"/>
              </w:rPr>
            </w:pPr>
          </w:p>
        </w:tc>
      </w:tr>
      <w:tr w14:paraId="2D260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6E15A9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56</w:t>
            </w:r>
          </w:p>
        </w:tc>
        <w:tc>
          <w:tcPr>
            <w:tcW w:w="1325" w:type="pct"/>
            <w:tcBorders>
              <w:tl2br w:val="nil"/>
              <w:tr2bl w:val="nil"/>
            </w:tcBorders>
            <w:noWrap w:val="0"/>
            <w:vAlign w:val="center"/>
          </w:tcPr>
          <w:p w14:paraId="4F61726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变频器</w:t>
            </w:r>
          </w:p>
        </w:tc>
        <w:tc>
          <w:tcPr>
            <w:tcW w:w="1800" w:type="pct"/>
            <w:tcBorders>
              <w:tl2br w:val="nil"/>
              <w:tr2bl w:val="nil"/>
            </w:tcBorders>
            <w:noWrap w:val="0"/>
            <w:vAlign w:val="center"/>
          </w:tcPr>
          <w:p w14:paraId="7F7CBA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变频器15KW 380/500V IP21 50%过载</w:t>
            </w:r>
          </w:p>
        </w:tc>
        <w:tc>
          <w:tcPr>
            <w:tcW w:w="548" w:type="pct"/>
            <w:tcBorders>
              <w:tl2br w:val="nil"/>
              <w:tr2bl w:val="nil"/>
            </w:tcBorders>
            <w:noWrap w:val="0"/>
            <w:vAlign w:val="center"/>
          </w:tcPr>
          <w:p w14:paraId="226393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67EB0F3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0F2AB9EA">
            <w:pPr>
              <w:widowControl/>
              <w:jc w:val="center"/>
              <w:rPr>
                <w:rFonts w:hint="eastAsia" w:ascii="宋体" w:hAnsi="宋体" w:cs="宋体"/>
                <w:color w:val="000000"/>
                <w:kern w:val="0"/>
                <w:sz w:val="18"/>
                <w:szCs w:val="18"/>
              </w:rPr>
            </w:pPr>
          </w:p>
        </w:tc>
      </w:tr>
      <w:tr w14:paraId="3D950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39B4F8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57</w:t>
            </w:r>
          </w:p>
        </w:tc>
        <w:tc>
          <w:tcPr>
            <w:tcW w:w="1325" w:type="pct"/>
            <w:tcBorders>
              <w:tl2br w:val="nil"/>
              <w:tr2bl w:val="nil"/>
            </w:tcBorders>
            <w:noWrap w:val="0"/>
            <w:vAlign w:val="center"/>
          </w:tcPr>
          <w:p w14:paraId="595D237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变频器</w:t>
            </w:r>
          </w:p>
        </w:tc>
        <w:tc>
          <w:tcPr>
            <w:tcW w:w="1800" w:type="pct"/>
            <w:tcBorders>
              <w:tl2br w:val="nil"/>
              <w:tr2bl w:val="nil"/>
            </w:tcBorders>
            <w:noWrap w:val="0"/>
            <w:vAlign w:val="center"/>
          </w:tcPr>
          <w:p w14:paraId="5A09BD1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变频器18.5KW 380/500V IP21 50%过载</w:t>
            </w:r>
          </w:p>
        </w:tc>
        <w:tc>
          <w:tcPr>
            <w:tcW w:w="548" w:type="pct"/>
            <w:tcBorders>
              <w:tl2br w:val="nil"/>
              <w:tr2bl w:val="nil"/>
            </w:tcBorders>
            <w:noWrap w:val="0"/>
            <w:vAlign w:val="center"/>
          </w:tcPr>
          <w:p w14:paraId="4800AF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6DFA7D7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53795DE6">
            <w:pPr>
              <w:widowControl/>
              <w:jc w:val="center"/>
              <w:rPr>
                <w:rFonts w:hint="eastAsia" w:ascii="宋体" w:hAnsi="宋体" w:cs="宋体"/>
                <w:color w:val="000000"/>
                <w:kern w:val="0"/>
                <w:sz w:val="18"/>
                <w:szCs w:val="18"/>
              </w:rPr>
            </w:pPr>
          </w:p>
        </w:tc>
      </w:tr>
      <w:tr w14:paraId="17A9D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1C8498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58</w:t>
            </w:r>
          </w:p>
        </w:tc>
        <w:tc>
          <w:tcPr>
            <w:tcW w:w="1325" w:type="pct"/>
            <w:tcBorders>
              <w:tl2br w:val="nil"/>
              <w:tr2bl w:val="nil"/>
            </w:tcBorders>
            <w:noWrap w:val="0"/>
            <w:vAlign w:val="center"/>
          </w:tcPr>
          <w:p w14:paraId="7CF183E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扶梯踏板开关</w:t>
            </w:r>
          </w:p>
        </w:tc>
        <w:tc>
          <w:tcPr>
            <w:tcW w:w="1800" w:type="pct"/>
            <w:tcBorders>
              <w:tl2br w:val="nil"/>
              <w:tr2bl w:val="nil"/>
            </w:tcBorders>
            <w:noWrap w:val="0"/>
            <w:vAlign w:val="center"/>
          </w:tcPr>
          <w:p w14:paraId="78AFDC8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盖板开关组件</w:t>
            </w:r>
          </w:p>
        </w:tc>
        <w:tc>
          <w:tcPr>
            <w:tcW w:w="548" w:type="pct"/>
            <w:tcBorders>
              <w:tl2br w:val="nil"/>
              <w:tr2bl w:val="nil"/>
            </w:tcBorders>
            <w:noWrap w:val="0"/>
            <w:vAlign w:val="center"/>
          </w:tcPr>
          <w:p w14:paraId="2B8320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7A021F7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5BE329AE">
            <w:pPr>
              <w:widowControl/>
              <w:jc w:val="center"/>
              <w:rPr>
                <w:rFonts w:hint="eastAsia" w:ascii="宋体" w:hAnsi="宋体" w:cs="宋体"/>
                <w:color w:val="000000"/>
                <w:kern w:val="0"/>
                <w:sz w:val="18"/>
                <w:szCs w:val="18"/>
              </w:rPr>
            </w:pPr>
          </w:p>
        </w:tc>
      </w:tr>
      <w:tr w14:paraId="467E4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7" w:type="pct"/>
            <w:tcBorders>
              <w:tl2br w:val="nil"/>
              <w:tr2bl w:val="nil"/>
            </w:tcBorders>
            <w:shd w:val="clear" w:color="000000" w:fill="FFFFFF"/>
            <w:noWrap w:val="0"/>
            <w:vAlign w:val="bottom"/>
          </w:tcPr>
          <w:p w14:paraId="6478C1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59</w:t>
            </w:r>
          </w:p>
        </w:tc>
        <w:tc>
          <w:tcPr>
            <w:tcW w:w="1325" w:type="pct"/>
            <w:tcBorders>
              <w:tl2br w:val="nil"/>
              <w:tr2bl w:val="nil"/>
            </w:tcBorders>
            <w:noWrap w:val="0"/>
            <w:vAlign w:val="center"/>
          </w:tcPr>
          <w:p w14:paraId="4CEC86F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变频器</w:t>
            </w:r>
          </w:p>
        </w:tc>
        <w:tc>
          <w:tcPr>
            <w:tcW w:w="1800" w:type="pct"/>
            <w:tcBorders>
              <w:tl2br w:val="nil"/>
              <w:tr2bl w:val="nil"/>
            </w:tcBorders>
            <w:noWrap w:val="0"/>
            <w:vAlign w:val="center"/>
          </w:tcPr>
          <w:p w14:paraId="67441F3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IP21变频器组件，5.5KW</w:t>
            </w:r>
          </w:p>
        </w:tc>
        <w:tc>
          <w:tcPr>
            <w:tcW w:w="548" w:type="pct"/>
            <w:tcBorders>
              <w:tl2br w:val="nil"/>
              <w:tr2bl w:val="nil"/>
            </w:tcBorders>
            <w:noWrap w:val="0"/>
            <w:vAlign w:val="center"/>
          </w:tcPr>
          <w:p w14:paraId="677083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w:t>
            </w:r>
          </w:p>
        </w:tc>
        <w:tc>
          <w:tcPr>
            <w:tcW w:w="544" w:type="pct"/>
            <w:tcBorders>
              <w:tl2br w:val="nil"/>
              <w:tr2bl w:val="nil"/>
            </w:tcBorders>
            <w:shd w:val="clear" w:color="auto" w:fill="auto"/>
            <w:noWrap w:val="0"/>
            <w:vAlign w:val="bottom"/>
          </w:tcPr>
          <w:p w14:paraId="1EFB36D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545" w:type="pct"/>
            <w:tcBorders>
              <w:tl2br w:val="nil"/>
              <w:tr2bl w:val="nil"/>
            </w:tcBorders>
            <w:noWrap w:val="0"/>
            <w:vAlign w:val="center"/>
          </w:tcPr>
          <w:p w14:paraId="3E78C808">
            <w:pPr>
              <w:widowControl/>
              <w:jc w:val="center"/>
              <w:rPr>
                <w:rFonts w:hint="eastAsia" w:ascii="宋体" w:hAnsi="宋体" w:cs="宋体"/>
                <w:color w:val="000000"/>
                <w:kern w:val="0"/>
                <w:sz w:val="18"/>
                <w:szCs w:val="18"/>
              </w:rPr>
            </w:pPr>
          </w:p>
        </w:tc>
      </w:tr>
      <w:bookmarkEnd w:id="0"/>
      <w:tr w14:paraId="29807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454" w:type="pct"/>
            <w:gridSpan w:val="5"/>
            <w:tcBorders>
              <w:tl2br w:val="nil"/>
              <w:tr2bl w:val="nil"/>
            </w:tcBorders>
            <w:shd w:val="clear" w:color="000000" w:fill="FFFFFF"/>
            <w:noWrap w:val="0"/>
            <w:vAlign w:val="bottom"/>
          </w:tcPr>
          <w:p w14:paraId="3DC6AF70">
            <w:pPr>
              <w:widowControl/>
              <w:jc w:val="center"/>
              <w:rPr>
                <w:rFonts w:hint="eastAsia" w:ascii="宋体" w:hAnsi="宋体" w:cs="宋体"/>
                <w:color w:val="000000"/>
                <w:kern w:val="0"/>
                <w:sz w:val="18"/>
                <w:szCs w:val="18"/>
              </w:rPr>
            </w:pPr>
            <w:r>
              <w:rPr>
                <w:rFonts w:hint="eastAsia" w:ascii="宋体" w:hAnsi="宋体" w:cs="宋体"/>
                <w:b/>
                <w:bCs/>
                <w:color w:val="000000"/>
                <w:kern w:val="0"/>
                <w:sz w:val="18"/>
                <w:szCs w:val="18"/>
              </w:rPr>
              <w:t>小计</w:t>
            </w:r>
            <w:r>
              <w:rPr>
                <w:rFonts w:hint="eastAsia" w:ascii="宋体" w:hAnsi="宋体" w:cs="宋体"/>
                <w:b/>
                <w:bCs/>
                <w:color w:val="000000"/>
                <w:kern w:val="0"/>
                <w:sz w:val="18"/>
                <w:szCs w:val="18"/>
                <w:lang w:eastAsia="zh-CN"/>
              </w:rPr>
              <w:t>（</w:t>
            </w:r>
            <w:r>
              <w:rPr>
                <w:rFonts w:hint="eastAsia" w:ascii="宋体" w:hAnsi="宋体" w:cs="宋体"/>
                <w:b/>
                <w:bCs/>
                <w:color w:val="000000"/>
                <w:kern w:val="0"/>
                <w:sz w:val="18"/>
                <w:szCs w:val="18"/>
                <w:lang w:val="en-US" w:eastAsia="zh-CN"/>
              </w:rPr>
              <w:t>元</w:t>
            </w:r>
            <w:r>
              <w:rPr>
                <w:rFonts w:hint="eastAsia" w:ascii="宋体" w:hAnsi="宋体" w:cs="宋体"/>
                <w:b/>
                <w:bCs/>
                <w:color w:val="000000"/>
                <w:kern w:val="0"/>
                <w:sz w:val="18"/>
                <w:szCs w:val="18"/>
                <w:lang w:eastAsia="zh-CN"/>
              </w:rPr>
              <w:t>）</w:t>
            </w:r>
            <w:r>
              <w:rPr>
                <w:rFonts w:hint="eastAsia" w:ascii="宋体" w:hAnsi="宋体" w:cs="宋体"/>
                <w:b/>
                <w:bCs/>
                <w:color w:val="000000"/>
                <w:kern w:val="0"/>
                <w:sz w:val="18"/>
                <w:szCs w:val="18"/>
              </w:rPr>
              <w:t>：</w:t>
            </w:r>
          </w:p>
        </w:tc>
        <w:tc>
          <w:tcPr>
            <w:tcW w:w="545" w:type="pct"/>
            <w:tcBorders>
              <w:tl2br w:val="nil"/>
              <w:tr2bl w:val="nil"/>
            </w:tcBorders>
            <w:noWrap w:val="0"/>
            <w:vAlign w:val="center"/>
          </w:tcPr>
          <w:p w14:paraId="119A565B">
            <w:pPr>
              <w:widowControl/>
              <w:jc w:val="center"/>
              <w:rPr>
                <w:rFonts w:hint="eastAsia" w:ascii="宋体" w:hAnsi="宋体" w:cs="宋体"/>
                <w:color w:val="000000"/>
                <w:kern w:val="0"/>
                <w:sz w:val="18"/>
                <w:szCs w:val="18"/>
              </w:rPr>
            </w:pPr>
          </w:p>
        </w:tc>
      </w:tr>
    </w:tbl>
    <w:p w14:paraId="7E8C00CA">
      <w:pPr>
        <w:pStyle w:val="2"/>
        <w:ind w:firstLine="0" w:firstLineChars="0"/>
        <w:rPr>
          <w:rFonts w:hint="eastAsia"/>
        </w:rPr>
      </w:pPr>
    </w:p>
    <w:p w14:paraId="0DABD6F3">
      <w:pPr>
        <w:pStyle w:val="3"/>
        <w:keepNext w:val="0"/>
        <w:keepLines w:val="0"/>
        <w:spacing w:before="0" w:after="0" w:line="440" w:lineRule="exact"/>
        <w:rPr>
          <w:rFonts w:hint="eastAsia" w:ascii="宋体" w:hAnsi="宋体"/>
          <w:bCs w:val="0"/>
          <w:color w:val="FF0000"/>
          <w:sz w:val="21"/>
          <w:szCs w:val="21"/>
        </w:rPr>
      </w:pPr>
      <w:r>
        <w:rPr>
          <w:rFonts w:hint="eastAsia" w:ascii="宋体" w:hAnsi="宋体" w:cs="宋体"/>
          <w:color w:val="000000"/>
          <w:kern w:val="0"/>
          <w:sz w:val="21"/>
          <w:szCs w:val="21"/>
        </w:rPr>
        <w:t>4、扶梯配件需求表（要求为符合该电梯型号的其他配件，维保单位送免费上门，免费安装）</w:t>
      </w:r>
    </w:p>
    <w:tbl>
      <w:tblPr>
        <w:tblStyle w:val="8"/>
        <w:tblW w:w="5021" w:type="pct"/>
        <w:tblInd w:w="0" w:type="dxa"/>
        <w:tblLayout w:type="autofit"/>
        <w:tblCellMar>
          <w:top w:w="0" w:type="dxa"/>
          <w:left w:w="108" w:type="dxa"/>
          <w:bottom w:w="0" w:type="dxa"/>
          <w:right w:w="108" w:type="dxa"/>
        </w:tblCellMar>
      </w:tblPr>
      <w:tblGrid>
        <w:gridCol w:w="717"/>
        <w:gridCol w:w="2811"/>
        <w:gridCol w:w="2979"/>
        <w:gridCol w:w="1111"/>
        <w:gridCol w:w="1169"/>
        <w:gridCol w:w="1223"/>
      </w:tblGrid>
      <w:tr w14:paraId="3B75D206">
        <w:tblPrEx>
          <w:tblCellMar>
            <w:top w:w="0" w:type="dxa"/>
            <w:left w:w="108" w:type="dxa"/>
            <w:bottom w:w="0" w:type="dxa"/>
            <w:right w:w="108" w:type="dxa"/>
          </w:tblCellMar>
        </w:tblPrEx>
        <w:trPr>
          <w:trHeight w:val="58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60E15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61FE0B">
            <w:pPr>
              <w:widowControl/>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配件名称</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797942">
            <w:pPr>
              <w:widowControl/>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备注/型号</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3A0FBC">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是否原厂配件</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57F4A9">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rPr>
              <w:t>单位</w:t>
            </w:r>
          </w:p>
        </w:tc>
        <w:tc>
          <w:tcPr>
            <w:tcW w:w="61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EA916F">
            <w:pPr>
              <w:widowControl/>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报价（元）</w:t>
            </w:r>
          </w:p>
        </w:tc>
      </w:tr>
      <w:tr w14:paraId="6F88A335">
        <w:tblPrEx>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1BE8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97198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限位开关KM3670222(500V,10A)</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FB95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限位开关,500V 10A</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5A79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1E513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0122689E">
            <w:pPr>
              <w:widowControl/>
              <w:jc w:val="center"/>
              <w:rPr>
                <w:rFonts w:hint="eastAsia" w:ascii="宋体" w:hAnsi="宋体" w:cs="宋体"/>
                <w:color w:val="000000"/>
                <w:kern w:val="0"/>
                <w:sz w:val="20"/>
                <w:szCs w:val="20"/>
              </w:rPr>
            </w:pPr>
          </w:p>
        </w:tc>
      </w:tr>
      <w:tr w14:paraId="4C9454DB">
        <w:tblPrEx>
          <w:tblCellMar>
            <w:top w:w="0" w:type="dxa"/>
            <w:left w:w="108" w:type="dxa"/>
            <w:bottom w:w="0" w:type="dxa"/>
            <w:right w:w="108" w:type="dxa"/>
          </w:tblCellMar>
        </w:tblPrEx>
        <w:trPr>
          <w:trHeight w:val="58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BCB3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F9655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限位开关KM3670221(500V,10A)</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EA3E8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限位开关 M ROLLENSTOESSEL 6186167405</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BC3A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C5BB9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5B217684">
            <w:pPr>
              <w:widowControl/>
              <w:jc w:val="center"/>
              <w:rPr>
                <w:rFonts w:hint="eastAsia" w:ascii="宋体" w:hAnsi="宋体" w:cs="宋体"/>
                <w:color w:val="000000"/>
                <w:kern w:val="0"/>
                <w:sz w:val="20"/>
                <w:szCs w:val="20"/>
              </w:rPr>
            </w:pPr>
          </w:p>
        </w:tc>
      </w:tr>
      <w:tr w14:paraId="2A0AC2A4">
        <w:tblPrEx>
          <w:tblCellMar>
            <w:top w:w="0" w:type="dxa"/>
            <w:left w:w="108" w:type="dxa"/>
            <w:bottom w:w="0" w:type="dxa"/>
            <w:right w:w="108" w:type="dxa"/>
          </w:tblCellMar>
        </w:tblPrEx>
        <w:trPr>
          <w:trHeight w:val="58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53A1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9E316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限位开关KM3670220(500V,10A)</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87CE3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限位开关 500V 10A</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BDC0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6672A2">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1466F827">
            <w:pPr>
              <w:widowControl/>
              <w:jc w:val="center"/>
              <w:rPr>
                <w:rFonts w:hint="eastAsia" w:ascii="宋体" w:hAnsi="宋体" w:cs="宋体"/>
                <w:color w:val="000000"/>
                <w:kern w:val="0"/>
                <w:sz w:val="20"/>
                <w:szCs w:val="20"/>
              </w:rPr>
            </w:pPr>
          </w:p>
        </w:tc>
      </w:tr>
      <w:tr w14:paraId="213E5E70">
        <w:tblPrEx>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5716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33703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梳齿板C*</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8465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梳齿 C,ALUMINIUM WITH SCREWS</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E644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D0423C">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4A088E4C">
            <w:pPr>
              <w:widowControl/>
              <w:jc w:val="center"/>
              <w:rPr>
                <w:rFonts w:hint="eastAsia" w:ascii="宋体" w:hAnsi="宋体" w:cs="宋体"/>
                <w:color w:val="000000"/>
                <w:kern w:val="0"/>
                <w:sz w:val="20"/>
                <w:szCs w:val="20"/>
              </w:rPr>
            </w:pPr>
          </w:p>
        </w:tc>
      </w:tr>
      <w:tr w14:paraId="60AE5CED">
        <w:tblPrEx>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88AE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6FBD2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梳齿（铝）</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A4E4D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梳齿 A, ALUMINIUM WITH SCREWS</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7D37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D4CB9E">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29F60968">
            <w:pPr>
              <w:widowControl/>
              <w:jc w:val="center"/>
              <w:rPr>
                <w:rFonts w:hint="eastAsia" w:ascii="宋体" w:hAnsi="宋体" w:cs="宋体"/>
                <w:color w:val="000000"/>
                <w:kern w:val="0"/>
                <w:sz w:val="20"/>
                <w:szCs w:val="20"/>
              </w:rPr>
            </w:pPr>
          </w:p>
        </w:tc>
      </w:tr>
      <w:tr w14:paraId="6186A7B8">
        <w:tblPrEx>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69B4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FE9C9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下行继电器</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A8D1B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继电器底座 230VAC 6A</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E36A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B330FF">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454097A3">
            <w:pPr>
              <w:widowControl/>
              <w:jc w:val="center"/>
              <w:rPr>
                <w:rFonts w:hint="eastAsia" w:ascii="宋体" w:hAnsi="宋体" w:cs="宋体"/>
                <w:color w:val="000000"/>
                <w:kern w:val="0"/>
                <w:sz w:val="20"/>
                <w:szCs w:val="20"/>
              </w:rPr>
            </w:pPr>
          </w:p>
        </w:tc>
      </w:tr>
      <w:tr w14:paraId="7C499EFC">
        <w:tblPrEx>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EA9D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966F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下行继电器</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4310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继电器 w/ BASE 24VAC/DC</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85A5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D125C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0094DCE4">
            <w:pPr>
              <w:widowControl/>
              <w:jc w:val="center"/>
              <w:rPr>
                <w:rFonts w:hint="eastAsia" w:ascii="宋体" w:hAnsi="宋体" w:cs="宋体"/>
                <w:color w:val="000000"/>
                <w:kern w:val="0"/>
                <w:sz w:val="20"/>
                <w:szCs w:val="20"/>
              </w:rPr>
            </w:pPr>
          </w:p>
        </w:tc>
      </w:tr>
      <w:tr w14:paraId="4E933C3A">
        <w:tblPrEx>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33E2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3395E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滑动套筒</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F5C85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滑动套筒 RSV-HOSTA C9021AW</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649D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B5CAE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0798B9A5">
            <w:pPr>
              <w:widowControl/>
              <w:jc w:val="center"/>
              <w:rPr>
                <w:rFonts w:hint="eastAsia" w:ascii="宋体" w:hAnsi="宋体" w:cs="宋体"/>
                <w:color w:val="000000"/>
                <w:kern w:val="0"/>
                <w:sz w:val="20"/>
                <w:szCs w:val="20"/>
              </w:rPr>
            </w:pPr>
          </w:p>
        </w:tc>
      </w:tr>
      <w:tr w14:paraId="2205CB35">
        <w:tblPrEx>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62BC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F33E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扶梯检修开关</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12B1A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盒安装10pin 维保插座</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E683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BB3E1A">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237427E3">
            <w:pPr>
              <w:widowControl/>
              <w:jc w:val="center"/>
              <w:rPr>
                <w:rFonts w:hint="eastAsia" w:ascii="宋体" w:hAnsi="宋体" w:cs="宋体"/>
                <w:color w:val="000000"/>
                <w:kern w:val="0"/>
                <w:sz w:val="20"/>
                <w:szCs w:val="20"/>
              </w:rPr>
            </w:pPr>
          </w:p>
        </w:tc>
      </w:tr>
      <w:tr w14:paraId="4CFB9649">
        <w:tblPrEx>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3AC4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AC18B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扶手带入口开关</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D9485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扶手带入口开关</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9938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0F61C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0590D2B7">
            <w:pPr>
              <w:widowControl/>
              <w:jc w:val="center"/>
              <w:rPr>
                <w:rFonts w:hint="eastAsia" w:ascii="宋体" w:hAnsi="宋体" w:cs="宋体"/>
                <w:color w:val="000000"/>
                <w:kern w:val="0"/>
                <w:sz w:val="20"/>
                <w:szCs w:val="20"/>
              </w:rPr>
            </w:pPr>
          </w:p>
        </w:tc>
      </w:tr>
      <w:tr w14:paraId="411FCE9A">
        <w:tblPrEx>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4A6D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11</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C9DD6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扶手带入口 含毛刷</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D564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扶手带入口 含毛刷</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D513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8C71A9">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4BF8AE76">
            <w:pPr>
              <w:widowControl/>
              <w:jc w:val="center"/>
              <w:rPr>
                <w:rFonts w:hint="eastAsia" w:ascii="宋体" w:hAnsi="宋体" w:cs="宋体"/>
                <w:color w:val="000000"/>
                <w:kern w:val="0"/>
                <w:sz w:val="20"/>
                <w:szCs w:val="20"/>
              </w:rPr>
            </w:pPr>
          </w:p>
        </w:tc>
      </w:tr>
      <w:tr w14:paraId="53728876">
        <w:tblPrEx>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9D99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651B2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扶手带导轨</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FA9F7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扶手带导轨 RTV</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0AFA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8D6163">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6A289F07">
            <w:pPr>
              <w:widowControl/>
              <w:jc w:val="center"/>
              <w:rPr>
                <w:rFonts w:hint="eastAsia" w:ascii="宋体" w:hAnsi="宋体" w:cs="宋体"/>
                <w:color w:val="000000"/>
                <w:kern w:val="0"/>
                <w:sz w:val="20"/>
                <w:szCs w:val="20"/>
              </w:rPr>
            </w:pPr>
          </w:p>
        </w:tc>
      </w:tr>
      <w:tr w14:paraId="46CBFACC">
        <w:tblPrEx>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E2DC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6481E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底坑塑料盒IP54</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1D9A2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底坑塑料盒IP54</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117A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ED0057">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561A83C8">
            <w:pPr>
              <w:widowControl/>
              <w:jc w:val="center"/>
              <w:rPr>
                <w:rFonts w:hint="eastAsia" w:ascii="宋体" w:hAnsi="宋体" w:cs="宋体"/>
                <w:color w:val="000000"/>
                <w:kern w:val="0"/>
                <w:sz w:val="20"/>
                <w:szCs w:val="20"/>
              </w:rPr>
            </w:pPr>
          </w:p>
        </w:tc>
      </w:tr>
      <w:tr w14:paraId="02DAC170">
        <w:tblPrEx>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CFE4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5BDAD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急停开关（包含急停按钮）</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7DA44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弹簧复位按钮(带标志)</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63F6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EE353D">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32D7736F">
            <w:pPr>
              <w:widowControl/>
              <w:jc w:val="center"/>
              <w:rPr>
                <w:rFonts w:hint="eastAsia" w:ascii="宋体" w:hAnsi="宋体" w:cs="宋体"/>
                <w:color w:val="000000"/>
                <w:kern w:val="0"/>
                <w:sz w:val="20"/>
                <w:szCs w:val="20"/>
              </w:rPr>
            </w:pPr>
          </w:p>
        </w:tc>
      </w:tr>
      <w:tr w14:paraId="027EC0BE">
        <w:tblPrEx>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9070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8E8BC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梳齿板（铝）</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D6B3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COMB B, ALUMINIUM</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2F13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E4AC5B">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31115D2D">
            <w:pPr>
              <w:widowControl/>
              <w:jc w:val="center"/>
              <w:rPr>
                <w:rFonts w:hint="eastAsia" w:ascii="宋体" w:hAnsi="宋体" w:cs="宋体"/>
                <w:color w:val="000000"/>
                <w:kern w:val="0"/>
                <w:sz w:val="20"/>
                <w:szCs w:val="20"/>
              </w:rPr>
            </w:pPr>
          </w:p>
        </w:tc>
      </w:tr>
      <w:tr w14:paraId="00DEB59F">
        <w:tblPrEx>
          <w:tblCellMar>
            <w:top w:w="0" w:type="dxa"/>
            <w:left w:w="108" w:type="dxa"/>
            <w:bottom w:w="0" w:type="dxa"/>
            <w:right w:w="108" w:type="dxa"/>
          </w:tblCellMar>
        </w:tblPrEx>
        <w:trPr>
          <w:trHeight w:val="313" w:hRule="atLeast"/>
        </w:trPr>
        <w:tc>
          <w:tcPr>
            <w:tcW w:w="35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7535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14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FB09B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梳齿板B</w:t>
            </w:r>
          </w:p>
        </w:tc>
        <w:tc>
          <w:tcPr>
            <w:tcW w:w="148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8529A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COMB B, ALUMINIUM</w:t>
            </w:r>
          </w:p>
        </w:tc>
        <w:tc>
          <w:tcPr>
            <w:tcW w:w="55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0F9D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C9D674">
            <w:pPr>
              <w:widowControl/>
              <w:jc w:val="center"/>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个</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2B5C2765">
            <w:pPr>
              <w:widowControl/>
              <w:jc w:val="center"/>
              <w:rPr>
                <w:rFonts w:hint="eastAsia" w:ascii="宋体" w:hAnsi="宋体" w:cs="宋体"/>
                <w:color w:val="000000"/>
                <w:kern w:val="0"/>
                <w:sz w:val="20"/>
                <w:szCs w:val="20"/>
              </w:rPr>
            </w:pPr>
          </w:p>
        </w:tc>
      </w:tr>
      <w:tr w14:paraId="40D4F6C9">
        <w:tblPrEx>
          <w:tblCellMar>
            <w:top w:w="0" w:type="dxa"/>
            <w:left w:w="108" w:type="dxa"/>
            <w:bottom w:w="0" w:type="dxa"/>
            <w:right w:w="108" w:type="dxa"/>
          </w:tblCellMar>
        </w:tblPrEx>
        <w:trPr>
          <w:trHeight w:val="313" w:hRule="atLeast"/>
        </w:trPr>
        <w:tc>
          <w:tcPr>
            <w:tcW w:w="4389" w:type="pct"/>
            <w:gridSpan w:val="5"/>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618E28">
            <w:pPr>
              <w:widowControl/>
              <w:jc w:val="center"/>
              <w:rPr>
                <w:rFonts w:hint="eastAsia" w:ascii="宋体" w:hAnsi="宋体" w:cs="宋体"/>
                <w:color w:val="000000"/>
                <w:kern w:val="0"/>
                <w:sz w:val="18"/>
                <w:szCs w:val="18"/>
              </w:rPr>
            </w:pPr>
            <w:r>
              <w:rPr>
                <w:rFonts w:hint="eastAsia" w:ascii="宋体" w:hAnsi="宋体" w:cs="宋体"/>
                <w:b/>
                <w:bCs/>
                <w:color w:val="000000"/>
                <w:kern w:val="0"/>
                <w:sz w:val="18"/>
                <w:szCs w:val="18"/>
              </w:rPr>
              <w:t>小计</w:t>
            </w:r>
            <w:r>
              <w:rPr>
                <w:rFonts w:hint="eastAsia" w:ascii="宋体" w:hAnsi="宋体" w:cs="宋体"/>
                <w:b/>
                <w:bCs/>
                <w:color w:val="000000"/>
                <w:kern w:val="0"/>
                <w:sz w:val="18"/>
                <w:szCs w:val="18"/>
                <w:lang w:eastAsia="zh-CN"/>
              </w:rPr>
              <w:t>（</w:t>
            </w:r>
            <w:r>
              <w:rPr>
                <w:rFonts w:hint="eastAsia" w:ascii="宋体" w:hAnsi="宋体" w:cs="宋体"/>
                <w:b/>
                <w:bCs/>
                <w:color w:val="000000"/>
                <w:kern w:val="0"/>
                <w:sz w:val="18"/>
                <w:szCs w:val="18"/>
                <w:lang w:val="en-US" w:eastAsia="zh-CN"/>
              </w:rPr>
              <w:t>元</w:t>
            </w:r>
            <w:r>
              <w:rPr>
                <w:rFonts w:hint="eastAsia" w:ascii="宋体" w:hAnsi="宋体" w:cs="宋体"/>
                <w:b/>
                <w:bCs/>
                <w:color w:val="000000"/>
                <w:kern w:val="0"/>
                <w:sz w:val="18"/>
                <w:szCs w:val="18"/>
                <w:lang w:eastAsia="zh-CN"/>
              </w:rPr>
              <w:t>）</w:t>
            </w:r>
            <w:r>
              <w:rPr>
                <w:rFonts w:hint="eastAsia" w:ascii="宋体" w:hAnsi="宋体" w:cs="宋体"/>
                <w:b/>
                <w:bCs/>
                <w:color w:val="000000"/>
                <w:kern w:val="0"/>
                <w:sz w:val="18"/>
                <w:szCs w:val="18"/>
              </w:rPr>
              <w:t>：</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1E6B0D87">
            <w:pPr>
              <w:widowControl/>
              <w:jc w:val="center"/>
              <w:rPr>
                <w:rFonts w:hint="eastAsia" w:ascii="宋体" w:hAnsi="宋体" w:cs="宋体"/>
                <w:color w:val="000000"/>
                <w:kern w:val="0"/>
                <w:sz w:val="20"/>
                <w:szCs w:val="20"/>
              </w:rPr>
            </w:pPr>
          </w:p>
        </w:tc>
      </w:tr>
      <w:tr w14:paraId="797B6759">
        <w:tblPrEx>
          <w:tblCellMar>
            <w:top w:w="0" w:type="dxa"/>
            <w:left w:w="108" w:type="dxa"/>
            <w:bottom w:w="0" w:type="dxa"/>
            <w:right w:w="108" w:type="dxa"/>
          </w:tblCellMar>
        </w:tblPrEx>
        <w:trPr>
          <w:trHeight w:val="322" w:hRule="atLeast"/>
        </w:trPr>
        <w:tc>
          <w:tcPr>
            <w:tcW w:w="5000" w:type="pct"/>
            <w:gridSpan w:val="6"/>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7D7EDB">
            <w:pPr>
              <w:widowControl/>
              <w:jc w:val="center"/>
              <w:rPr>
                <w:rFonts w:hint="eastAsia" w:ascii="宋体" w:hAnsi="宋体" w:cs="宋体"/>
                <w:color w:val="000000"/>
                <w:kern w:val="0"/>
                <w:sz w:val="20"/>
                <w:szCs w:val="20"/>
              </w:rPr>
            </w:pPr>
            <w:r>
              <w:rPr>
                <w:rFonts w:hint="eastAsia" w:ascii="宋体" w:hAnsi="宋体" w:cs="宋体"/>
                <w:b/>
                <w:bCs/>
                <w:color w:val="000000"/>
                <w:kern w:val="0"/>
                <w:sz w:val="24"/>
                <w:szCs w:val="24"/>
              </w:rPr>
              <w:t>合计金额：1+2+3+4=</w:t>
            </w:r>
            <w:r>
              <w:rPr>
                <w:rFonts w:hint="eastAsia" w:ascii="宋体" w:hAnsi="宋体" w:cs="宋体"/>
                <w:b/>
                <w:bCs/>
                <w:color w:val="000000"/>
                <w:kern w:val="0"/>
                <w:sz w:val="24"/>
                <w:szCs w:val="24"/>
                <w:u w:val="single"/>
              </w:rPr>
              <w:t xml:space="preserve"> 元</w:t>
            </w:r>
          </w:p>
        </w:tc>
      </w:tr>
    </w:tbl>
    <w:p w14:paraId="650B4173">
      <w:pPr>
        <w:spacing w:line="360" w:lineRule="auto"/>
        <w:jc w:val="right"/>
        <w:rPr>
          <w:rFonts w:hint="eastAsia" w:asciiTheme="minorEastAsia" w:hAnsiTheme="minorEastAsia" w:eastAsiaTheme="minorEastAsia" w:cstheme="minorEastAsia"/>
          <w:sz w:val="28"/>
          <w:szCs w:val="28"/>
          <w:lang w:val="en-US" w:eastAsia="zh-CN"/>
        </w:rPr>
      </w:pPr>
    </w:p>
    <w:p w14:paraId="2CF02C8F">
      <w:pPr>
        <w:spacing w:line="360" w:lineRule="auto"/>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承办科室 ： </w:t>
      </w:r>
      <w:r>
        <w:rPr>
          <w:rFonts w:hint="eastAsia" w:asciiTheme="minorEastAsia" w:hAnsiTheme="minorEastAsia" w:cstheme="minorEastAsia"/>
          <w:sz w:val="28"/>
          <w:szCs w:val="28"/>
          <w:lang w:val="en-US" w:eastAsia="zh-CN"/>
        </w:rPr>
        <w:t>总务科</w:t>
      </w:r>
    </w:p>
    <w:p w14:paraId="7D642ECE">
      <w:pPr>
        <w:pStyle w:val="2"/>
        <w:rPr>
          <w:rFonts w:hint="eastAsia"/>
          <w:lang w:val="en-US" w:eastAsia="zh-CN"/>
        </w:rPr>
      </w:pPr>
    </w:p>
    <w:p w14:paraId="3BC74FB5">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科主任：</w:t>
      </w:r>
    </w:p>
    <w:p w14:paraId="4A8F4626">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日期：202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日</w:t>
      </w:r>
    </w:p>
    <w:p w14:paraId="204A47DF">
      <w:pPr>
        <w:jc w:val="center"/>
        <w:rPr>
          <w:rFonts w:hint="eastAsia" w:eastAsiaTheme="minorEastAsia"/>
          <w:b/>
          <w:bCs/>
          <w:color w:val="auto"/>
          <w:sz w:val="32"/>
          <w:szCs w:val="32"/>
          <w:lang w:eastAsia="zh-CN"/>
        </w:rPr>
      </w:pPr>
    </w:p>
    <w:sectPr>
      <w:footerReference r:id="rId3" w:type="default"/>
      <w:pgSz w:w="11906" w:h="16838"/>
      <w:pgMar w:top="1134" w:right="1134" w:bottom="1134" w:left="10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2ABB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FB2DA">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FB2DA">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2E43F"/>
    <w:multiLevelType w:val="singleLevel"/>
    <w:tmpl w:val="9D82E43F"/>
    <w:lvl w:ilvl="0" w:tentative="0">
      <w:start w:val="1"/>
      <w:numFmt w:val="decimal"/>
      <w:suff w:val="nothing"/>
      <w:lvlText w:val="%1．"/>
      <w:lvlJc w:val="left"/>
      <w:pPr>
        <w:ind w:left="0" w:firstLine="400"/>
      </w:pPr>
      <w:rPr>
        <w:rFonts w:hint="default"/>
      </w:rPr>
    </w:lvl>
  </w:abstractNum>
  <w:abstractNum w:abstractNumId="1">
    <w:nsid w:val="06F50EEF"/>
    <w:multiLevelType w:val="singleLevel"/>
    <w:tmpl w:val="06F50EEF"/>
    <w:lvl w:ilvl="0" w:tentative="0">
      <w:start w:val="1"/>
      <w:numFmt w:val="decimal"/>
      <w:suff w:val="nothing"/>
      <w:lvlText w:val="%1．"/>
      <w:lvlJc w:val="left"/>
      <w:pPr>
        <w:ind w:left="0" w:firstLine="400"/>
      </w:pPr>
      <w:rPr>
        <w:rFonts w:hint="default"/>
      </w:rPr>
    </w:lvl>
  </w:abstractNum>
  <w:abstractNum w:abstractNumId="2">
    <w:nsid w:val="2DB039A9"/>
    <w:multiLevelType w:val="singleLevel"/>
    <w:tmpl w:val="2DB039A9"/>
    <w:lvl w:ilvl="0" w:tentative="0">
      <w:start w:val="1"/>
      <w:numFmt w:val="decimal"/>
      <w:suff w:val="nothing"/>
      <w:lvlText w:val="%1．"/>
      <w:lvlJc w:val="left"/>
      <w:pPr>
        <w:ind w:left="0" w:firstLine="400"/>
      </w:pPr>
      <w:rPr>
        <w:rFonts w:hint="default"/>
      </w:rPr>
    </w:lvl>
  </w:abstractNum>
  <w:abstractNum w:abstractNumId="3">
    <w:nsid w:val="31434B5E"/>
    <w:multiLevelType w:val="singleLevel"/>
    <w:tmpl w:val="31434B5E"/>
    <w:lvl w:ilvl="0" w:tentative="0">
      <w:start w:val="1"/>
      <w:numFmt w:val="decimal"/>
      <w:suff w:val="nothing"/>
      <w:lvlText w:val="%1、"/>
      <w:lvlJc w:val="left"/>
    </w:lvl>
  </w:abstractNum>
  <w:abstractNum w:abstractNumId="4">
    <w:nsid w:val="338DB3B2"/>
    <w:multiLevelType w:val="singleLevel"/>
    <w:tmpl w:val="338DB3B2"/>
    <w:lvl w:ilvl="0" w:tentative="0">
      <w:start w:val="2"/>
      <w:numFmt w:val="chineseCounting"/>
      <w:suff w:val="nothing"/>
      <w:lvlText w:val="%1、"/>
      <w:lvlJc w:val="left"/>
      <w:rPr>
        <w:rFonts w:hint="eastAsia"/>
      </w:rPr>
    </w:lvl>
  </w:abstractNum>
  <w:abstractNum w:abstractNumId="5">
    <w:nsid w:val="526193C5"/>
    <w:multiLevelType w:val="singleLevel"/>
    <w:tmpl w:val="526193C5"/>
    <w:lvl w:ilvl="0" w:tentative="0">
      <w:start w:val="1"/>
      <w:numFmt w:val="decimal"/>
      <w:suff w:val="nothing"/>
      <w:lvlText w:val="%1．"/>
      <w:lvlJc w:val="left"/>
      <w:pPr>
        <w:ind w:left="0" w:firstLine="400"/>
      </w:pPr>
      <w:rPr>
        <w:rFont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MjEyYWNkYTUxODE1OGViNzI1NzM2MDA5MmVhZDAifQ=="/>
  </w:docVars>
  <w:rsids>
    <w:rsidRoot w:val="00000000"/>
    <w:rsid w:val="0303063A"/>
    <w:rsid w:val="0CF36FA9"/>
    <w:rsid w:val="0E3D00AD"/>
    <w:rsid w:val="179830FD"/>
    <w:rsid w:val="1EED658B"/>
    <w:rsid w:val="226B155C"/>
    <w:rsid w:val="22D74D23"/>
    <w:rsid w:val="27680C26"/>
    <w:rsid w:val="29C7449F"/>
    <w:rsid w:val="2AD419CF"/>
    <w:rsid w:val="2CB435EE"/>
    <w:rsid w:val="2F427805"/>
    <w:rsid w:val="36656536"/>
    <w:rsid w:val="42780AF7"/>
    <w:rsid w:val="49D73BBB"/>
    <w:rsid w:val="58C63B90"/>
    <w:rsid w:val="5C1A59EE"/>
    <w:rsid w:val="5EB6709F"/>
    <w:rsid w:val="61BD7184"/>
    <w:rsid w:val="65D8228F"/>
    <w:rsid w:val="690A0421"/>
    <w:rsid w:val="6EC77FC9"/>
    <w:rsid w:val="75265D63"/>
    <w:rsid w:val="7C4B7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b/>
      <w:bCs/>
      <w:sz w:val="32"/>
      <w:szCs w:val="32"/>
    </w:rPr>
  </w:style>
  <w:style w:type="paragraph" w:styleId="4">
    <w:name w:val="heading 4"/>
    <w:basedOn w:val="1"/>
    <w:next w:val="1"/>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rPr>
      <w:rFonts w:ascii="Calibri"/>
      <w:szCs w:val="22"/>
    </w:r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文本首行缩进1"/>
    <w:basedOn w:val="5"/>
    <w:qFormat/>
    <w:uiPriority w:val="0"/>
    <w:pPr>
      <w:ind w:firstLine="100" w:firstLineChars="100"/>
    </w:pPr>
  </w:style>
  <w:style w:type="paragraph" w:styleId="11">
    <w:name w:val="List Paragraph"/>
    <w:basedOn w:val="1"/>
    <w:unhideWhenUsed/>
    <w:qFormat/>
    <w:uiPriority w:val="0"/>
    <w:pPr>
      <w:ind w:firstLine="420" w:firstLineChars="200"/>
    </w:pPr>
  </w:style>
  <w:style w:type="character" w:customStyle="1" w:styleId="12">
    <w:name w:val="font11"/>
    <w:basedOn w:val="9"/>
    <w:qFormat/>
    <w:uiPriority w:val="0"/>
    <w:rPr>
      <w:rFonts w:hint="eastAsia" w:ascii="宋体" w:hAnsi="宋体" w:eastAsia="宋体" w:cs="宋体"/>
      <w:color w:val="000000"/>
      <w:sz w:val="14"/>
      <w:szCs w:val="14"/>
      <w:u w:val="none"/>
    </w:rPr>
  </w:style>
  <w:style w:type="character" w:customStyle="1" w:styleId="13">
    <w:name w:val="font01"/>
    <w:basedOn w:val="9"/>
    <w:qFormat/>
    <w:uiPriority w:val="0"/>
    <w:rPr>
      <w:rFonts w:hint="default" w:ascii="Times New Roman" w:hAnsi="Times New Roman" w:cs="Times New Roman"/>
      <w:color w:val="000000"/>
      <w:sz w:val="14"/>
      <w:szCs w:val="14"/>
      <w:u w:val="none"/>
    </w:rPr>
  </w:style>
  <w:style w:type="character" w:customStyle="1" w:styleId="14">
    <w:name w:val="font3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178</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2022-10-09T07:34:00Z</dcterms:created>
  <dc:creator>lgyy</dc:creator>
  <cp:lastModifiedBy>Administrator</cp:lastModifiedBy>
  <cp:lastPrinted>2023-02-02T03:01:00Z</cp:lastPrinted>
  <dcterms:modified xsi:type="dcterms:W3CDTF">2026-03-06T07:39:22Z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B08010CB3A7D472AB87806B8D89B7021</vt:lpwstr>
  </property>
</Properties>
</file>