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2091">
      <w:pPr>
        <w:tabs>
          <w:tab w:val="left" w:pos="7275"/>
        </w:tabs>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val="en-US" w:eastAsia="zh-CN"/>
        </w:rPr>
        <w:t>柳州市工人医院西院生活垃圾清运服务项目</w:t>
      </w:r>
      <w:r>
        <w:rPr>
          <w:rFonts w:hint="eastAsia" w:ascii="黑体" w:hAnsi="黑体" w:eastAsia="黑体" w:cs="黑体"/>
          <w:b/>
          <w:sz w:val="36"/>
          <w:szCs w:val="36"/>
          <w:lang w:eastAsia="zh-CN"/>
        </w:rPr>
        <w:t>需求</w:t>
      </w:r>
    </w:p>
    <w:p w14:paraId="3F7A22B8">
      <w:pPr>
        <w:tabs>
          <w:tab w:val="left" w:pos="7275"/>
        </w:tabs>
        <w:spacing w:line="480" w:lineRule="exact"/>
        <w:jc w:val="center"/>
        <w:rPr>
          <w:rFonts w:hint="eastAsia" w:ascii="黑体" w:hAnsi="黑体" w:eastAsia="黑体" w:cs="黑体"/>
          <w:b/>
          <w:sz w:val="36"/>
          <w:szCs w:val="36"/>
          <w:lang w:eastAsia="zh-CN"/>
        </w:rPr>
      </w:pPr>
    </w:p>
    <w:p w14:paraId="0AD454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1768B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w:t>
      </w:r>
      <w:r>
        <w:rPr>
          <w:rFonts w:hint="eastAsia" w:hAnsi="宋体" w:eastAsia="宋体" w:cs="宋体"/>
          <w:b w:val="0"/>
          <w:bCs w:val="0"/>
          <w:sz w:val="28"/>
          <w:szCs w:val="28"/>
          <w:lang w:val="en-US" w:eastAsia="zh-CN"/>
        </w:rPr>
        <w:t>西院</w:t>
      </w:r>
      <w:r>
        <w:rPr>
          <w:rFonts w:hint="eastAsia" w:ascii="宋体" w:hAnsi="宋体" w:eastAsia="宋体" w:cs="宋体"/>
          <w:b w:val="0"/>
          <w:bCs w:val="0"/>
          <w:sz w:val="28"/>
          <w:szCs w:val="28"/>
          <w:lang w:val="en-US" w:eastAsia="zh-CN"/>
        </w:rPr>
        <w:t>生活垃圾清运服务项目。</w:t>
      </w:r>
    </w:p>
    <w:p w14:paraId="1E414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105800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项目为西院生活垃圾清运服务，包含院区范围内的生活垃圾清运及垃圾处理，项目地点为柳州市柳南区红岩路47号柳州市工人医院西院。</w:t>
      </w:r>
    </w:p>
    <w:p w14:paraId="7624C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14F7A48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投标人需为国内注册（指按国家有关规定要求注册的），具备法人资格</w:t>
      </w:r>
      <w:r>
        <w:rPr>
          <w:rFonts w:hint="eastAsia" w:hAnsi="宋体" w:eastAsia="宋体" w:cs="宋体"/>
          <w:b w:val="0"/>
          <w:bCs w:val="0"/>
          <w:sz w:val="28"/>
          <w:szCs w:val="28"/>
          <w:lang w:val="en-US" w:eastAsia="zh-CN"/>
        </w:rPr>
        <w:t>，投标人需取得城市生活垃圾经营性清扫、收集、运输服务许可证或相关部门准许进行生活垃圾清运的单位</w:t>
      </w:r>
      <w:r>
        <w:rPr>
          <w:rFonts w:hint="eastAsia" w:ascii="宋体" w:hAnsi="宋体" w:eastAsia="宋体" w:cs="宋体"/>
          <w:b w:val="0"/>
          <w:bCs w:val="0"/>
          <w:sz w:val="28"/>
          <w:szCs w:val="28"/>
          <w:lang w:val="en-US" w:eastAsia="zh-CN"/>
        </w:rPr>
        <w:t>；</w:t>
      </w:r>
    </w:p>
    <w:p w14:paraId="56397D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参与单位三年内在经营活动中没有重大违法记录和不良信用记录；</w:t>
      </w:r>
    </w:p>
    <w:p w14:paraId="728A716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参与单位有效的“营业执照”副本复印件；</w:t>
      </w:r>
    </w:p>
    <w:p w14:paraId="522CF7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由国家质量技术监督局颁发的中华人民共和国组织机构代码证复印件（三证合一除外）和法定代表人身份证明复印件； </w:t>
      </w:r>
    </w:p>
    <w:p w14:paraId="0F83E2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参与单位有效的“税务登记证”副本复印件（国税或地税，三证合一除外）；</w:t>
      </w:r>
    </w:p>
    <w:p w14:paraId="7F0E22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5A30DC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1958510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项目为</w:t>
      </w:r>
      <w:r>
        <w:rPr>
          <w:rFonts w:hint="eastAsia" w:hAnsi="宋体" w:eastAsia="宋体" w:cs="宋体"/>
          <w:sz w:val="28"/>
          <w:szCs w:val="28"/>
          <w:lang w:val="en-US" w:eastAsia="zh-CN"/>
        </w:rPr>
        <w:t>西院生活垃圾清运服务</w:t>
      </w:r>
      <w:r>
        <w:rPr>
          <w:rFonts w:hint="eastAsia" w:ascii="宋体" w:hAnsi="宋体" w:eastAsia="宋体" w:cs="宋体"/>
          <w:b w:val="0"/>
          <w:bCs w:val="0"/>
          <w:sz w:val="28"/>
          <w:szCs w:val="28"/>
          <w:lang w:val="en-US" w:eastAsia="zh-CN"/>
        </w:rPr>
        <w:t>，包含</w:t>
      </w:r>
      <w:r>
        <w:rPr>
          <w:rFonts w:hint="eastAsia" w:hAnsi="宋体" w:eastAsia="宋体" w:cs="宋体"/>
          <w:b w:val="0"/>
          <w:bCs w:val="0"/>
          <w:sz w:val="28"/>
          <w:szCs w:val="28"/>
          <w:lang w:val="en-US" w:eastAsia="zh-CN"/>
        </w:rPr>
        <w:t>柳州市工人医院西院</w:t>
      </w:r>
      <w:r>
        <w:rPr>
          <w:rFonts w:hint="eastAsia" w:ascii="宋体" w:hAnsi="宋体" w:eastAsia="宋体" w:cs="宋体"/>
          <w:b w:val="0"/>
          <w:bCs w:val="0"/>
          <w:sz w:val="28"/>
          <w:szCs w:val="28"/>
          <w:lang w:val="en-US" w:eastAsia="zh-CN"/>
        </w:rPr>
        <w:t>院区内</w:t>
      </w:r>
      <w:r>
        <w:rPr>
          <w:rFonts w:hint="eastAsia" w:hAnsi="宋体" w:eastAsia="宋体" w:cs="宋体"/>
          <w:b w:val="0"/>
          <w:bCs w:val="0"/>
          <w:sz w:val="28"/>
          <w:szCs w:val="28"/>
          <w:lang w:val="en-US" w:eastAsia="zh-CN"/>
        </w:rPr>
        <w:t>所有的生活垃圾清运及垃圾处理</w:t>
      </w:r>
      <w:r>
        <w:rPr>
          <w:rFonts w:hint="eastAsia" w:ascii="宋体" w:hAnsi="宋体" w:eastAsia="宋体" w:cs="宋体"/>
          <w:b w:val="0"/>
          <w:bCs w:val="0"/>
          <w:sz w:val="28"/>
          <w:szCs w:val="28"/>
          <w:lang w:val="en-US" w:eastAsia="zh-CN"/>
        </w:rPr>
        <w:t>。</w:t>
      </w:r>
      <w:r>
        <w:rPr>
          <w:rFonts w:hint="eastAsia" w:hAnsi="宋体" w:eastAsia="宋体" w:cs="宋体"/>
          <w:b/>
          <w:bCs/>
          <w:sz w:val="28"/>
          <w:szCs w:val="28"/>
          <w:u w:val="single"/>
          <w:lang w:val="en-US" w:eastAsia="zh-CN"/>
        </w:rPr>
        <w:t>垃圾清运方式采用660L自卸垃圾桶进行搬运清理。</w:t>
      </w:r>
      <w:r>
        <w:rPr>
          <w:rFonts w:hint="eastAsia" w:hAnsi="宋体" w:eastAsia="宋体" w:cs="宋体"/>
          <w:b w:val="0"/>
          <w:bCs w:val="0"/>
          <w:sz w:val="28"/>
          <w:szCs w:val="28"/>
          <w:lang w:val="en-US" w:eastAsia="zh-CN"/>
        </w:rPr>
        <w:t>截至2025年10月，院区生活垃圾清运量约29吨/月。</w:t>
      </w:r>
    </w:p>
    <w:p w14:paraId="795EB132">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院方按要求进行生活垃圾装箱并堆放至院区内约定场所，投标人按照院方要求按时到指定场所清理生活垃圾装箱，每天至少进行2次清运，清运时间由院方指定（可以进行适当协商），过程中出现特殊原因造成清运计划调整的需要提前告知对方。</w:t>
      </w:r>
    </w:p>
    <w:p w14:paraId="7E9E54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14:paraId="163FC50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w:t>
      </w:r>
      <w:r>
        <w:rPr>
          <w:rFonts w:hint="eastAsia" w:hAnsi="宋体" w:eastAsia="宋体" w:cs="宋体"/>
          <w:b w:val="0"/>
          <w:bCs w:val="0"/>
          <w:sz w:val="28"/>
          <w:szCs w:val="28"/>
          <w:lang w:val="en-US" w:eastAsia="zh-CN"/>
        </w:rPr>
        <w:t>院区范围内的生活垃圾清运及垃圾处理</w:t>
      </w:r>
      <w:r>
        <w:rPr>
          <w:rFonts w:hint="eastAsia" w:hAnsi="宋体" w:eastAsia="宋体" w:cs="宋体"/>
          <w:sz w:val="28"/>
          <w:szCs w:val="28"/>
          <w:lang w:val="en-US" w:eastAsia="zh-CN"/>
        </w:rPr>
        <w:t>。</w:t>
      </w:r>
    </w:p>
    <w:p w14:paraId="53C53FD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2.清运服务必须保障医院正常业务运行，并不能影响各级文明卫生相关工作。 </w:t>
      </w:r>
    </w:p>
    <w:p w14:paraId="3E678E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3.生活垃圾必须清运至环境卫生部门制定的垃圾处理场所。</w:t>
      </w:r>
    </w:p>
    <w:p w14:paraId="46316A1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4.特殊情况时，院方可以根据实际情况增加当天清运垃圾次数。</w:t>
      </w:r>
    </w:p>
    <w:p w14:paraId="5702D3A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5.生活垃圾清运车辆及人员进入院区必须保障作业安全，并遵守相关疫情防控要求。</w:t>
      </w:r>
    </w:p>
    <w:p w14:paraId="0E5C1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六、合同服务期及报价方式</w:t>
      </w:r>
    </w:p>
    <w:p w14:paraId="6D330D0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1.合同服务期为2026年1月1日至2026年12月31日；</w:t>
      </w:r>
    </w:p>
    <w:p w14:paraId="31B14F5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2.报价为包干报价形式，按每月费用进行报价，6个月结算一次。 </w:t>
      </w:r>
    </w:p>
    <w:p w14:paraId="171FE45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p>
    <w:p w14:paraId="390ADE4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p>
    <w:p w14:paraId="5F527988">
      <w:pPr>
        <w:spacing w:line="240" w:lineRule="auto"/>
        <w:jc w:val="both"/>
        <w:rPr>
          <w:rFonts w:hint="eastAsia" w:hAnsi="宋体" w:eastAsia="宋体" w:cs="宋体"/>
          <w:sz w:val="28"/>
          <w:szCs w:val="28"/>
          <w:lang w:val="en-US" w:eastAsia="zh-CN"/>
        </w:rPr>
      </w:pPr>
    </w:p>
    <w:p w14:paraId="7E1294A6">
      <w:pPr>
        <w:spacing w:line="240" w:lineRule="auto"/>
        <w:jc w:val="both"/>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bookmarkStart w:id="0" w:name="_GoBack"/>
      <w:bookmarkEnd w:id="0"/>
    </w:p>
    <w:p w14:paraId="0591A8F0">
      <w:pPr>
        <w:spacing w:line="240" w:lineRule="auto"/>
        <w:jc w:val="both"/>
        <w:rPr>
          <w:rFonts w:hint="eastAsia" w:hAnsi="宋体" w:eastAsia="宋体" w:cs="宋体"/>
          <w:sz w:val="28"/>
          <w:szCs w:val="28"/>
          <w:lang w:val="en-US" w:eastAsia="zh-CN"/>
        </w:rPr>
      </w:pPr>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YjEwOTllOWNhYmRjNWYyZDU2YWI5YzQ3YjYwOWUifQ=="/>
  </w:docVars>
  <w:rsids>
    <w:rsidRoot w:val="53C91D89"/>
    <w:rsid w:val="010951A7"/>
    <w:rsid w:val="029006F1"/>
    <w:rsid w:val="03435C52"/>
    <w:rsid w:val="041744FB"/>
    <w:rsid w:val="042621F8"/>
    <w:rsid w:val="047E1FB9"/>
    <w:rsid w:val="05B0028B"/>
    <w:rsid w:val="05C74289"/>
    <w:rsid w:val="06D663A6"/>
    <w:rsid w:val="07EC0570"/>
    <w:rsid w:val="0A490084"/>
    <w:rsid w:val="0CE55721"/>
    <w:rsid w:val="0D052F8B"/>
    <w:rsid w:val="0DDD1FBA"/>
    <w:rsid w:val="0DEC388F"/>
    <w:rsid w:val="0E1F0604"/>
    <w:rsid w:val="10470CF3"/>
    <w:rsid w:val="11424D1C"/>
    <w:rsid w:val="11634099"/>
    <w:rsid w:val="128571E5"/>
    <w:rsid w:val="139F4F81"/>
    <w:rsid w:val="158A71B2"/>
    <w:rsid w:val="171C1FFC"/>
    <w:rsid w:val="17AA5816"/>
    <w:rsid w:val="17F07302"/>
    <w:rsid w:val="1A274B69"/>
    <w:rsid w:val="1AAD4E6B"/>
    <w:rsid w:val="1C52663A"/>
    <w:rsid w:val="1E1D2544"/>
    <w:rsid w:val="1F7B2D1C"/>
    <w:rsid w:val="1FBD62B1"/>
    <w:rsid w:val="201F0125"/>
    <w:rsid w:val="20B16B03"/>
    <w:rsid w:val="219B01F8"/>
    <w:rsid w:val="21A07DC1"/>
    <w:rsid w:val="21D97460"/>
    <w:rsid w:val="22E362D2"/>
    <w:rsid w:val="22E77039"/>
    <w:rsid w:val="241D4F73"/>
    <w:rsid w:val="26D52249"/>
    <w:rsid w:val="29E01C93"/>
    <w:rsid w:val="2C022C0C"/>
    <w:rsid w:val="2CB404AC"/>
    <w:rsid w:val="2CDF3794"/>
    <w:rsid w:val="2DB96A6D"/>
    <w:rsid w:val="2E852EAB"/>
    <w:rsid w:val="31040C94"/>
    <w:rsid w:val="31F22A68"/>
    <w:rsid w:val="34D91454"/>
    <w:rsid w:val="35123132"/>
    <w:rsid w:val="35AC53AF"/>
    <w:rsid w:val="35E65579"/>
    <w:rsid w:val="3BB91D38"/>
    <w:rsid w:val="3C432323"/>
    <w:rsid w:val="3DFE6039"/>
    <w:rsid w:val="3E2C4BB7"/>
    <w:rsid w:val="3F664045"/>
    <w:rsid w:val="40012417"/>
    <w:rsid w:val="40466488"/>
    <w:rsid w:val="40D46D12"/>
    <w:rsid w:val="40D51A43"/>
    <w:rsid w:val="4172433C"/>
    <w:rsid w:val="417D3E89"/>
    <w:rsid w:val="419A0FA7"/>
    <w:rsid w:val="421C47E7"/>
    <w:rsid w:val="42B208A8"/>
    <w:rsid w:val="45960004"/>
    <w:rsid w:val="47A37881"/>
    <w:rsid w:val="47F24951"/>
    <w:rsid w:val="489B4B75"/>
    <w:rsid w:val="49634BF7"/>
    <w:rsid w:val="4A6D1609"/>
    <w:rsid w:val="4BB15BDA"/>
    <w:rsid w:val="4D1B00DF"/>
    <w:rsid w:val="4FF57096"/>
    <w:rsid w:val="50E85F0B"/>
    <w:rsid w:val="51FD4FA2"/>
    <w:rsid w:val="52F3051F"/>
    <w:rsid w:val="53C91D89"/>
    <w:rsid w:val="55617B80"/>
    <w:rsid w:val="561D501A"/>
    <w:rsid w:val="56515FE9"/>
    <w:rsid w:val="58983EE1"/>
    <w:rsid w:val="5A447D2A"/>
    <w:rsid w:val="5CB3223D"/>
    <w:rsid w:val="5CE72158"/>
    <w:rsid w:val="5E40418F"/>
    <w:rsid w:val="5F442227"/>
    <w:rsid w:val="5F491309"/>
    <w:rsid w:val="5F913150"/>
    <w:rsid w:val="623A7395"/>
    <w:rsid w:val="627438C2"/>
    <w:rsid w:val="63814B5D"/>
    <w:rsid w:val="63831101"/>
    <w:rsid w:val="640C7762"/>
    <w:rsid w:val="680C7FB1"/>
    <w:rsid w:val="6A250FDA"/>
    <w:rsid w:val="6A9B7D71"/>
    <w:rsid w:val="6AE954B5"/>
    <w:rsid w:val="6BA044C1"/>
    <w:rsid w:val="6C775AF2"/>
    <w:rsid w:val="6E5E469C"/>
    <w:rsid w:val="6F0453DE"/>
    <w:rsid w:val="6F250725"/>
    <w:rsid w:val="6F395FEB"/>
    <w:rsid w:val="717766ED"/>
    <w:rsid w:val="72625B8C"/>
    <w:rsid w:val="73BB4BC8"/>
    <w:rsid w:val="74607426"/>
    <w:rsid w:val="76C91732"/>
    <w:rsid w:val="76EA2ED5"/>
    <w:rsid w:val="77DD02F3"/>
    <w:rsid w:val="79562EED"/>
    <w:rsid w:val="7AC124B5"/>
    <w:rsid w:val="7AF9322A"/>
    <w:rsid w:val="7B161079"/>
    <w:rsid w:val="7B6660C0"/>
    <w:rsid w:val="7CAF0D43"/>
    <w:rsid w:val="7CC12FE9"/>
    <w:rsid w:val="7D0A0C4E"/>
    <w:rsid w:val="7D20567E"/>
    <w:rsid w:val="7DBC3A33"/>
    <w:rsid w:val="7DFD69D9"/>
    <w:rsid w:val="7FE369AD"/>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 Char Char Char Char1 Char"/>
    <w:basedOn w:val="1"/>
    <w:qFormat/>
    <w:uiPriority w:val="0"/>
    <w:rPr>
      <w:sz w:val="24"/>
      <w:szCs w:val="24"/>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797</Words>
  <Characters>832</Characters>
  <Lines>0</Lines>
  <Paragraphs>0</Paragraphs>
  <TotalTime>0</TotalTime>
  <ScaleCrop>false</ScaleCrop>
  <LinksUpToDate>false</LinksUpToDate>
  <CharactersWithSpaces>948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2022-08-30T02:54:00Z</cp:lastPrinted>
  <dcterms:modified xsi:type="dcterms:W3CDTF">2025-11-28T08:30:42Z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676BB8C8E330493DB527A03640A94E19</vt:lpwstr>
  </property>
  <property fmtid="{D5CDD505-2E9C-101B-9397-08002B2CF9AE}" pid="4" name="KSOTemplateDocerSaveRecord">
    <vt:lpwstr>eyJoZGlkIjoiNmFkNzM0MjEyYTJlMGViYTU0N2EyNjMzYjM3OTNmZjIiLCJ1c2VySWQiOiIzNTY0MzY5ODAifQ==</vt:lpwstr>
  </property>
</Properties>
</file>