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ECD9" w14:textId="102114AD" w:rsidR="00F35A63" w:rsidRPr="00AF0A49" w:rsidRDefault="00FF23F5" w:rsidP="00AF0A49">
      <w:pPr>
        <w:rPr>
          <w:sz w:val="32"/>
          <w:szCs w:val="32"/>
        </w:rPr>
      </w:pPr>
      <w:r w:rsidRPr="00AF0A49">
        <w:rPr>
          <w:rFonts w:hint="eastAsia"/>
          <w:b/>
          <w:bCs/>
          <w:sz w:val="32"/>
          <w:szCs w:val="32"/>
        </w:rPr>
        <w:t>剑突包配置参数</w:t>
      </w:r>
      <w:r w:rsidR="00AF0A49">
        <w:rPr>
          <w:rFonts w:hint="eastAsia"/>
          <w:sz w:val="32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1050"/>
        <w:gridCol w:w="855"/>
        <w:gridCol w:w="5903"/>
      </w:tblGrid>
      <w:tr w:rsidR="00F35A63" w14:paraId="30913BEC" w14:textId="77777777">
        <w:tc>
          <w:tcPr>
            <w:tcW w:w="714" w:type="dxa"/>
          </w:tcPr>
          <w:p w14:paraId="7DF50756" w14:textId="77777777" w:rsidR="00F35A63" w:rsidRDefault="00FF23F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50" w:type="dxa"/>
          </w:tcPr>
          <w:p w14:paraId="3C276B86" w14:textId="77777777" w:rsidR="00F35A63" w:rsidRDefault="00FF23F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55" w:type="dxa"/>
          </w:tcPr>
          <w:p w14:paraId="4F54C221" w14:textId="77777777" w:rsidR="00F35A63" w:rsidRDefault="00FF23F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903" w:type="dxa"/>
          </w:tcPr>
          <w:p w14:paraId="01A84CA6" w14:textId="77777777" w:rsidR="00F35A63" w:rsidRDefault="00FF23F5">
            <w:pPr>
              <w:jc w:val="center"/>
            </w:pPr>
            <w:r>
              <w:rPr>
                <w:rFonts w:hint="eastAsia"/>
              </w:rPr>
              <w:t>规格参数</w:t>
            </w:r>
          </w:p>
        </w:tc>
      </w:tr>
      <w:tr w:rsidR="00F35A63" w14:paraId="76ED73D0" w14:textId="77777777">
        <w:tc>
          <w:tcPr>
            <w:tcW w:w="714" w:type="dxa"/>
          </w:tcPr>
          <w:p w14:paraId="4EB48861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050" w:type="dxa"/>
          </w:tcPr>
          <w:p w14:paraId="7EE0C6B1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止血钳</w:t>
            </w:r>
          </w:p>
        </w:tc>
        <w:tc>
          <w:tcPr>
            <w:tcW w:w="855" w:type="dxa"/>
          </w:tcPr>
          <w:p w14:paraId="1033678B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903" w:type="dxa"/>
          </w:tcPr>
          <w:p w14:paraId="1F180110" w14:textId="77777777" w:rsidR="00F35A63" w:rsidRDefault="00FF23F5"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圆管式，</w:t>
            </w:r>
            <w:proofErr w:type="spell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DeBakey</w:t>
            </w:r>
            <w:proofErr w:type="spell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齿，</w:t>
            </w:r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弧弯高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2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0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mm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，总长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45cm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，</w:t>
            </w:r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杆径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5mm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有锁扣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。</w:t>
            </w:r>
          </w:p>
        </w:tc>
      </w:tr>
      <w:tr w:rsidR="00F35A63" w14:paraId="387A96CE" w14:textId="77777777">
        <w:tc>
          <w:tcPr>
            <w:tcW w:w="714" w:type="dxa"/>
          </w:tcPr>
          <w:p w14:paraId="0E80EAD3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050" w:type="dxa"/>
          </w:tcPr>
          <w:p w14:paraId="02BD68AA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止血钳</w:t>
            </w:r>
          </w:p>
        </w:tc>
        <w:tc>
          <w:tcPr>
            <w:tcW w:w="855" w:type="dxa"/>
          </w:tcPr>
          <w:p w14:paraId="3764E43A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903" w:type="dxa"/>
          </w:tcPr>
          <w:p w14:paraId="34944DD4" w14:textId="77777777" w:rsidR="00F35A63" w:rsidRDefault="00FF23F5"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圆管式，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 xml:space="preserve"> </w:t>
            </w:r>
            <w:proofErr w:type="spell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DeBakey</w:t>
            </w:r>
            <w:proofErr w:type="spell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齿，</w:t>
            </w:r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角弯高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25mm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，总长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45cm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，</w:t>
            </w:r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杆径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5mm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，有锁扣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。</w:t>
            </w:r>
          </w:p>
        </w:tc>
      </w:tr>
      <w:tr w:rsidR="00F35A63" w14:paraId="0AA1B624" w14:textId="77777777">
        <w:tc>
          <w:tcPr>
            <w:tcW w:w="714" w:type="dxa"/>
          </w:tcPr>
          <w:p w14:paraId="51F8400A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050" w:type="dxa"/>
          </w:tcPr>
          <w:p w14:paraId="3BBDAC5B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海绵钳</w:t>
            </w:r>
          </w:p>
        </w:tc>
        <w:tc>
          <w:tcPr>
            <w:tcW w:w="855" w:type="dxa"/>
          </w:tcPr>
          <w:p w14:paraId="7689E809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903" w:type="dxa"/>
          </w:tcPr>
          <w:p w14:paraId="23979E54" w14:textId="77777777" w:rsidR="00F35A63" w:rsidRDefault="00FF23F5"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圆管式，</w:t>
            </w:r>
            <w:proofErr w:type="gramStart"/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弯有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齿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蛇形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头，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头宽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8mm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总长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45cm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，</w:t>
            </w:r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杆径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5mm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有锁扣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。</w:t>
            </w:r>
          </w:p>
        </w:tc>
      </w:tr>
      <w:tr w:rsidR="00F35A63" w14:paraId="2DF64360" w14:textId="77777777">
        <w:tc>
          <w:tcPr>
            <w:tcW w:w="714" w:type="dxa"/>
          </w:tcPr>
          <w:p w14:paraId="78D52A56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050" w:type="dxa"/>
          </w:tcPr>
          <w:p w14:paraId="24C62C57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海绵钳</w:t>
            </w:r>
          </w:p>
        </w:tc>
        <w:tc>
          <w:tcPr>
            <w:tcW w:w="855" w:type="dxa"/>
          </w:tcPr>
          <w:p w14:paraId="619FCC43" w14:textId="77777777" w:rsidR="00F35A63" w:rsidRDefault="00FF23F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903" w:type="dxa"/>
          </w:tcPr>
          <w:p w14:paraId="4A6C0B31" w14:textId="77777777" w:rsidR="00F35A63" w:rsidRDefault="00FF23F5"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圆管式，</w:t>
            </w:r>
            <w:proofErr w:type="gramStart"/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弯有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齿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卵圆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头，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头宽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10mm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总长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45cm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，</w:t>
            </w:r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杆径</w:t>
            </w:r>
            <w:proofErr w:type="gramEnd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5mm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有锁扣</w:t>
            </w:r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。</w:t>
            </w:r>
          </w:p>
        </w:tc>
      </w:tr>
    </w:tbl>
    <w:p w14:paraId="5B8374EB" w14:textId="77777777" w:rsidR="00F35A63" w:rsidRPr="00AF0A49" w:rsidRDefault="00F35A63">
      <w:pPr>
        <w:rPr>
          <w:sz w:val="32"/>
          <w:szCs w:val="32"/>
        </w:rPr>
      </w:pPr>
    </w:p>
    <w:p w14:paraId="5D293A4E" w14:textId="2E5F0B7A" w:rsidR="00F35A63" w:rsidRPr="00AF0A49" w:rsidRDefault="00FF23F5" w:rsidP="00AF0A49">
      <w:pPr>
        <w:rPr>
          <w:b/>
          <w:bCs/>
          <w:sz w:val="32"/>
          <w:szCs w:val="32"/>
        </w:rPr>
      </w:pPr>
      <w:r w:rsidRPr="00AF0A49">
        <w:rPr>
          <w:rFonts w:hint="eastAsia"/>
          <w:b/>
          <w:bCs/>
          <w:sz w:val="32"/>
          <w:szCs w:val="32"/>
        </w:rPr>
        <w:t>胸腔镜器械包配置参数</w:t>
      </w:r>
      <w:r w:rsidR="00AF0A49" w:rsidRPr="00AF0A49">
        <w:rPr>
          <w:rFonts w:hint="eastAsia"/>
          <w:b/>
          <w:bCs/>
          <w:sz w:val="32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4"/>
        <w:gridCol w:w="1575"/>
        <w:gridCol w:w="645"/>
        <w:gridCol w:w="5618"/>
      </w:tblGrid>
      <w:tr w:rsidR="00F35A63" w14:paraId="7B73A5A2" w14:textId="77777777">
        <w:tc>
          <w:tcPr>
            <w:tcW w:w="684" w:type="dxa"/>
          </w:tcPr>
          <w:p w14:paraId="11AEA17F" w14:textId="77777777" w:rsidR="00F35A63" w:rsidRDefault="00FF23F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</w:tcPr>
          <w:p w14:paraId="737652D6" w14:textId="77777777" w:rsidR="00F35A63" w:rsidRDefault="00FF23F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45" w:type="dxa"/>
          </w:tcPr>
          <w:p w14:paraId="1D54C372" w14:textId="77777777" w:rsidR="00F35A63" w:rsidRDefault="00FF23F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618" w:type="dxa"/>
          </w:tcPr>
          <w:p w14:paraId="57DAAEE0" w14:textId="77777777" w:rsidR="00F35A63" w:rsidRDefault="00FF23F5">
            <w:pPr>
              <w:jc w:val="center"/>
            </w:pPr>
            <w:r>
              <w:rPr>
                <w:rFonts w:hint="eastAsia"/>
              </w:rPr>
              <w:t>规格参数</w:t>
            </w:r>
          </w:p>
        </w:tc>
      </w:tr>
      <w:tr w:rsidR="00F35A63" w14:paraId="4F0C549B" w14:textId="77777777">
        <w:tc>
          <w:tcPr>
            <w:tcW w:w="684" w:type="dxa"/>
          </w:tcPr>
          <w:p w14:paraId="1EA62506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575" w:type="dxa"/>
          </w:tcPr>
          <w:p w14:paraId="66E723AE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止血钳</w:t>
            </w:r>
          </w:p>
        </w:tc>
        <w:tc>
          <w:tcPr>
            <w:tcW w:w="645" w:type="dxa"/>
          </w:tcPr>
          <w:p w14:paraId="4C50B582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</w:tcPr>
          <w:p w14:paraId="4F501A43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总长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35cm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双关节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DeBakey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齿，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杆径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6mm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单开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三角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弯高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20mm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，有锁扣</w:t>
            </w:r>
          </w:p>
        </w:tc>
      </w:tr>
      <w:tr w:rsidR="00F35A63" w14:paraId="1C814DC0" w14:textId="77777777">
        <w:trPr>
          <w:trHeight w:val="1217"/>
        </w:trPr>
        <w:tc>
          <w:tcPr>
            <w:tcW w:w="684" w:type="dxa"/>
          </w:tcPr>
          <w:p w14:paraId="2716971A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575" w:type="dxa"/>
          </w:tcPr>
          <w:p w14:paraId="28AF7D4A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止血钳</w:t>
            </w:r>
          </w:p>
        </w:tc>
        <w:tc>
          <w:tcPr>
            <w:tcW w:w="645" w:type="dxa"/>
          </w:tcPr>
          <w:p w14:paraId="6F66463D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</w:tcPr>
          <w:p w14:paraId="41A18181" w14:textId="77777777" w:rsidR="00F35A63" w:rsidRDefault="00FF23F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纯医用不锈钢产品，原厂生产，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非贴牌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生产；</w:t>
            </w:r>
          </w:p>
          <w:p w14:paraId="6BF208B4" w14:textId="77777777" w:rsidR="00F35A63" w:rsidRDefault="00FF23F5">
            <w:pPr>
              <w:tabs>
                <w:tab w:val="left" w:pos="312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器械表面为无光泽无反光打磨处理，表面经过防锈处理；</w:t>
            </w:r>
          </w:p>
          <w:p w14:paraId="3F44CF3C" w14:textId="77777777" w:rsidR="00F35A63" w:rsidRDefault="00FF23F5">
            <w:pPr>
              <w:tabs>
                <w:tab w:val="left" w:pos="312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总长</w:t>
            </w:r>
            <w:r>
              <w:rPr>
                <w:rFonts w:ascii="宋体" w:hAnsi="宋体" w:cs="宋体" w:hint="eastAsia"/>
                <w:kern w:val="0"/>
                <w:szCs w:val="21"/>
              </w:rPr>
              <w:t>230mm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spell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DeBakey</w:t>
            </w:r>
            <w:proofErr w:type="spellEnd"/>
            <w:proofErr w:type="gramStart"/>
            <w:r>
              <w:rPr>
                <w:rStyle w:val="font11"/>
                <w:rFonts w:ascii="宋体" w:hAnsi="宋体"/>
                <w:b w:val="0"/>
                <w:color w:val="auto"/>
                <w:sz w:val="21"/>
                <w:szCs w:val="21"/>
                <w:lang w:bidi="ar"/>
              </w:rPr>
              <w:t>齿</w:t>
            </w:r>
            <w:proofErr w:type="gramEnd"/>
            <w:r>
              <w:rPr>
                <w:rStyle w:val="font11"/>
                <w:rFonts w:ascii="宋体" w:hAnsi="宋体" w:hint="eastAsia"/>
                <w:b w:val="0"/>
                <w:color w:val="auto"/>
                <w:sz w:val="21"/>
                <w:szCs w:val="21"/>
                <w:lang w:bidi="ar"/>
              </w:rPr>
              <w:t>三角弯</w:t>
            </w:r>
          </w:p>
          <w:p w14:paraId="4DCF15BA" w14:textId="77777777" w:rsidR="00F35A63" w:rsidRDefault="00F35A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35A63" w14:paraId="16E62738" w14:textId="77777777">
        <w:tc>
          <w:tcPr>
            <w:tcW w:w="684" w:type="dxa"/>
          </w:tcPr>
          <w:p w14:paraId="279075AD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575" w:type="dxa"/>
          </w:tcPr>
          <w:p w14:paraId="6BFF26CA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塑料</w:t>
            </w:r>
            <w:proofErr w:type="gramStart"/>
            <w:r>
              <w:rPr>
                <w:rFonts w:ascii="宋体" w:eastAsia="宋体" w:hAnsi="宋体" w:cs="宋体" w:hint="eastAsia"/>
              </w:rPr>
              <w:t>夹施夹器</w:t>
            </w:r>
            <w:proofErr w:type="gramEnd"/>
          </w:p>
        </w:tc>
        <w:tc>
          <w:tcPr>
            <w:tcW w:w="645" w:type="dxa"/>
          </w:tcPr>
          <w:p w14:paraId="36801562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</w:tcPr>
          <w:p w14:paraId="6AC13022" w14:textId="77777777" w:rsidR="00F35A63" w:rsidRDefault="00FF23F5">
            <w:pPr>
              <w:pStyle w:val="a3"/>
              <w:rPr>
                <w:rFonts w:asciiTheme="minorEastAsia" w:eastAsia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，长度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33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0mm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，可旋转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360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头部弯转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45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°</w:t>
            </w:r>
            <w:r>
              <w:rPr>
                <w:rFonts w:ascii="宋体" w:hAnsi="宋体" w:cs="宋体" w:hint="eastAsia"/>
                <w:b w:val="0"/>
                <w:bCs/>
                <w:color w:val="000000"/>
                <w:sz w:val="21"/>
                <w:szCs w:val="21"/>
              </w:rPr>
              <w:t>；</w:t>
            </w:r>
          </w:p>
          <w:p w14:paraId="106078E6" w14:textId="77777777" w:rsidR="00F35A63" w:rsidRDefault="00FF23F5">
            <w:pPr>
              <w:pStyle w:val="a3"/>
              <w:rPr>
                <w:rFonts w:asciiTheme="minorEastAsia" w:eastAsia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夹持性能：φ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外径的钳子夹持力应不小于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5N,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外径的钳子夹持力不小于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20N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，φ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10mm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外径钳子夹持力不小于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40N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3.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头部采用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ASTM F 899-09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630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号钢制造，杆部与患者接触材料采用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YY/T0294.1-2005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号钢制造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4.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硬度为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200HV0.2-400HV0.2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（或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11HRC-40.8HRC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5.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器械进入人体部分表面粗糙度：抛光表面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Ra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参数值的最大值为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，表面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Ra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参数值的最大值为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0.8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，其余部分的最大值为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1.6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6.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耐腐蚀性能符合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YY/T0149-20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06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5.4b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级</w:t>
            </w:r>
          </w:p>
          <w:p w14:paraId="600ABC49" w14:textId="77777777" w:rsidR="00F35A63" w:rsidRDefault="00F35A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35A63" w14:paraId="1E7D62A7" w14:textId="77777777">
        <w:tc>
          <w:tcPr>
            <w:tcW w:w="684" w:type="dxa"/>
          </w:tcPr>
          <w:p w14:paraId="167B5C00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575" w:type="dxa"/>
          </w:tcPr>
          <w:p w14:paraId="15851883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塑料</w:t>
            </w:r>
            <w:proofErr w:type="gramStart"/>
            <w:r>
              <w:rPr>
                <w:rFonts w:ascii="宋体" w:eastAsia="宋体" w:hAnsi="宋体" w:cs="宋体" w:hint="eastAsia"/>
              </w:rPr>
              <w:t>夹施夹器</w:t>
            </w:r>
            <w:proofErr w:type="gramEnd"/>
          </w:p>
        </w:tc>
        <w:tc>
          <w:tcPr>
            <w:tcW w:w="645" w:type="dxa"/>
          </w:tcPr>
          <w:p w14:paraId="2E0A0905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</w:tcPr>
          <w:p w14:paraId="5208DDD5" w14:textId="77777777" w:rsidR="00F35A63" w:rsidRDefault="00FF23F5">
            <w:pPr>
              <w:pStyle w:val="a3"/>
              <w:rPr>
                <w:rFonts w:asciiTheme="minorEastAsia" w:eastAsia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，长度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33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0mm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，可旋转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360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°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头部弯转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45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°</w:t>
            </w:r>
            <w:r>
              <w:rPr>
                <w:rFonts w:ascii="宋体" w:hAnsi="宋体" w:cs="宋体" w:hint="eastAsia"/>
                <w:b w:val="0"/>
                <w:bCs/>
                <w:color w:val="000000"/>
                <w:sz w:val="21"/>
                <w:szCs w:val="21"/>
              </w:rPr>
              <w:t>；</w:t>
            </w:r>
          </w:p>
          <w:p w14:paraId="39330620" w14:textId="77777777" w:rsidR="00F35A63" w:rsidRDefault="00FF23F5">
            <w:pPr>
              <w:pStyle w:val="a3"/>
              <w:rPr>
                <w:rFonts w:asciiTheme="minorEastAsia" w:eastAsia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夹持性能：φ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外径的钳子夹持力应不小于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5N,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外径的钳子夹持力不小于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20N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，φ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10mm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外径钳子夹持力不小于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40N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3.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头部采用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ASTM F 899-09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630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号钢制造，杆部与患者接触材料采用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YY/T0294.1-2005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号钢制造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硬度为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200HV0.2-400HV0.2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（或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11HRC-40.8HRC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5.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器械进入人体部分表面粗糙度：抛光表面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Ra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参数值的最大值为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0.2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，表面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Ra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参数值的最大值为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0.8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，其余部分的最大值为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1.6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6.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耐腐蚀性能符合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YY/T0149-2006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5.4b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级</w:t>
            </w:r>
          </w:p>
          <w:p w14:paraId="757ED9FB" w14:textId="77777777" w:rsidR="00F35A63" w:rsidRDefault="00F35A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F35A63" w14:paraId="35D34663" w14:textId="77777777">
        <w:tc>
          <w:tcPr>
            <w:tcW w:w="684" w:type="dxa"/>
          </w:tcPr>
          <w:p w14:paraId="4B3E6CDF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5</w:t>
            </w:r>
          </w:p>
        </w:tc>
        <w:tc>
          <w:tcPr>
            <w:tcW w:w="1575" w:type="dxa"/>
          </w:tcPr>
          <w:p w14:paraId="34E37670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</w:t>
            </w:r>
            <w:proofErr w:type="gramStart"/>
            <w:r>
              <w:rPr>
                <w:rFonts w:ascii="宋体" w:eastAsia="宋体" w:hAnsi="宋体" w:cs="宋体" w:hint="eastAsia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</w:rPr>
              <w:t>电钩</w:t>
            </w:r>
          </w:p>
        </w:tc>
        <w:tc>
          <w:tcPr>
            <w:tcW w:w="645" w:type="dxa"/>
          </w:tcPr>
          <w:p w14:paraId="15436ED9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</w:tcPr>
          <w:p w14:paraId="57002B3C" w14:textId="77777777" w:rsidR="00F35A63" w:rsidRDefault="00FF23F5">
            <w:pPr>
              <w:pStyle w:val="a3"/>
              <w:rPr>
                <w:rFonts w:asciiTheme="minorEastAsia" w:eastAsia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5mm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，长度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0mm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，微弯；</w:t>
            </w:r>
          </w:p>
          <w:p w14:paraId="3C8783AD" w14:textId="77777777" w:rsidR="00F35A63" w:rsidRDefault="00FF23F5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头部采用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YY/T 0294.1-2005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号钢，绝缘套管用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聚亚苯基砜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制造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制造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进入患者部分表面粗糙度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Ra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参数值的最大值为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0.4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μ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耐腐蚀性能符合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YY/T0149-2006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5.4b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级的规定。</w:t>
            </w:r>
          </w:p>
        </w:tc>
      </w:tr>
      <w:tr w:rsidR="00F35A63" w14:paraId="562519C2" w14:textId="77777777">
        <w:tc>
          <w:tcPr>
            <w:tcW w:w="684" w:type="dxa"/>
          </w:tcPr>
          <w:p w14:paraId="054002D5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1575" w:type="dxa"/>
          </w:tcPr>
          <w:p w14:paraId="03B96812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荷包成型器</w:t>
            </w:r>
          </w:p>
        </w:tc>
        <w:tc>
          <w:tcPr>
            <w:tcW w:w="645" w:type="dxa"/>
          </w:tcPr>
          <w:p w14:paraId="7ADA20F9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</w:tcPr>
          <w:p w14:paraId="1D2FF7A1" w14:textId="77777777" w:rsidR="00F35A63" w:rsidRDefault="00FF23F5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纯医用不锈钢产品，原厂生产，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非贴牌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生产；</w:t>
            </w:r>
          </w:p>
          <w:p w14:paraId="543BA90A" w14:textId="77777777" w:rsidR="00F35A63" w:rsidRDefault="00FF23F5">
            <w:pPr>
              <w:tabs>
                <w:tab w:val="left" w:pos="312"/>
              </w:tabs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器械表面为无光泽无反光打磨处理，表面经过防锈处理；</w:t>
            </w:r>
          </w:p>
          <w:p w14:paraId="0FD0BE66" w14:textId="77777777" w:rsidR="00F35A63" w:rsidRDefault="00FF23F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总长</w:t>
            </w:r>
            <w:r>
              <w:rPr>
                <w:rFonts w:ascii="宋体" w:eastAsia="宋体" w:hAnsi="宋体" w:cs="宋体" w:hint="eastAsia"/>
                <w:szCs w:val="21"/>
              </w:rPr>
              <w:t>280mm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杆径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10mm</w:t>
            </w:r>
            <w:r>
              <w:rPr>
                <w:rFonts w:ascii="宋体" w:eastAsia="宋体" w:hAnsi="宋体" w:cs="宋体" w:hint="eastAsia"/>
                <w:szCs w:val="21"/>
              </w:rPr>
              <w:t>，齿数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，单关节</w:t>
            </w:r>
          </w:p>
        </w:tc>
      </w:tr>
      <w:tr w:rsidR="00F35A63" w14:paraId="47BCC0B9" w14:textId="77777777">
        <w:tc>
          <w:tcPr>
            <w:tcW w:w="684" w:type="dxa"/>
          </w:tcPr>
          <w:p w14:paraId="685A04FC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1575" w:type="dxa"/>
          </w:tcPr>
          <w:p w14:paraId="607E2BC2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吸引管</w:t>
            </w:r>
          </w:p>
        </w:tc>
        <w:tc>
          <w:tcPr>
            <w:tcW w:w="645" w:type="dxa"/>
          </w:tcPr>
          <w:p w14:paraId="6361A71D" w14:textId="77777777" w:rsidR="00F35A63" w:rsidRDefault="00FF23F5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把</w:t>
            </w:r>
          </w:p>
        </w:tc>
        <w:tc>
          <w:tcPr>
            <w:tcW w:w="5618" w:type="dxa"/>
            <w:vAlign w:val="center"/>
          </w:tcPr>
          <w:p w14:paraId="3454E41E" w14:textId="77777777" w:rsidR="00F35A63" w:rsidRDefault="00FF23F5">
            <w:pPr>
              <w:pStyle w:val="a3"/>
              <w:rPr>
                <w:rFonts w:asciiTheme="minorEastAsia" w:eastAsia="宋体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直径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5mm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，长度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0mm</w:t>
            </w:r>
            <w:r>
              <w:rPr>
                <w:rFonts w:ascii="宋体" w:eastAsia="宋体" w:hAnsi="宋体" w:cs="宋体" w:hint="eastAsia"/>
                <w:b w:val="0"/>
                <w:bCs/>
                <w:color w:val="000000"/>
                <w:sz w:val="21"/>
                <w:szCs w:val="21"/>
              </w:rPr>
              <w:t>，硬性弯；</w:t>
            </w:r>
          </w:p>
          <w:p w14:paraId="37C031E9" w14:textId="77777777" w:rsidR="00F35A63" w:rsidRDefault="00FF23F5">
            <w:pPr>
              <w:pStyle w:val="a3"/>
              <w:rPr>
                <w:rFonts w:asciiTheme="minorEastAsia" w:eastAsia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采用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YY/T0294.1-2005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M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号钢制造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3.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内芯通常，无堵塞现象；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br/>
              <w:t>4.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器械的耐腐蚀性能符合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YY/T0149-2006 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5.4b </w:t>
            </w:r>
            <w:r>
              <w:rPr>
                <w:rFonts w:asciiTheme="minorEastAsia" w:eastAsiaTheme="minorEastAsia" w:hAnsiTheme="minorEastAsia" w:cstheme="minorEastAsia" w:hint="eastAsia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级的规定。</w:t>
            </w:r>
          </w:p>
          <w:p w14:paraId="63477768" w14:textId="77777777" w:rsidR="00F35A63" w:rsidRDefault="00F35A6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2F3A6149" w14:textId="77777777" w:rsidR="00F35A63" w:rsidRPr="00AF0A49" w:rsidRDefault="00F35A63">
      <w:pPr>
        <w:rPr>
          <w:b/>
          <w:bCs/>
          <w:sz w:val="32"/>
          <w:szCs w:val="32"/>
        </w:rPr>
      </w:pPr>
    </w:p>
    <w:p w14:paraId="6DB2EC75" w14:textId="5D8D6EEB" w:rsidR="00F35A63" w:rsidRPr="00AF0A49" w:rsidRDefault="00FF23F5" w:rsidP="00AF0A49">
      <w:pPr>
        <w:rPr>
          <w:b/>
          <w:bCs/>
          <w:sz w:val="32"/>
          <w:szCs w:val="32"/>
        </w:rPr>
      </w:pPr>
      <w:r w:rsidRPr="00AF0A49">
        <w:rPr>
          <w:rFonts w:hint="eastAsia"/>
          <w:b/>
          <w:bCs/>
          <w:sz w:val="32"/>
          <w:szCs w:val="32"/>
        </w:rPr>
        <w:t>活动拉钩配置参数</w:t>
      </w:r>
      <w:r w:rsidR="00AF0A49" w:rsidRPr="00AF0A49">
        <w:rPr>
          <w:rFonts w:hint="eastAsia"/>
          <w:b/>
          <w:bCs/>
          <w:sz w:val="32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1065"/>
        <w:gridCol w:w="630"/>
        <w:gridCol w:w="6158"/>
      </w:tblGrid>
      <w:tr w:rsidR="00F35A63" w14:paraId="3DEDD1F8" w14:textId="77777777">
        <w:tc>
          <w:tcPr>
            <w:tcW w:w="669" w:type="dxa"/>
          </w:tcPr>
          <w:p w14:paraId="04263487" w14:textId="77777777" w:rsidR="00F35A63" w:rsidRDefault="00FF23F5"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</w:tcPr>
          <w:p w14:paraId="48B9C16F" w14:textId="77777777" w:rsidR="00F35A63" w:rsidRDefault="00FF23F5">
            <w:r>
              <w:rPr>
                <w:rFonts w:hint="eastAsia"/>
              </w:rPr>
              <w:t>名称</w:t>
            </w:r>
          </w:p>
        </w:tc>
        <w:tc>
          <w:tcPr>
            <w:tcW w:w="630" w:type="dxa"/>
          </w:tcPr>
          <w:p w14:paraId="193EA77A" w14:textId="77777777" w:rsidR="00F35A63" w:rsidRDefault="00FF23F5">
            <w:r>
              <w:rPr>
                <w:rFonts w:hint="eastAsia"/>
              </w:rPr>
              <w:t>数量</w:t>
            </w:r>
          </w:p>
        </w:tc>
        <w:tc>
          <w:tcPr>
            <w:tcW w:w="6158" w:type="dxa"/>
          </w:tcPr>
          <w:p w14:paraId="13ABB93B" w14:textId="77777777" w:rsidR="00F35A63" w:rsidRDefault="00FF23F5">
            <w:r>
              <w:rPr>
                <w:rFonts w:hint="eastAsia"/>
              </w:rPr>
              <w:t>规格参数</w:t>
            </w:r>
          </w:p>
        </w:tc>
      </w:tr>
      <w:tr w:rsidR="00F35A63" w14:paraId="228DFB3A" w14:textId="77777777">
        <w:tc>
          <w:tcPr>
            <w:tcW w:w="669" w:type="dxa"/>
          </w:tcPr>
          <w:p w14:paraId="679CE026" w14:textId="77777777" w:rsidR="00F35A63" w:rsidRDefault="00FF23F5">
            <w:r>
              <w:rPr>
                <w:rFonts w:hint="eastAsia"/>
              </w:rPr>
              <w:t>1</w:t>
            </w:r>
          </w:p>
        </w:tc>
        <w:tc>
          <w:tcPr>
            <w:tcW w:w="1065" w:type="dxa"/>
          </w:tcPr>
          <w:p w14:paraId="084FEF78" w14:textId="77777777" w:rsidR="00F35A63" w:rsidRDefault="00FF23F5">
            <w:r>
              <w:rPr>
                <w:rFonts w:hint="eastAsia"/>
              </w:rPr>
              <w:t>活动拉钩</w:t>
            </w:r>
          </w:p>
        </w:tc>
        <w:tc>
          <w:tcPr>
            <w:tcW w:w="630" w:type="dxa"/>
          </w:tcPr>
          <w:p w14:paraId="7DA28404" w14:textId="77777777" w:rsidR="00F35A63" w:rsidRDefault="00FF23F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6158" w:type="dxa"/>
          </w:tcPr>
          <w:p w14:paraId="5EAF7AD9" w14:textId="77777777" w:rsidR="00F35A63" w:rsidRDefault="00FF23F5">
            <w:pPr>
              <w:numPr>
                <w:ilvl w:val="0"/>
                <w:numId w:val="2"/>
              </w:num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外表应光滑，圆整，无锋棱、毛刺、裂纹等缺陷，头部应有足够的强度，能承受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50N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力不变形和断裂；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应经热处理，其硬度为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—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48HRC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3.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外表面粗糙度参数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Ra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之数值应不大于：头部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0.4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μ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m,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其余部位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1.6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μ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br/>
              <w:t>4.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应有良好的耐腐蚀性能，符合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b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级的规定</w:t>
            </w:r>
          </w:p>
          <w:p w14:paraId="0D08B82B" w14:textId="77777777" w:rsidR="00F35A63" w:rsidRDefault="00F35A63"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</w:tbl>
    <w:p w14:paraId="3BEB9CFD" w14:textId="77777777" w:rsidR="00F35A63" w:rsidRDefault="00F35A63"/>
    <w:sectPr w:rsidR="00F3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EF31" w14:textId="77777777" w:rsidR="00FF23F5" w:rsidRDefault="00FF23F5" w:rsidP="00AF0A49">
      <w:r>
        <w:separator/>
      </w:r>
    </w:p>
  </w:endnote>
  <w:endnote w:type="continuationSeparator" w:id="0">
    <w:p w14:paraId="36175ACF" w14:textId="77777777" w:rsidR="00FF23F5" w:rsidRDefault="00FF23F5" w:rsidP="00AF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0635" w14:textId="77777777" w:rsidR="00FF23F5" w:rsidRDefault="00FF23F5" w:rsidP="00AF0A49">
      <w:r>
        <w:separator/>
      </w:r>
    </w:p>
  </w:footnote>
  <w:footnote w:type="continuationSeparator" w:id="0">
    <w:p w14:paraId="2819CFD1" w14:textId="77777777" w:rsidR="00FF23F5" w:rsidRDefault="00FF23F5" w:rsidP="00AF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8EC9C"/>
    <w:multiLevelType w:val="singleLevel"/>
    <w:tmpl w:val="5838EC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4CB5298"/>
    <w:multiLevelType w:val="singleLevel"/>
    <w:tmpl w:val="64CB5298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266D88"/>
    <w:rsid w:val="00AF0A49"/>
    <w:rsid w:val="00F35A63"/>
    <w:rsid w:val="00FF23F5"/>
    <w:rsid w:val="412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7508F"/>
  <w15:docId w15:val="{533DB64E-39BE-45AC-BA8D-40765604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left"/>
    </w:pPr>
    <w:rPr>
      <w:rFonts w:ascii="Arial" w:eastAsia="黑体" w:hAnsi="Arial"/>
      <w:b/>
      <w:sz w:val="32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AF0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0A49"/>
    <w:rPr>
      <w:kern w:val="2"/>
      <w:sz w:val="18"/>
      <w:szCs w:val="18"/>
    </w:rPr>
  </w:style>
  <w:style w:type="paragraph" w:styleId="a7">
    <w:name w:val="footer"/>
    <w:basedOn w:val="a"/>
    <w:link w:val="a8"/>
    <w:rsid w:val="00AF0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F0A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 yujun</cp:lastModifiedBy>
  <cp:revision>2</cp:revision>
  <dcterms:created xsi:type="dcterms:W3CDTF">2022-01-28T01:15:00Z</dcterms:created>
  <dcterms:modified xsi:type="dcterms:W3CDTF">2022-02-08T02:54:00Z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16AB95419A484E64818CBF9FE0821AB0</vt:lpwstr>
  </property>
</Properties>
</file>