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411C5">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西院创伤急诊和创伤骨科会议一体机采购项目需求</w:t>
      </w:r>
    </w:p>
    <w:p w14:paraId="33420D07">
      <w:pPr>
        <w:keepNext w:val="0"/>
        <w:keepLines w:val="0"/>
        <w:pageBreakBefore w:val="0"/>
        <w:widowControl w:val="0"/>
        <w:kinsoku/>
        <w:wordWrap/>
        <w:overflowPunct/>
        <w:topLinePunct w:val="0"/>
        <w:autoSpaceDE/>
        <w:autoSpaceDN/>
        <w:bidi w:val="0"/>
        <w:adjustRightInd w:val="0"/>
        <w:snapToGrid/>
        <w:spacing w:line="400" w:lineRule="exact"/>
        <w:ind w:firstLine="551" w:firstLineChars="196"/>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一、项目名称</w:t>
      </w:r>
    </w:p>
    <w:p w14:paraId="7D3E04DF">
      <w:pPr>
        <w:keepNext w:val="0"/>
        <w:keepLines w:val="0"/>
        <w:pageBreakBefore w:val="0"/>
        <w:widowControl w:val="0"/>
        <w:kinsoku/>
        <w:wordWrap/>
        <w:overflowPunct/>
        <w:topLinePunct w:val="0"/>
        <w:autoSpaceDE/>
        <w:autoSpaceDN/>
        <w:bidi w:val="0"/>
        <w:snapToGrid/>
        <w:spacing w:line="400" w:lineRule="exact"/>
        <w:ind w:firstLine="480"/>
        <w:textAlignment w:val="auto"/>
        <w:rPr>
          <w:rFonts w:hint="eastAsia" w:ascii="仿宋" w:hAnsi="仿宋" w:eastAsia="仿宋" w:cs="仿宋"/>
          <w:b/>
          <w:color w:val="000000"/>
          <w:sz w:val="28"/>
          <w:szCs w:val="28"/>
          <w:lang w:val="en-US" w:eastAsia="zh-CN"/>
        </w:rPr>
      </w:pPr>
      <w:r>
        <w:rPr>
          <w:rFonts w:hint="eastAsia" w:ascii="仿宋" w:hAnsi="仿宋" w:eastAsia="仿宋" w:cs="仿宋"/>
          <w:bCs/>
          <w:color w:val="000000"/>
          <w:sz w:val="28"/>
          <w:szCs w:val="28"/>
          <w:lang w:val="en-US" w:eastAsia="zh-CN"/>
        </w:rPr>
        <w:t>西院创伤急诊和创伤骨科会议一体机采</w:t>
      </w:r>
      <w:bookmarkStart w:id="0" w:name="_GoBack"/>
      <w:bookmarkEnd w:id="0"/>
      <w:r>
        <w:rPr>
          <w:rFonts w:hint="eastAsia" w:ascii="仿宋" w:hAnsi="仿宋" w:eastAsia="仿宋" w:cs="仿宋"/>
          <w:bCs/>
          <w:color w:val="000000"/>
          <w:sz w:val="28"/>
          <w:szCs w:val="28"/>
          <w:lang w:val="en-US" w:eastAsia="zh-CN"/>
        </w:rPr>
        <w:t>购项目</w:t>
      </w:r>
    </w:p>
    <w:p w14:paraId="6B6FBD32">
      <w:pPr>
        <w:keepNext w:val="0"/>
        <w:keepLines w:val="0"/>
        <w:pageBreakBefore w:val="0"/>
        <w:widowControl w:val="0"/>
        <w:numPr>
          <w:ilvl w:val="0"/>
          <w:numId w:val="1"/>
        </w:numPr>
        <w:kinsoku/>
        <w:wordWrap/>
        <w:overflowPunct/>
        <w:topLinePunct w:val="0"/>
        <w:autoSpaceDE/>
        <w:autoSpaceDN/>
        <w:bidi w:val="0"/>
        <w:adjustRightInd w:val="0"/>
        <w:snapToGrid/>
        <w:spacing w:line="400" w:lineRule="exact"/>
        <w:ind w:firstLine="551" w:firstLineChars="196"/>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项目概况</w:t>
      </w:r>
    </w:p>
    <w:p w14:paraId="0569DFC3">
      <w:pPr>
        <w:keepNext w:val="0"/>
        <w:keepLines w:val="0"/>
        <w:pageBreakBefore w:val="0"/>
        <w:widowControl w:val="0"/>
        <w:kinsoku/>
        <w:wordWrap/>
        <w:overflowPunct/>
        <w:topLinePunct w:val="0"/>
        <w:autoSpaceDE/>
        <w:autoSpaceDN/>
        <w:bidi w:val="0"/>
        <w:snapToGrid/>
        <w:spacing w:line="400" w:lineRule="exact"/>
        <w:ind w:firstLine="480"/>
        <w:textAlignment w:val="auto"/>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为满足教学需求需采购2台会议一体机详细具体参数见下表。</w:t>
      </w:r>
    </w:p>
    <w:p w14:paraId="170A77CC">
      <w:pPr>
        <w:keepNext w:val="0"/>
        <w:keepLines w:val="0"/>
        <w:pageBreakBefore w:val="0"/>
        <w:widowControl w:val="0"/>
        <w:numPr>
          <w:ilvl w:val="0"/>
          <w:numId w:val="2"/>
        </w:numPr>
        <w:kinsoku/>
        <w:wordWrap/>
        <w:overflowPunct/>
        <w:topLinePunct w:val="0"/>
        <w:autoSpaceDE/>
        <w:autoSpaceDN/>
        <w:bidi w:val="0"/>
        <w:adjustRightInd w:val="0"/>
        <w:snapToGrid/>
        <w:spacing w:line="400" w:lineRule="exact"/>
        <w:ind w:firstLine="551" w:firstLineChars="196"/>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 xml:space="preserve"> 资质要求</w:t>
      </w:r>
    </w:p>
    <w:p w14:paraId="18B1DBB5">
      <w:pPr>
        <w:keepNext w:val="0"/>
        <w:keepLines w:val="0"/>
        <w:pageBreakBefore w:val="0"/>
        <w:widowControl w:val="0"/>
        <w:numPr>
          <w:ilvl w:val="0"/>
          <w:numId w:val="3"/>
        </w:numPr>
        <w:kinsoku/>
        <w:wordWrap/>
        <w:overflowPunct/>
        <w:topLinePunct w:val="0"/>
        <w:autoSpaceDE/>
        <w:autoSpaceDN/>
        <w:bidi w:val="0"/>
        <w:snapToGrid/>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投标人</w:t>
      </w:r>
      <w:r>
        <w:rPr>
          <w:rFonts w:hint="eastAsia" w:ascii="仿宋" w:hAnsi="仿宋" w:eastAsia="仿宋" w:cs="仿宋"/>
          <w:b w:val="0"/>
          <w:bCs w:val="0"/>
          <w:color w:val="auto"/>
          <w:sz w:val="28"/>
          <w:szCs w:val="28"/>
        </w:rPr>
        <w:t>需为国内注册（指按国家有关规定要求注册的）生产或经营本次招标采购货物及</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服务，具备法人资格的供应商。</w:t>
      </w:r>
    </w:p>
    <w:p w14:paraId="1D26E69D">
      <w:pPr>
        <w:keepNext w:val="0"/>
        <w:keepLines w:val="0"/>
        <w:pageBreakBefore w:val="0"/>
        <w:widowControl w:val="0"/>
        <w:numPr>
          <w:ilvl w:val="0"/>
          <w:numId w:val="3"/>
        </w:numPr>
        <w:kinsoku/>
        <w:wordWrap/>
        <w:overflowPunct/>
        <w:topLinePunct w:val="0"/>
        <w:autoSpaceDE/>
        <w:autoSpaceDN/>
        <w:bidi w:val="0"/>
        <w:snapToGrid/>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投标人</w:t>
      </w:r>
      <w:r>
        <w:rPr>
          <w:rFonts w:hint="eastAsia" w:ascii="仿宋" w:hAnsi="仿宋" w:eastAsia="仿宋" w:cs="仿宋"/>
          <w:b w:val="0"/>
          <w:bCs w:val="0"/>
          <w:color w:val="auto"/>
          <w:sz w:val="28"/>
          <w:szCs w:val="28"/>
        </w:rPr>
        <w:t>三年内在经营活动中没有重大违法记录和不良信用记录。</w:t>
      </w:r>
    </w:p>
    <w:p w14:paraId="34624055">
      <w:pPr>
        <w:keepNext w:val="0"/>
        <w:keepLines w:val="0"/>
        <w:pageBreakBefore w:val="0"/>
        <w:widowControl w:val="0"/>
        <w:numPr>
          <w:ilvl w:val="0"/>
          <w:numId w:val="3"/>
        </w:numPr>
        <w:kinsoku/>
        <w:wordWrap/>
        <w:overflowPunct/>
        <w:topLinePunct w:val="0"/>
        <w:autoSpaceDE/>
        <w:autoSpaceDN/>
        <w:bidi w:val="0"/>
        <w:snapToGrid/>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投标人</w:t>
      </w:r>
      <w:r>
        <w:rPr>
          <w:rFonts w:hint="eastAsia" w:ascii="仿宋" w:hAnsi="仿宋" w:eastAsia="仿宋" w:cs="仿宋"/>
          <w:b w:val="0"/>
          <w:bCs w:val="0"/>
          <w:color w:val="auto"/>
          <w:sz w:val="28"/>
          <w:szCs w:val="28"/>
        </w:rPr>
        <w:t>有效的“营业执照”副本复印件</w:t>
      </w:r>
      <w:r>
        <w:rPr>
          <w:rFonts w:hint="eastAsia" w:ascii="仿宋" w:hAnsi="仿宋" w:eastAsia="仿宋" w:cs="仿宋"/>
          <w:b w:val="0"/>
          <w:bCs w:val="0"/>
          <w:color w:val="auto"/>
          <w:sz w:val="28"/>
          <w:szCs w:val="28"/>
          <w:lang w:eastAsia="zh-CN"/>
        </w:rPr>
        <w:t>。</w:t>
      </w:r>
    </w:p>
    <w:p w14:paraId="1571AA3A">
      <w:pPr>
        <w:keepNext w:val="0"/>
        <w:keepLines w:val="0"/>
        <w:pageBreakBefore w:val="0"/>
        <w:widowControl w:val="0"/>
        <w:numPr>
          <w:ilvl w:val="0"/>
          <w:numId w:val="3"/>
        </w:numPr>
        <w:kinsoku/>
        <w:wordWrap/>
        <w:overflowPunct/>
        <w:topLinePunct w:val="0"/>
        <w:autoSpaceDE/>
        <w:autoSpaceDN/>
        <w:bidi w:val="0"/>
        <w:snapToGrid/>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投标人</w:t>
      </w:r>
      <w:r>
        <w:rPr>
          <w:rFonts w:hint="eastAsia" w:ascii="仿宋" w:hAnsi="仿宋" w:eastAsia="仿宋" w:cs="仿宋"/>
          <w:b w:val="0"/>
          <w:bCs w:val="0"/>
          <w:color w:val="auto"/>
          <w:sz w:val="28"/>
          <w:szCs w:val="28"/>
        </w:rPr>
        <w:t>有效的“税务登记证”副本复印件。</w:t>
      </w:r>
    </w:p>
    <w:p w14:paraId="09A7384B">
      <w:pPr>
        <w:keepNext w:val="0"/>
        <w:keepLines w:val="0"/>
        <w:pageBreakBefore w:val="0"/>
        <w:widowControl w:val="0"/>
        <w:numPr>
          <w:ilvl w:val="0"/>
          <w:numId w:val="2"/>
        </w:numPr>
        <w:kinsoku/>
        <w:wordWrap/>
        <w:overflowPunct/>
        <w:topLinePunct w:val="0"/>
        <w:autoSpaceDE/>
        <w:autoSpaceDN/>
        <w:bidi w:val="0"/>
        <w:adjustRightInd w:val="0"/>
        <w:snapToGrid/>
        <w:spacing w:line="400" w:lineRule="exact"/>
        <w:ind w:firstLine="551" w:firstLineChars="196"/>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具体要求及报价表</w:t>
      </w:r>
    </w:p>
    <w:tbl>
      <w:tblPr>
        <w:tblStyle w:val="3"/>
        <w:tblW w:w="10179" w:type="dxa"/>
        <w:tblInd w:w="-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0"/>
        <w:gridCol w:w="464"/>
        <w:gridCol w:w="7163"/>
        <w:gridCol w:w="314"/>
        <w:gridCol w:w="680"/>
        <w:gridCol w:w="657"/>
        <w:gridCol w:w="451"/>
      </w:tblGrid>
      <w:tr w14:paraId="5A16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0122">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7792">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名称</w:t>
            </w:r>
          </w:p>
        </w:tc>
        <w:tc>
          <w:tcPr>
            <w:tcW w:w="7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BD51">
            <w:pPr>
              <w:keepNext w:val="0"/>
              <w:keepLines w:val="0"/>
              <w:widowControl/>
              <w:suppressLineNumbers w:val="0"/>
              <w:jc w:val="center"/>
              <w:textAlignment w:val="center"/>
              <w:rPr>
                <w:rFonts w:hint="default" w:ascii="仿宋" w:hAnsi="仿宋" w:eastAsia="仿宋" w:cs="仿宋"/>
                <w:b/>
                <w:i w:val="0"/>
                <w:color w:val="000000"/>
                <w:sz w:val="24"/>
                <w:szCs w:val="24"/>
                <w:u w:val="none"/>
                <w:lang w:val="en-US"/>
              </w:rPr>
            </w:pPr>
            <w:r>
              <w:rPr>
                <w:rFonts w:hint="eastAsia" w:ascii="仿宋" w:hAnsi="仿宋" w:eastAsia="仿宋" w:cs="仿宋"/>
                <w:b/>
                <w:i w:val="0"/>
                <w:color w:val="000000"/>
                <w:kern w:val="0"/>
                <w:sz w:val="24"/>
                <w:szCs w:val="24"/>
                <w:u w:val="none"/>
                <w:lang w:val="en-US" w:eastAsia="zh-CN" w:bidi="ar"/>
              </w:rPr>
              <w:t>功能参数和服务要求</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383BB6">
            <w:pPr>
              <w:keepNext w:val="0"/>
              <w:keepLines w:val="0"/>
              <w:widowControl/>
              <w:suppressLineNumbers w:val="0"/>
              <w:jc w:val="center"/>
              <w:textAlignment w:val="top"/>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7CC78B">
            <w:pPr>
              <w:keepNext w:val="0"/>
              <w:keepLines w:val="0"/>
              <w:widowControl/>
              <w:suppressLineNumbers w:val="0"/>
              <w:jc w:val="center"/>
              <w:textAlignment w:val="top"/>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单价（元）</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445AB5">
            <w:pPr>
              <w:keepNext w:val="0"/>
              <w:keepLines w:val="0"/>
              <w:widowControl/>
              <w:suppressLineNumbers w:val="0"/>
              <w:jc w:val="center"/>
              <w:textAlignment w:val="top"/>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合计（元）</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96FD7E">
            <w:pPr>
              <w:keepNext w:val="0"/>
              <w:keepLines w:val="0"/>
              <w:widowControl/>
              <w:suppressLineNumbers w:val="0"/>
              <w:jc w:val="center"/>
              <w:textAlignment w:val="top"/>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备注</w:t>
            </w:r>
          </w:p>
        </w:tc>
      </w:tr>
      <w:tr w14:paraId="6818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CA8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39D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多媒体会议一体机</w:t>
            </w:r>
          </w:p>
        </w:tc>
        <w:tc>
          <w:tcPr>
            <w:tcW w:w="7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29E91">
            <w:pPr>
              <w:rPr>
                <w:rFonts w:hint="eastAsia"/>
                <w:color w:val="auto"/>
                <w:sz w:val="24"/>
                <w:szCs w:val="24"/>
                <w:highlight w:val="none"/>
              </w:rPr>
            </w:pPr>
            <w:r>
              <w:rPr>
                <w:rFonts w:hint="eastAsia"/>
                <w:color w:val="auto"/>
                <w:sz w:val="24"/>
                <w:szCs w:val="24"/>
                <w:highlight w:val="none"/>
                <w:lang w:eastAsia="zh-CN"/>
              </w:rPr>
              <w:t>一</w:t>
            </w:r>
            <w:r>
              <w:rPr>
                <w:rFonts w:hint="eastAsia"/>
                <w:color w:val="auto"/>
                <w:sz w:val="24"/>
                <w:szCs w:val="24"/>
                <w:highlight w:val="none"/>
              </w:rPr>
              <w:t>、显示屏参数</w:t>
            </w:r>
          </w:p>
          <w:p w14:paraId="1733A42B">
            <w:pPr>
              <w:rPr>
                <w:rFonts w:hint="eastAsia"/>
                <w:color w:val="auto"/>
                <w:sz w:val="24"/>
                <w:szCs w:val="24"/>
                <w:highlight w:val="none"/>
              </w:rPr>
            </w:pPr>
            <w:r>
              <w:rPr>
                <w:rFonts w:hint="eastAsia"/>
                <w:color w:val="auto"/>
                <w:sz w:val="24"/>
                <w:szCs w:val="24"/>
                <w:highlight w:val="none"/>
              </w:rPr>
              <w:t>1、采用A规液晶显示屏，LED背光，屏幕尺寸≥86英寸，物理分辨率为UHD超清4K， 显示分辨率≥3840×2160，刷新率≥60Hz，显示比例16:9，可视角度≥178° 。</w:t>
            </w:r>
          </w:p>
          <w:p w14:paraId="7B564294">
            <w:pPr>
              <w:rPr>
                <w:rFonts w:hint="eastAsia"/>
                <w:color w:val="auto"/>
                <w:sz w:val="24"/>
                <w:szCs w:val="24"/>
                <w:highlight w:val="none"/>
              </w:rPr>
            </w:pPr>
            <w:r>
              <w:rPr>
                <w:rFonts w:hint="eastAsia"/>
                <w:color w:val="auto"/>
                <w:sz w:val="24"/>
                <w:szCs w:val="24"/>
                <w:highlight w:val="none"/>
              </w:rPr>
              <w:t>2. 整机亮度：≥350cd/m2，对比度：≥4000:1，整机显示采用高色域技术，色域NTSC≥84%，在sRGB模式下可做到高色准△E≤1.6。</w:t>
            </w:r>
          </w:p>
          <w:p w14:paraId="4CF58AE8">
            <w:pPr>
              <w:rPr>
                <w:rFonts w:hint="eastAsia"/>
                <w:color w:val="auto"/>
                <w:sz w:val="24"/>
                <w:szCs w:val="24"/>
                <w:highlight w:val="none"/>
              </w:rPr>
            </w:pPr>
            <w:r>
              <w:rPr>
                <w:rFonts w:hint="eastAsia"/>
                <w:color w:val="auto"/>
                <w:sz w:val="24"/>
                <w:szCs w:val="24"/>
                <w:highlight w:val="none"/>
              </w:rPr>
              <w:t>3. 整机采用硬件低蓝光背光技术和无频闪设计，能保护显示不偏色、不泛黄，能够有效减轻屏幕闪烁给用户带来的视觉疲劳。</w:t>
            </w:r>
          </w:p>
          <w:p w14:paraId="2C183384">
            <w:pPr>
              <w:rPr>
                <w:rFonts w:hint="eastAsia"/>
                <w:color w:val="auto"/>
                <w:sz w:val="24"/>
                <w:szCs w:val="24"/>
                <w:highlight w:val="none"/>
              </w:rPr>
            </w:pPr>
            <w:r>
              <w:rPr>
                <w:rFonts w:hint="eastAsia"/>
                <w:color w:val="auto"/>
                <w:sz w:val="24"/>
                <w:szCs w:val="24"/>
                <w:highlight w:val="none"/>
              </w:rPr>
              <w:t>4.整机液晶面板与防护钢化玻璃采用零贴合或者全贴合设计。</w:t>
            </w:r>
          </w:p>
          <w:p w14:paraId="694B2189">
            <w:pPr>
              <w:rPr>
                <w:rFonts w:hint="eastAsia"/>
                <w:color w:val="auto"/>
                <w:sz w:val="24"/>
                <w:szCs w:val="24"/>
                <w:highlight w:val="none"/>
              </w:rPr>
            </w:pPr>
            <w:r>
              <w:rPr>
                <w:rFonts w:hint="eastAsia"/>
                <w:color w:val="auto"/>
                <w:sz w:val="24"/>
                <w:szCs w:val="24"/>
                <w:highlight w:val="none"/>
              </w:rPr>
              <w:t>二、整机规格参数</w:t>
            </w:r>
          </w:p>
          <w:p w14:paraId="2EF77EB9">
            <w:pPr>
              <w:rPr>
                <w:rFonts w:hint="eastAsia"/>
                <w:color w:val="auto"/>
                <w:sz w:val="24"/>
                <w:szCs w:val="24"/>
                <w:highlight w:val="none"/>
              </w:rPr>
            </w:pPr>
            <w:r>
              <w:rPr>
                <w:rFonts w:hint="eastAsia"/>
                <w:color w:val="auto"/>
                <w:sz w:val="24"/>
                <w:szCs w:val="24"/>
                <w:highlight w:val="none"/>
              </w:rPr>
              <w:t>1.★内置安卓系统，CPU采用64位四核处理器，安卓系统版本≥13.0，内存不低于3GB DDR4，存储不低于30GB。</w:t>
            </w:r>
          </w:p>
          <w:p w14:paraId="48978835">
            <w:pPr>
              <w:rPr>
                <w:rFonts w:hint="eastAsia"/>
                <w:color w:val="auto"/>
                <w:sz w:val="24"/>
                <w:szCs w:val="24"/>
                <w:highlight w:val="none"/>
              </w:rPr>
            </w:pPr>
            <w:r>
              <w:rPr>
                <w:rFonts w:hint="eastAsia"/>
                <w:color w:val="auto"/>
                <w:sz w:val="24"/>
                <w:szCs w:val="24"/>
                <w:highlight w:val="none"/>
              </w:rPr>
              <w:t>2. ★整机前置接口需具备：USB3.0，HDMI，Type-C，接口具备中文标识，方便快速识别与使用。前置接口具备防撞设计，采用转轴式可翻转防撞挡板，防撞档板与机器边框一体化设计，与边框保持水平，无任何高出边框的结构。</w:t>
            </w:r>
          </w:p>
          <w:p w14:paraId="12740DAA">
            <w:pPr>
              <w:rPr>
                <w:rFonts w:hint="eastAsia"/>
                <w:color w:val="auto"/>
                <w:sz w:val="24"/>
                <w:szCs w:val="24"/>
                <w:highlight w:val="none"/>
              </w:rPr>
            </w:pPr>
            <w:r>
              <w:rPr>
                <w:rFonts w:hint="eastAsia"/>
                <w:color w:val="auto"/>
                <w:sz w:val="24"/>
                <w:szCs w:val="24"/>
                <w:highlight w:val="none"/>
              </w:rPr>
              <w:t>3.★整机后置接口需具备：包含但不限于USB3.0，USB Touch，HDMI2.0 输入接口，HDMI2.0输出接口，line out ，RS232，RJ45。</w:t>
            </w:r>
          </w:p>
          <w:p w14:paraId="64818FD2">
            <w:pPr>
              <w:rPr>
                <w:rFonts w:hint="eastAsia"/>
                <w:color w:val="auto"/>
                <w:sz w:val="24"/>
                <w:szCs w:val="24"/>
                <w:highlight w:val="none"/>
              </w:rPr>
            </w:pPr>
            <w:r>
              <w:rPr>
                <w:rFonts w:hint="eastAsia"/>
                <w:color w:val="auto"/>
                <w:sz w:val="24"/>
                <w:szCs w:val="24"/>
                <w:highlight w:val="none"/>
              </w:rPr>
              <w:t>4.★考虑到须连接其它多媒体设备，须整机提供千兆网络接口（非OPS网络接口），同时支持安卓和Windows双系统有线网络联网，保证在无OPS的情况下也可支持安卓系统有线上网。</w:t>
            </w:r>
          </w:p>
          <w:p w14:paraId="0E02E88A">
            <w:pPr>
              <w:rPr>
                <w:rFonts w:hint="eastAsia"/>
                <w:color w:val="auto"/>
                <w:sz w:val="24"/>
                <w:szCs w:val="24"/>
                <w:highlight w:val="none"/>
              </w:rPr>
            </w:pPr>
            <w:r>
              <w:rPr>
                <w:rFonts w:hint="eastAsia"/>
                <w:color w:val="auto"/>
                <w:sz w:val="24"/>
                <w:szCs w:val="24"/>
                <w:highlight w:val="none"/>
              </w:rPr>
              <w:t>5. 整机内置蓝牙模块，蓝牙协议支持不低于5.2版本，工作距离≥12米，可连接蓝牙音响等外部蓝牙设备。</w:t>
            </w:r>
          </w:p>
          <w:p w14:paraId="5893F1C1">
            <w:pPr>
              <w:rPr>
                <w:rFonts w:hint="eastAsia"/>
                <w:color w:val="auto"/>
                <w:sz w:val="24"/>
                <w:szCs w:val="24"/>
                <w:highlight w:val="none"/>
              </w:rPr>
            </w:pPr>
            <w:r>
              <w:rPr>
                <w:rFonts w:hint="eastAsia"/>
                <w:color w:val="auto"/>
                <w:sz w:val="24"/>
                <w:szCs w:val="24"/>
                <w:highlight w:val="none"/>
              </w:rPr>
              <w:t>6.★为了满足使用者便于操作的功能，前置物理按键不低于5个，支持复合功能，采用中文标识，功能包括但不限于电源、返回、护眼、设置、主页、录屏，可自定义包括但不限于触摸锁、便签等功能。</w:t>
            </w:r>
          </w:p>
          <w:p w14:paraId="74FEBEB1">
            <w:pPr>
              <w:rPr>
                <w:rFonts w:hint="eastAsia"/>
                <w:color w:val="auto"/>
                <w:sz w:val="24"/>
                <w:szCs w:val="24"/>
                <w:highlight w:val="none"/>
              </w:rPr>
            </w:pPr>
            <w:r>
              <w:rPr>
                <w:rFonts w:hint="eastAsia"/>
                <w:color w:val="auto"/>
                <w:sz w:val="24"/>
                <w:szCs w:val="24"/>
                <w:highlight w:val="none"/>
              </w:rPr>
              <w:t>7.内置不低于4.2声道音箱，包括低、中、高音单元，额定总功率不低于60W。</w:t>
            </w:r>
          </w:p>
          <w:p w14:paraId="029ABB33">
            <w:pPr>
              <w:rPr>
                <w:rFonts w:hint="eastAsia"/>
                <w:color w:val="auto"/>
                <w:sz w:val="24"/>
                <w:szCs w:val="24"/>
                <w:highlight w:val="none"/>
              </w:rPr>
            </w:pPr>
            <w:r>
              <w:rPr>
                <w:rFonts w:hint="eastAsia"/>
                <w:color w:val="auto"/>
                <w:sz w:val="24"/>
                <w:szCs w:val="24"/>
                <w:highlight w:val="none"/>
              </w:rPr>
              <w:t>8.整机支持2.4G&amp;5G双频段，支持（WIFI6）协议。</w:t>
            </w:r>
          </w:p>
          <w:p w14:paraId="297E9E85">
            <w:pPr>
              <w:rPr>
                <w:rFonts w:hint="eastAsia"/>
                <w:color w:val="auto"/>
                <w:sz w:val="24"/>
                <w:szCs w:val="24"/>
                <w:highlight w:val="none"/>
              </w:rPr>
            </w:pPr>
            <w:r>
              <w:rPr>
                <w:rFonts w:hint="eastAsia"/>
                <w:color w:val="auto"/>
                <w:sz w:val="24"/>
                <w:szCs w:val="24"/>
                <w:highlight w:val="none"/>
              </w:rPr>
              <w:t>9.★整机支持一键启动录屏功能，支持安卓系统和windows系统下录屏，并支持两个系统切换录屏不中断。</w:t>
            </w:r>
          </w:p>
          <w:p w14:paraId="1E9F889E">
            <w:pPr>
              <w:rPr>
                <w:rFonts w:hint="eastAsia"/>
                <w:color w:val="auto"/>
                <w:sz w:val="24"/>
                <w:szCs w:val="24"/>
                <w:highlight w:val="none"/>
              </w:rPr>
            </w:pPr>
            <w:r>
              <w:rPr>
                <w:rFonts w:hint="eastAsia"/>
                <w:color w:val="auto"/>
                <w:sz w:val="24"/>
                <w:szCs w:val="24"/>
                <w:highlight w:val="none"/>
              </w:rPr>
              <w:t>10.整机只需连接一根网线，即可实现Windows 及Android系统同时联网。</w:t>
            </w:r>
          </w:p>
          <w:p w14:paraId="2F6FDFEB">
            <w:pPr>
              <w:rPr>
                <w:rFonts w:hint="eastAsia"/>
                <w:color w:val="auto"/>
                <w:sz w:val="24"/>
                <w:szCs w:val="24"/>
                <w:highlight w:val="none"/>
              </w:rPr>
            </w:pPr>
            <w:r>
              <w:rPr>
                <w:rFonts w:hint="eastAsia"/>
                <w:color w:val="auto"/>
                <w:sz w:val="24"/>
                <w:szCs w:val="24"/>
                <w:highlight w:val="none"/>
              </w:rPr>
              <w:t>11.前置USB接口支持Windows 及Android 双系统读取，将U盘插入任意前置USB接口，均能被Windows及Android 系统识别。</w:t>
            </w:r>
          </w:p>
          <w:p w14:paraId="5E04F78E">
            <w:pPr>
              <w:rPr>
                <w:rFonts w:hint="eastAsia"/>
                <w:color w:val="auto"/>
                <w:sz w:val="24"/>
                <w:szCs w:val="24"/>
                <w:highlight w:val="none"/>
              </w:rPr>
            </w:pPr>
            <w:r>
              <w:rPr>
                <w:rFonts w:hint="eastAsia"/>
                <w:color w:val="auto"/>
                <w:sz w:val="24"/>
                <w:szCs w:val="24"/>
                <w:highlight w:val="none"/>
              </w:rPr>
              <w:t>12.前面板具备磁吸区域，可吸附铁质金属的书写笔，方便使用。13.支持单独听功能，显示屏熄屏关闭后，在黑屏状态下，可进行音频播放。</w:t>
            </w:r>
          </w:p>
          <w:p w14:paraId="04650EF5">
            <w:pPr>
              <w:rPr>
                <w:rFonts w:hint="eastAsia"/>
                <w:color w:val="auto"/>
                <w:sz w:val="24"/>
                <w:szCs w:val="24"/>
                <w:highlight w:val="none"/>
              </w:rPr>
            </w:pPr>
            <w:r>
              <w:rPr>
                <w:rFonts w:hint="eastAsia"/>
                <w:color w:val="auto"/>
                <w:sz w:val="24"/>
                <w:szCs w:val="24"/>
                <w:highlight w:val="none"/>
              </w:rPr>
              <w:t>14.无需借助PC，内置专业硬件自检维护工具，不接受第三方工具，可一键进行硬件自检，包括但不限于对OPS电脑状态、网络状态、光强感应、CPU温度进行检测和故障提示。</w:t>
            </w:r>
          </w:p>
          <w:p w14:paraId="46152291">
            <w:pPr>
              <w:rPr>
                <w:rFonts w:hint="eastAsia"/>
                <w:color w:val="auto"/>
                <w:sz w:val="24"/>
                <w:szCs w:val="24"/>
                <w:highlight w:val="none"/>
              </w:rPr>
            </w:pPr>
            <w:r>
              <w:rPr>
                <w:rFonts w:hint="eastAsia"/>
                <w:color w:val="auto"/>
                <w:sz w:val="24"/>
                <w:szCs w:val="24"/>
                <w:highlight w:val="none"/>
              </w:rPr>
              <w:t>15.支持手势将整机从上向下划动时进入降屏状态，点</w:t>
            </w:r>
          </w:p>
          <w:p w14:paraId="457528EC">
            <w:pPr>
              <w:rPr>
                <w:rFonts w:hint="eastAsia"/>
                <w:color w:val="auto"/>
                <w:sz w:val="24"/>
                <w:szCs w:val="24"/>
                <w:highlight w:val="none"/>
              </w:rPr>
            </w:pPr>
            <w:r>
              <w:rPr>
                <w:rFonts w:hint="eastAsia"/>
                <w:color w:val="auto"/>
                <w:sz w:val="24"/>
                <w:szCs w:val="24"/>
                <w:highlight w:val="none"/>
              </w:rPr>
              <w:t>击屏幕上方可快速恢复全屏状态。</w:t>
            </w:r>
          </w:p>
          <w:p w14:paraId="0B2932A0">
            <w:pPr>
              <w:rPr>
                <w:rFonts w:hint="eastAsia"/>
                <w:color w:val="auto"/>
                <w:sz w:val="24"/>
                <w:szCs w:val="24"/>
                <w:highlight w:val="none"/>
              </w:rPr>
            </w:pPr>
            <w:r>
              <w:rPr>
                <w:rFonts w:hint="eastAsia"/>
                <w:color w:val="auto"/>
                <w:sz w:val="24"/>
                <w:szCs w:val="24"/>
                <w:highlight w:val="none"/>
              </w:rPr>
              <w:t>三、触控参数</w:t>
            </w:r>
          </w:p>
          <w:p w14:paraId="0A02C5EC">
            <w:pPr>
              <w:rPr>
                <w:rFonts w:hint="eastAsia"/>
                <w:color w:val="auto"/>
                <w:sz w:val="24"/>
                <w:szCs w:val="24"/>
                <w:highlight w:val="none"/>
              </w:rPr>
            </w:pPr>
            <w:r>
              <w:rPr>
                <w:rFonts w:hint="eastAsia"/>
                <w:color w:val="auto"/>
                <w:sz w:val="24"/>
                <w:szCs w:val="24"/>
                <w:highlight w:val="none"/>
              </w:rPr>
              <w:t>1. 触控技术：支持不低于40点红外触控，无需安装驱动和校准定位；</w:t>
            </w:r>
          </w:p>
          <w:p w14:paraId="375F8E2B">
            <w:pPr>
              <w:rPr>
                <w:rFonts w:hint="eastAsia"/>
                <w:color w:val="auto"/>
                <w:sz w:val="24"/>
                <w:szCs w:val="24"/>
                <w:highlight w:val="none"/>
              </w:rPr>
            </w:pPr>
            <w:r>
              <w:rPr>
                <w:rFonts w:hint="eastAsia"/>
                <w:color w:val="auto"/>
                <w:sz w:val="24"/>
                <w:szCs w:val="24"/>
                <w:highlight w:val="none"/>
              </w:rPr>
              <w:t>2. ★支持快速息屏，支持三指长按大屏可快速息屏，点击大屏或短按电源键即可点亮大屏。</w:t>
            </w:r>
          </w:p>
          <w:p w14:paraId="139688DD">
            <w:pPr>
              <w:rPr>
                <w:rFonts w:hint="eastAsia"/>
                <w:color w:val="auto"/>
                <w:sz w:val="24"/>
                <w:szCs w:val="24"/>
                <w:highlight w:val="none"/>
              </w:rPr>
            </w:pPr>
            <w:r>
              <w:rPr>
                <w:rFonts w:hint="eastAsia"/>
                <w:color w:val="auto"/>
                <w:sz w:val="24"/>
                <w:szCs w:val="24"/>
                <w:highlight w:val="none"/>
              </w:rPr>
              <w:t>四、摄像头和拾音麦</w:t>
            </w:r>
          </w:p>
          <w:p w14:paraId="041B529B">
            <w:pPr>
              <w:rPr>
                <w:rFonts w:hint="eastAsia"/>
                <w:color w:val="auto"/>
                <w:sz w:val="24"/>
                <w:szCs w:val="24"/>
                <w:highlight w:val="none"/>
              </w:rPr>
            </w:pPr>
            <w:r>
              <w:rPr>
                <w:rFonts w:hint="eastAsia"/>
                <w:color w:val="auto"/>
                <w:sz w:val="24"/>
                <w:szCs w:val="24"/>
                <w:highlight w:val="none"/>
              </w:rPr>
              <w:t>1. 整机内置非独立的高清摄像头，不低于1600万像素，整机支持输出摄像头视场角≥143 度，水平视场角≥120度画面。</w:t>
            </w:r>
          </w:p>
          <w:p w14:paraId="04C73C14">
            <w:pPr>
              <w:rPr>
                <w:rFonts w:hint="eastAsia"/>
                <w:color w:val="auto"/>
                <w:sz w:val="24"/>
                <w:szCs w:val="24"/>
                <w:highlight w:val="none"/>
              </w:rPr>
            </w:pPr>
            <w:r>
              <w:rPr>
                <w:rFonts w:hint="eastAsia"/>
                <w:color w:val="auto"/>
                <w:sz w:val="24"/>
                <w:szCs w:val="24"/>
                <w:highlight w:val="none"/>
              </w:rPr>
              <w:t>2. ★整机内置非独立外扩展的不低于8阵列全向降噪麦克风，可识别距离不小于10米。</w:t>
            </w:r>
          </w:p>
          <w:p w14:paraId="26532315">
            <w:pPr>
              <w:rPr>
                <w:rFonts w:hint="eastAsia"/>
                <w:color w:val="auto"/>
                <w:sz w:val="24"/>
                <w:szCs w:val="24"/>
                <w:highlight w:val="none"/>
              </w:rPr>
            </w:pPr>
            <w:r>
              <w:rPr>
                <w:rFonts w:hint="eastAsia"/>
                <w:color w:val="auto"/>
                <w:sz w:val="24"/>
                <w:szCs w:val="24"/>
                <w:highlight w:val="none"/>
              </w:rPr>
              <w:t>五、应用软件</w:t>
            </w:r>
          </w:p>
          <w:p w14:paraId="10108337">
            <w:pPr>
              <w:rPr>
                <w:rFonts w:hint="eastAsia"/>
                <w:color w:val="auto"/>
                <w:sz w:val="24"/>
                <w:szCs w:val="24"/>
                <w:highlight w:val="none"/>
              </w:rPr>
            </w:pPr>
            <w:r>
              <w:rPr>
                <w:rFonts w:hint="eastAsia"/>
                <w:color w:val="auto"/>
                <w:sz w:val="24"/>
                <w:szCs w:val="24"/>
                <w:highlight w:val="none"/>
              </w:rPr>
              <w:t>1、整机全通道支持在任意应用下打开墨水屏显示模式，墨水屏模式可和纸质护眼模式进行双模式叠加。</w:t>
            </w:r>
          </w:p>
          <w:p w14:paraId="0FD50E3F">
            <w:pPr>
              <w:rPr>
                <w:rFonts w:hint="eastAsia"/>
                <w:color w:val="auto"/>
                <w:sz w:val="24"/>
                <w:szCs w:val="24"/>
                <w:highlight w:val="none"/>
              </w:rPr>
            </w:pPr>
            <w:r>
              <w:rPr>
                <w:rFonts w:hint="eastAsia"/>
                <w:color w:val="auto"/>
                <w:sz w:val="24"/>
                <w:szCs w:val="24"/>
                <w:highlight w:val="none"/>
              </w:rPr>
              <w:t>2、支持任意通道下（不仅限于Android、Windows、HDMI、Type-C），可以在任意通道任意画面任意软件所有显示内容下实现画面纹理的实时调整；支持纸质纹理：牛皮纸、素描纸、宣纸、水彩纸、水纹纸，支持纹理强度调节；支持色温调节。</w:t>
            </w:r>
          </w:p>
          <w:p w14:paraId="15706635">
            <w:pPr>
              <w:rPr>
                <w:rFonts w:hint="eastAsia"/>
                <w:color w:val="auto"/>
                <w:sz w:val="24"/>
                <w:szCs w:val="24"/>
                <w:highlight w:val="none"/>
              </w:rPr>
            </w:pPr>
            <w:r>
              <w:rPr>
                <w:rFonts w:hint="eastAsia"/>
                <w:color w:val="auto"/>
                <w:sz w:val="24"/>
                <w:szCs w:val="24"/>
                <w:highlight w:val="none"/>
              </w:rPr>
              <w:t>六、安卓白板软件</w:t>
            </w:r>
          </w:p>
          <w:p w14:paraId="1D64830B">
            <w:pPr>
              <w:rPr>
                <w:rFonts w:hint="eastAsia"/>
                <w:color w:val="auto"/>
                <w:sz w:val="24"/>
                <w:szCs w:val="24"/>
                <w:highlight w:val="none"/>
              </w:rPr>
            </w:pPr>
            <w:r>
              <w:rPr>
                <w:rFonts w:hint="eastAsia"/>
                <w:color w:val="auto"/>
                <w:sz w:val="24"/>
                <w:szCs w:val="24"/>
                <w:highlight w:val="none"/>
              </w:rPr>
              <w:t>1.软件内内置动态使用说明书，对白板相关功能进行动态功能展示，方便老师一键查看学习白板相关功能。</w:t>
            </w:r>
          </w:p>
          <w:p w14:paraId="16FF166F">
            <w:pPr>
              <w:rPr>
                <w:rFonts w:hint="eastAsia"/>
                <w:color w:val="auto"/>
                <w:sz w:val="24"/>
                <w:szCs w:val="24"/>
                <w:highlight w:val="none"/>
              </w:rPr>
            </w:pPr>
            <w:r>
              <w:rPr>
                <w:rFonts w:hint="eastAsia"/>
                <w:color w:val="auto"/>
                <w:sz w:val="24"/>
                <w:szCs w:val="24"/>
                <w:highlight w:val="none"/>
              </w:rPr>
              <w:t>2.支持手掌智能擦除，可根据手掌擦除面积与屏幕的接触面大小自动调整；白板书写内容支持不少于三种导出格式；支持12种以上平面图形工具；支持7种以上立体图形工具。</w:t>
            </w:r>
          </w:p>
          <w:p w14:paraId="01A7B770">
            <w:pPr>
              <w:rPr>
                <w:rFonts w:hint="eastAsia"/>
                <w:color w:val="auto"/>
                <w:sz w:val="24"/>
                <w:szCs w:val="24"/>
                <w:highlight w:val="none"/>
              </w:rPr>
            </w:pPr>
            <w:r>
              <w:rPr>
                <w:rFonts w:hint="eastAsia"/>
                <w:color w:val="auto"/>
                <w:sz w:val="24"/>
                <w:szCs w:val="24"/>
                <w:highlight w:val="none"/>
              </w:rPr>
              <w:t>3.支持元素及书写内容快速回溯到之前任意状态，可根据用户情况自行决定回溯到前序的书写状态。</w:t>
            </w:r>
          </w:p>
          <w:p w14:paraId="640DA020">
            <w:pPr>
              <w:rPr>
                <w:rFonts w:hint="eastAsia"/>
                <w:color w:val="auto"/>
                <w:sz w:val="24"/>
                <w:szCs w:val="24"/>
                <w:highlight w:val="none"/>
              </w:rPr>
            </w:pPr>
            <w:r>
              <w:rPr>
                <w:rFonts w:hint="eastAsia"/>
                <w:color w:val="auto"/>
                <w:sz w:val="24"/>
                <w:szCs w:val="24"/>
                <w:highlight w:val="none"/>
              </w:rPr>
              <w:t>4.使用白板软件时，可根据用户书写操作智能调节屏幕亮度。</w:t>
            </w:r>
          </w:p>
          <w:p w14:paraId="0B040738">
            <w:pPr>
              <w:rPr>
                <w:rFonts w:hint="eastAsia"/>
                <w:color w:val="auto"/>
                <w:sz w:val="24"/>
                <w:szCs w:val="24"/>
                <w:highlight w:val="none"/>
              </w:rPr>
            </w:pPr>
            <w:r>
              <w:rPr>
                <w:rFonts w:hint="eastAsia"/>
                <w:color w:val="auto"/>
                <w:sz w:val="24"/>
                <w:szCs w:val="24"/>
                <w:highlight w:val="none"/>
              </w:rPr>
              <w:t>5.支持智能工具箱，可选择思维导图、计算器、聚光灯、便签、分屏等多种小工具。</w:t>
            </w:r>
          </w:p>
          <w:p w14:paraId="48129CCC">
            <w:pPr>
              <w:rPr>
                <w:rFonts w:hint="eastAsia"/>
                <w:color w:val="auto"/>
                <w:sz w:val="24"/>
                <w:szCs w:val="24"/>
                <w:highlight w:val="none"/>
              </w:rPr>
            </w:pPr>
            <w:r>
              <w:rPr>
                <w:rFonts w:hint="eastAsia"/>
                <w:color w:val="auto"/>
                <w:sz w:val="24"/>
                <w:szCs w:val="24"/>
                <w:highlight w:val="none"/>
              </w:rPr>
              <w:t>七、内置OPS电脑需求</w:t>
            </w:r>
          </w:p>
          <w:p w14:paraId="72FF8E40">
            <w:pPr>
              <w:rPr>
                <w:rFonts w:hint="eastAsia"/>
                <w:color w:val="auto"/>
                <w:sz w:val="24"/>
                <w:szCs w:val="24"/>
                <w:highlight w:val="none"/>
              </w:rPr>
            </w:pPr>
            <w:r>
              <w:rPr>
                <w:rFonts w:hint="eastAsia"/>
                <w:color w:val="auto"/>
                <w:sz w:val="24"/>
                <w:szCs w:val="24"/>
                <w:highlight w:val="none"/>
              </w:rPr>
              <w:t>1.★采用英特尔定义的标准OPS 80pin接口定义。</w:t>
            </w:r>
          </w:p>
          <w:p w14:paraId="70F9CDE9">
            <w:pPr>
              <w:rPr>
                <w:rFonts w:hint="eastAsia"/>
                <w:color w:val="auto"/>
                <w:sz w:val="24"/>
                <w:szCs w:val="24"/>
                <w:highlight w:val="none"/>
              </w:rPr>
            </w:pPr>
            <w:r>
              <w:rPr>
                <w:rFonts w:hint="eastAsia"/>
                <w:color w:val="auto"/>
                <w:sz w:val="24"/>
                <w:szCs w:val="24"/>
                <w:highlight w:val="none"/>
              </w:rPr>
              <w:t>2.内置OPS电脑采用抽拉式模块化设计，无任何外接电源线和信号线，方便检测维护;</w:t>
            </w:r>
          </w:p>
          <w:p w14:paraId="4D913996">
            <w:pPr>
              <w:rPr>
                <w:rFonts w:hint="eastAsia"/>
                <w:color w:val="auto"/>
                <w:sz w:val="24"/>
                <w:szCs w:val="24"/>
                <w:highlight w:val="none"/>
              </w:rPr>
            </w:pPr>
            <w:r>
              <w:rPr>
                <w:rFonts w:hint="eastAsia"/>
                <w:color w:val="auto"/>
                <w:sz w:val="24"/>
                <w:szCs w:val="24"/>
                <w:highlight w:val="none"/>
              </w:rPr>
              <w:t>3.★不低于Intel 十</w:t>
            </w:r>
            <w:r>
              <w:rPr>
                <w:rFonts w:hint="eastAsia"/>
                <w:color w:val="auto"/>
                <w:sz w:val="24"/>
                <w:szCs w:val="24"/>
                <w:highlight w:val="none"/>
                <w:lang w:eastAsia="zh-CN"/>
              </w:rPr>
              <w:t>二</w:t>
            </w:r>
            <w:r>
              <w:rPr>
                <w:rFonts w:hint="eastAsia"/>
                <w:color w:val="auto"/>
                <w:sz w:val="24"/>
                <w:szCs w:val="24"/>
                <w:highlight w:val="none"/>
              </w:rPr>
              <w:t>代I5及以上CPU； 8GB DDR4及以上内存；256G SSD及以上硬盘，不少于6个USB接口。</w:t>
            </w:r>
          </w:p>
          <w:p w14:paraId="1BEA7ACF">
            <w:pPr>
              <w:rPr>
                <w:rFonts w:hint="eastAsia"/>
                <w:color w:val="auto"/>
                <w:sz w:val="24"/>
                <w:szCs w:val="24"/>
                <w:highlight w:val="none"/>
              </w:rPr>
            </w:pPr>
            <w:r>
              <w:rPr>
                <w:rFonts w:hint="eastAsia"/>
                <w:color w:val="auto"/>
                <w:sz w:val="24"/>
                <w:szCs w:val="24"/>
                <w:highlight w:val="none"/>
              </w:rPr>
              <w:t>4.★出厂自带安全管理软件：</w:t>
            </w:r>
          </w:p>
          <w:p w14:paraId="5D0A4A06">
            <w:pPr>
              <w:rPr>
                <w:rFonts w:hint="eastAsia"/>
                <w:color w:val="auto"/>
                <w:sz w:val="24"/>
                <w:szCs w:val="24"/>
                <w:highlight w:val="none"/>
              </w:rPr>
            </w:pPr>
            <w:r>
              <w:rPr>
                <w:rFonts w:hint="eastAsia"/>
                <w:color w:val="auto"/>
                <w:sz w:val="24"/>
                <w:szCs w:val="24"/>
                <w:highlight w:val="none"/>
              </w:rPr>
              <w:t xml:space="preserve">1）终端安全管理软件一级菜单有’我的客服’按钮,点击就可以直接联系客服进行保修和咨询问题.其中自助功能不限于上门服务/远程服务/到店服务和维修网点。 </w:t>
            </w:r>
          </w:p>
          <w:p w14:paraId="252E44E8">
            <w:pPr>
              <w:rPr>
                <w:rFonts w:hint="eastAsia"/>
                <w:color w:val="auto"/>
                <w:sz w:val="24"/>
                <w:szCs w:val="24"/>
                <w:highlight w:val="none"/>
              </w:rPr>
            </w:pPr>
            <w:r>
              <w:rPr>
                <w:rFonts w:hint="eastAsia"/>
                <w:color w:val="auto"/>
                <w:sz w:val="24"/>
                <w:szCs w:val="24"/>
                <w:highlight w:val="none"/>
              </w:rPr>
              <w:t>2) 支持通过终端安全管理软件查看终端型号、主机编号，方便保修。</w:t>
            </w:r>
          </w:p>
          <w:p w14:paraId="3F403D56">
            <w:pPr>
              <w:rPr>
                <w:rFonts w:hint="eastAsia"/>
                <w:color w:val="auto"/>
                <w:sz w:val="24"/>
                <w:szCs w:val="24"/>
                <w:highlight w:val="none"/>
              </w:rPr>
            </w:pPr>
            <w:r>
              <w:rPr>
                <w:rFonts w:hint="eastAsia"/>
                <w:color w:val="auto"/>
                <w:sz w:val="24"/>
                <w:szCs w:val="24"/>
                <w:highlight w:val="none"/>
              </w:rPr>
              <w:t>3) 为保证用户安全使用,终端安全管理软件拥有全面检查功能，能够支持包括故障检测（包括病毒防护、系统防护、上网防护、弹窗拦截、捆绑拦截）、速度检测、垃圾检测、安全检测。</w:t>
            </w:r>
          </w:p>
          <w:p w14:paraId="72DFB955">
            <w:pPr>
              <w:rPr>
                <w:rFonts w:hint="eastAsia"/>
                <w:color w:val="auto"/>
                <w:sz w:val="24"/>
                <w:szCs w:val="24"/>
                <w:highlight w:val="none"/>
              </w:rPr>
            </w:pPr>
            <w:r>
              <w:rPr>
                <w:rFonts w:hint="eastAsia"/>
                <w:color w:val="auto"/>
                <w:sz w:val="24"/>
                <w:szCs w:val="24"/>
                <w:highlight w:val="none"/>
              </w:rPr>
              <w:t>4) 通过终端安全管理软件可以实时查看CPU/内存/硬盘当前温度。</w:t>
            </w:r>
          </w:p>
          <w:p w14:paraId="3FB1979A">
            <w:pPr>
              <w:rPr>
                <w:rFonts w:hint="eastAsia"/>
                <w:color w:val="auto"/>
                <w:sz w:val="24"/>
                <w:szCs w:val="24"/>
                <w:highlight w:val="none"/>
              </w:rPr>
            </w:pPr>
            <w:r>
              <w:rPr>
                <w:rFonts w:hint="eastAsia"/>
                <w:color w:val="auto"/>
                <w:sz w:val="24"/>
                <w:szCs w:val="24"/>
                <w:highlight w:val="none"/>
              </w:rPr>
              <w:t>5) 安全管理软件拥有电脑垃圾清理功能,为方便用户的个性化需求,须包括微信清理/QQ清理以及大文件清理。</w:t>
            </w:r>
          </w:p>
          <w:p w14:paraId="4831D7BC">
            <w:pPr>
              <w:rPr>
                <w:rFonts w:hint="eastAsia"/>
                <w:color w:val="auto"/>
                <w:sz w:val="24"/>
                <w:szCs w:val="24"/>
                <w:highlight w:val="none"/>
              </w:rPr>
            </w:pPr>
            <w:r>
              <w:rPr>
                <w:rFonts w:hint="eastAsia"/>
                <w:color w:val="auto"/>
                <w:sz w:val="24"/>
                <w:szCs w:val="24"/>
                <w:highlight w:val="none"/>
              </w:rPr>
              <w:t>6) 终端安全管理软件具备一键驱动安装更新。</w:t>
            </w:r>
          </w:p>
          <w:p w14:paraId="10DF6A08">
            <w:pPr>
              <w:rPr>
                <w:rFonts w:hint="eastAsia"/>
                <w:color w:val="auto"/>
                <w:sz w:val="24"/>
                <w:szCs w:val="24"/>
                <w:highlight w:val="none"/>
              </w:rPr>
            </w:pPr>
            <w:r>
              <w:rPr>
                <w:rFonts w:hint="eastAsia"/>
                <w:color w:val="auto"/>
                <w:sz w:val="24"/>
                <w:szCs w:val="24"/>
                <w:highlight w:val="none"/>
              </w:rPr>
              <w:t>7）终端安全管理软件拥有工具箱功能,其中功能不少于应用权限管理/软件弹窗拦截/网站测速/软件卸载/浏览器保护/网络诊断等。</w:t>
            </w:r>
          </w:p>
          <w:p w14:paraId="6F2C6532">
            <w:pPr>
              <w:rPr>
                <w:rFonts w:hint="eastAsia"/>
                <w:color w:val="auto"/>
                <w:sz w:val="24"/>
                <w:szCs w:val="24"/>
                <w:highlight w:val="none"/>
              </w:rPr>
            </w:pPr>
            <w:r>
              <w:rPr>
                <w:rFonts w:hint="eastAsia"/>
                <w:color w:val="auto"/>
                <w:sz w:val="24"/>
                <w:szCs w:val="24"/>
                <w:highlight w:val="none"/>
              </w:rPr>
              <w:t>8）软件商店功能，并具备软件升级、软件分类下载等功能。</w:t>
            </w:r>
          </w:p>
          <w:p w14:paraId="64371E7D">
            <w:pPr>
              <w:rPr>
                <w:rFonts w:hint="eastAsia"/>
                <w:color w:val="auto"/>
                <w:sz w:val="24"/>
                <w:szCs w:val="24"/>
                <w:highlight w:val="none"/>
              </w:rPr>
            </w:pPr>
            <w:r>
              <w:rPr>
                <w:rFonts w:hint="eastAsia"/>
                <w:color w:val="auto"/>
                <w:sz w:val="24"/>
                <w:szCs w:val="24"/>
                <w:highlight w:val="none"/>
              </w:rPr>
              <w:t>八、售后服务要求</w:t>
            </w:r>
          </w:p>
          <w:p w14:paraId="15309EDE">
            <w:pPr>
              <w:keepNext w:val="0"/>
              <w:keepLines w:val="0"/>
              <w:widowControl/>
              <w:suppressLineNumbers w:val="0"/>
              <w:jc w:val="left"/>
              <w:textAlignment w:val="center"/>
              <w:rPr>
                <w:rFonts w:hint="eastAsia"/>
                <w:color w:val="auto"/>
                <w:sz w:val="24"/>
                <w:szCs w:val="24"/>
                <w:highlight w:val="none"/>
              </w:rPr>
            </w:pPr>
            <w:r>
              <w:rPr>
                <w:rFonts w:hint="eastAsia"/>
                <w:color w:val="auto"/>
                <w:sz w:val="24"/>
                <w:szCs w:val="24"/>
                <w:highlight w:val="none"/>
              </w:rPr>
              <w:t>1、整机3年质量保障、3年免费上门服务，全年无休。</w:t>
            </w:r>
          </w:p>
          <w:p w14:paraId="3DE2924C">
            <w:pPr>
              <w:keepNext w:val="0"/>
              <w:keepLines w:val="0"/>
              <w:widowControl/>
              <w:suppressLineNumbers w:val="0"/>
              <w:jc w:val="left"/>
              <w:textAlignment w:val="center"/>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九</w:t>
            </w:r>
            <w:r>
              <w:rPr>
                <w:rFonts w:hint="eastAsia"/>
                <w:b/>
                <w:bCs/>
                <w:color w:val="auto"/>
                <w:sz w:val="24"/>
                <w:szCs w:val="24"/>
                <w:highlight w:val="none"/>
                <w:lang w:val="en-US" w:eastAsia="zh-CN"/>
              </w:rPr>
              <w:t>、</w:t>
            </w:r>
            <w:r>
              <w:rPr>
                <w:rFonts w:hint="eastAsia"/>
                <w:b/>
                <w:bCs/>
                <w:color w:val="auto"/>
                <w:sz w:val="24"/>
                <w:szCs w:val="24"/>
                <w:highlight w:val="none"/>
                <w:u w:val="single"/>
              </w:rPr>
              <w:t>竞标时须提供通过“CMA”或“CNAS”认证的第三方权威机构出具的检测报告扫描件或影印件）</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778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8591">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C96A6">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647D">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p>
        </w:tc>
      </w:tr>
      <w:tr w14:paraId="7C71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 w:hRule="atLeast"/>
        </w:trPr>
        <w:tc>
          <w:tcPr>
            <w:tcW w:w="80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69881">
            <w:pPr>
              <w:keepNext w:val="0"/>
              <w:keepLines w:val="0"/>
              <w:widowControl/>
              <w:suppressLineNumbers w:val="0"/>
              <w:jc w:val="righ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合计金额（元）：</w:t>
            </w:r>
          </w:p>
        </w:tc>
        <w:tc>
          <w:tcPr>
            <w:tcW w:w="21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ABBB">
            <w:pPr>
              <w:rPr>
                <w:rFonts w:hint="eastAsia" w:ascii="宋体" w:hAnsi="宋体" w:eastAsia="宋体" w:cs="宋体"/>
                <w:i w:val="0"/>
                <w:color w:val="000000"/>
                <w:sz w:val="22"/>
                <w:szCs w:val="22"/>
                <w:u w:val="none"/>
              </w:rPr>
            </w:pPr>
          </w:p>
        </w:tc>
      </w:tr>
      <w:tr w14:paraId="0A9B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 w:hRule="atLeast"/>
        </w:trPr>
        <w:tc>
          <w:tcPr>
            <w:tcW w:w="1017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1BD0">
            <w:pPr>
              <w:keepNext w:val="0"/>
              <w:keepLines w:val="0"/>
              <w:pageBreakBefore w:val="0"/>
              <w:numPr>
                <w:ilvl w:val="0"/>
                <w:numId w:val="4"/>
              </w:numPr>
              <w:kinsoku/>
              <w:wordWrap/>
              <w:overflowPunct/>
              <w:topLinePunct w:val="0"/>
              <w:autoSpaceDE/>
              <w:autoSpaceDN/>
              <w:bidi w:val="0"/>
              <w:snapToGrid/>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报价包含：材料费、安装费、人工费、运输费、管理费、保险、维护、利润、税金等为完成本项目所需的所有费用，在实施期间不因市场因素而变动。</w:t>
            </w:r>
          </w:p>
          <w:p w14:paraId="276FCA62">
            <w:pPr>
              <w:keepNext w:val="0"/>
              <w:keepLines w:val="0"/>
              <w:pageBreakBefore w:val="0"/>
              <w:numPr>
                <w:ilvl w:val="0"/>
                <w:numId w:val="4"/>
              </w:numPr>
              <w:kinsoku/>
              <w:wordWrap/>
              <w:overflowPunct/>
              <w:topLinePunct w:val="0"/>
              <w:autoSpaceDE/>
              <w:autoSpaceDN/>
              <w:bidi w:val="0"/>
              <w:snapToGrid/>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投标人请注明品牌及质保期</w:t>
            </w:r>
          </w:p>
        </w:tc>
      </w:tr>
    </w:tbl>
    <w:p w14:paraId="4CA70379">
      <w:pPr>
        <w:keepNext w:val="0"/>
        <w:keepLines w:val="0"/>
        <w:pageBreakBefore w:val="0"/>
        <w:numPr>
          <w:ilvl w:val="0"/>
          <w:numId w:val="2"/>
        </w:numPr>
        <w:kinsoku/>
        <w:wordWrap/>
        <w:overflowPunct/>
        <w:topLinePunct w:val="0"/>
        <w:autoSpaceDE/>
        <w:autoSpaceDN/>
        <w:bidi w:val="0"/>
        <w:adjustRightInd w:val="0"/>
        <w:snapToGrid/>
        <w:spacing w:line="400" w:lineRule="exact"/>
        <w:ind w:firstLine="551" w:firstLineChars="196"/>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质量和供货要求</w:t>
      </w:r>
    </w:p>
    <w:p w14:paraId="6F5B9485">
      <w:pPr>
        <w:keepNext w:val="0"/>
        <w:keepLines w:val="0"/>
        <w:pageBreakBefore w:val="0"/>
        <w:widowControl/>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所提供的</w:t>
      </w:r>
      <w:r>
        <w:rPr>
          <w:rFonts w:hint="eastAsia" w:ascii="仿宋" w:hAnsi="仿宋" w:eastAsia="仿宋" w:cs="仿宋"/>
          <w:color w:val="auto"/>
          <w:sz w:val="28"/>
          <w:szCs w:val="28"/>
          <w:lang w:val="en-US" w:eastAsia="zh-CN"/>
        </w:rPr>
        <w:t>产品</w:t>
      </w:r>
      <w:r>
        <w:rPr>
          <w:rFonts w:hint="eastAsia" w:ascii="仿宋" w:hAnsi="仿宋" w:eastAsia="仿宋" w:cs="仿宋"/>
          <w:color w:val="auto"/>
          <w:sz w:val="28"/>
          <w:szCs w:val="28"/>
        </w:rPr>
        <w:t>型号、技术规格、技术参数等质量必须与</w:t>
      </w:r>
      <w:r>
        <w:rPr>
          <w:rFonts w:hint="eastAsia" w:ascii="仿宋" w:hAnsi="仿宋" w:eastAsia="仿宋" w:cs="仿宋"/>
          <w:color w:val="auto"/>
          <w:sz w:val="28"/>
          <w:szCs w:val="28"/>
          <w:lang w:val="en-US" w:eastAsia="zh-CN"/>
        </w:rPr>
        <w:t>等于或优于</w:t>
      </w:r>
      <w:r>
        <w:rPr>
          <w:rFonts w:hint="eastAsia" w:ascii="仿宋" w:hAnsi="仿宋" w:eastAsia="仿宋" w:cs="仿宋"/>
          <w:color w:val="auto"/>
          <w:sz w:val="28"/>
          <w:szCs w:val="28"/>
        </w:rPr>
        <w:t>招投</w:t>
      </w:r>
      <w:r>
        <w:rPr>
          <w:rFonts w:hint="eastAsia" w:ascii="仿宋" w:hAnsi="仿宋" w:eastAsia="仿宋" w:cs="仿宋"/>
          <w:color w:val="auto"/>
          <w:sz w:val="28"/>
          <w:szCs w:val="28"/>
          <w:lang w:val="en-US" w:eastAsia="zh-CN"/>
        </w:rPr>
        <w:t>需求</w:t>
      </w:r>
      <w:r>
        <w:rPr>
          <w:rFonts w:hint="eastAsia" w:ascii="仿宋" w:hAnsi="仿宋" w:eastAsia="仿宋" w:cs="仿宋"/>
          <w:color w:val="auto"/>
          <w:sz w:val="28"/>
          <w:szCs w:val="28"/>
        </w:rPr>
        <w:t>。</w:t>
      </w:r>
    </w:p>
    <w:p w14:paraId="3CE7BFE0">
      <w:pPr>
        <w:keepNext w:val="0"/>
        <w:keepLines w:val="0"/>
        <w:pageBreakBefore w:val="0"/>
        <w:widowControl/>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所提供的</w:t>
      </w:r>
      <w:r>
        <w:rPr>
          <w:rFonts w:hint="eastAsia" w:ascii="仿宋" w:hAnsi="仿宋" w:eastAsia="仿宋" w:cs="仿宋"/>
          <w:color w:val="auto"/>
          <w:sz w:val="28"/>
          <w:szCs w:val="28"/>
          <w:lang w:val="en-US" w:eastAsia="zh-CN"/>
        </w:rPr>
        <w:t>产品</w:t>
      </w:r>
      <w:r>
        <w:rPr>
          <w:rFonts w:hint="eastAsia" w:ascii="仿宋" w:hAnsi="仿宋" w:eastAsia="仿宋" w:cs="仿宋"/>
          <w:color w:val="auto"/>
          <w:sz w:val="28"/>
          <w:szCs w:val="28"/>
        </w:rPr>
        <w:t>必须是全新、未使用的原装产品，且在正常安装、使用和保养条件下，其使用寿命期内各项指标均达到质量要求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质保期3年</w:t>
      </w:r>
      <w:r>
        <w:rPr>
          <w:rFonts w:hint="eastAsia" w:ascii="仿宋" w:hAnsi="仿宋" w:eastAsia="仿宋" w:cs="仿宋"/>
          <w:color w:val="auto"/>
          <w:sz w:val="28"/>
          <w:szCs w:val="28"/>
        </w:rPr>
        <w:t>。</w:t>
      </w:r>
    </w:p>
    <w:p w14:paraId="110C067D">
      <w:pPr>
        <w:keepNext w:val="0"/>
        <w:keepLines w:val="0"/>
        <w:pageBreakBefore w:val="0"/>
        <w:widowControl/>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保证所提供</w:t>
      </w:r>
      <w:r>
        <w:rPr>
          <w:rFonts w:hint="eastAsia" w:ascii="仿宋" w:hAnsi="仿宋" w:eastAsia="仿宋" w:cs="仿宋"/>
          <w:color w:val="auto"/>
          <w:sz w:val="28"/>
          <w:szCs w:val="28"/>
          <w:lang w:val="en-US" w:eastAsia="zh-CN"/>
        </w:rPr>
        <w:t>产品</w:t>
      </w:r>
      <w:r>
        <w:rPr>
          <w:rFonts w:hint="eastAsia" w:ascii="仿宋" w:hAnsi="仿宋" w:eastAsia="仿宋" w:cs="仿宋"/>
          <w:color w:val="auto"/>
          <w:sz w:val="28"/>
          <w:szCs w:val="28"/>
        </w:rPr>
        <w:t>在使用时不会侵犯任何第三方的专利权、商标权、工业设计权或其他权利。</w:t>
      </w:r>
    </w:p>
    <w:p w14:paraId="53A38353">
      <w:pPr>
        <w:keepNext w:val="0"/>
        <w:keepLines w:val="0"/>
        <w:pageBreakBefore w:val="0"/>
        <w:widowControl/>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提供的</w:t>
      </w:r>
      <w:r>
        <w:rPr>
          <w:rFonts w:hint="eastAsia" w:ascii="仿宋" w:hAnsi="仿宋" w:eastAsia="仿宋" w:cs="仿宋"/>
          <w:color w:val="auto"/>
          <w:sz w:val="28"/>
          <w:szCs w:val="28"/>
          <w:lang w:val="en-US" w:eastAsia="zh-CN"/>
        </w:rPr>
        <w:t>产品</w:t>
      </w:r>
      <w:r>
        <w:rPr>
          <w:rFonts w:hint="eastAsia" w:ascii="仿宋" w:hAnsi="仿宋" w:eastAsia="仿宋" w:cs="仿宋"/>
          <w:color w:val="auto"/>
          <w:sz w:val="28"/>
          <w:szCs w:val="28"/>
        </w:rPr>
        <w:t xml:space="preserve">均应按招投标文件要求的包装材料、标准、方式进行包装，每一包装单元内应附详细的装箱单和质量合格证。       </w:t>
      </w:r>
    </w:p>
    <w:p w14:paraId="2D1B324D">
      <w:pPr>
        <w:keepNext w:val="0"/>
        <w:keepLines w:val="0"/>
        <w:pageBreakBefore w:val="0"/>
        <w:widowControl/>
        <w:numPr>
          <w:ilvl w:val="0"/>
          <w:numId w:val="5"/>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不符合招投标文件和本合同规定的</w:t>
      </w:r>
      <w:r>
        <w:rPr>
          <w:rFonts w:hint="eastAsia" w:ascii="仿宋" w:hAnsi="仿宋" w:eastAsia="仿宋" w:cs="仿宋"/>
          <w:color w:val="auto"/>
          <w:sz w:val="28"/>
          <w:szCs w:val="28"/>
          <w:lang w:val="en-US" w:eastAsia="zh-CN"/>
        </w:rPr>
        <w:t>产品</w:t>
      </w:r>
      <w:r>
        <w:rPr>
          <w:rFonts w:hint="eastAsia" w:ascii="仿宋" w:hAnsi="仿宋" w:eastAsia="仿宋" w:cs="仿宋"/>
          <w:color w:val="auto"/>
          <w:sz w:val="28"/>
          <w:szCs w:val="28"/>
        </w:rPr>
        <w:t xml:space="preserve">，甲方有权拒绝接受。 </w:t>
      </w:r>
    </w:p>
    <w:p w14:paraId="640D8E53">
      <w:pPr>
        <w:keepNext w:val="0"/>
        <w:keepLines w:val="0"/>
        <w:pageBreakBefore w:val="0"/>
        <w:numPr>
          <w:ilvl w:val="0"/>
          <w:numId w:val="2"/>
        </w:numPr>
        <w:kinsoku/>
        <w:wordWrap/>
        <w:overflowPunct/>
        <w:topLinePunct w:val="0"/>
        <w:autoSpaceDE/>
        <w:autoSpaceDN/>
        <w:bidi w:val="0"/>
        <w:adjustRightInd w:val="0"/>
        <w:snapToGrid/>
        <w:spacing w:line="400" w:lineRule="exact"/>
        <w:ind w:firstLine="551" w:firstLineChars="196"/>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供应商遴选方式</w:t>
      </w:r>
    </w:p>
    <w:p w14:paraId="38F23845">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仿宋" w:hAnsi="仿宋" w:eastAsia="仿宋" w:cs="仿宋"/>
          <w:b/>
          <w:color w:val="auto"/>
          <w:sz w:val="28"/>
          <w:szCs w:val="28"/>
          <w:lang w:val="en-US" w:eastAsia="zh-CN"/>
        </w:rPr>
      </w:pPr>
      <w:r>
        <w:rPr>
          <w:rFonts w:hint="eastAsia" w:ascii="仿宋" w:hAnsi="仿宋" w:eastAsia="仿宋" w:cs="仿宋"/>
          <w:b w:val="0"/>
          <w:bCs w:val="0"/>
          <w:color w:val="auto"/>
          <w:sz w:val="28"/>
          <w:szCs w:val="28"/>
          <w:lang w:val="en-US" w:eastAsia="zh-CN"/>
        </w:rPr>
        <w:t>对供应商商品质量、服务及时性及价格进行综合评价，遴选1家供货商。</w:t>
      </w:r>
    </w:p>
    <w:p w14:paraId="3C0C807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rPr>
        <w:t>总务科经办人：</w:t>
      </w:r>
      <w:r>
        <w:rPr>
          <w:rFonts w:hint="eastAsia" w:ascii="仿宋" w:hAnsi="仿宋" w:eastAsia="仿宋" w:cs="仿宋"/>
          <w:color w:val="auto"/>
          <w:sz w:val="28"/>
          <w:szCs w:val="28"/>
          <w:lang w:val="en-US" w:eastAsia="zh-CN"/>
        </w:rPr>
        <w:t xml:space="preserve">                                 创伤外科：</w:t>
      </w:r>
      <w:r>
        <w:rPr>
          <w:rFonts w:hint="eastAsia" w:ascii="仿宋" w:hAnsi="仿宋" w:eastAsia="仿宋" w:cs="仿宋"/>
          <w:color w:val="auto"/>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18F2DBC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总务科主任：</w:t>
      </w:r>
      <w:r>
        <w:rPr>
          <w:rFonts w:hint="eastAsia" w:ascii="仿宋" w:hAnsi="仿宋" w:eastAsia="仿宋" w:cs="仿宋"/>
          <w:sz w:val="28"/>
          <w:szCs w:val="28"/>
          <w:lang w:val="en-US" w:eastAsia="zh-CN"/>
        </w:rPr>
        <w:t xml:space="preserve">                                                          </w:t>
      </w:r>
    </w:p>
    <w:p w14:paraId="5F662B77">
      <w:pPr>
        <w:jc w:val="center"/>
        <w:rPr>
          <w:rFonts w:hint="eastAsia" w:ascii="仿宋" w:hAnsi="仿宋" w:eastAsia="仿宋" w:cs="仿宋"/>
          <w:b/>
          <w:bCs/>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5BE99"/>
    <w:multiLevelType w:val="singleLevel"/>
    <w:tmpl w:val="9F15BE99"/>
    <w:lvl w:ilvl="0" w:tentative="0">
      <w:start w:val="2"/>
      <w:numFmt w:val="chineseCounting"/>
      <w:suff w:val="nothing"/>
      <w:lvlText w:val="%1、"/>
      <w:lvlJc w:val="left"/>
      <w:rPr>
        <w:rFonts w:hint="eastAsia"/>
      </w:rPr>
    </w:lvl>
  </w:abstractNum>
  <w:abstractNum w:abstractNumId="1">
    <w:nsid w:val="E1244EEA"/>
    <w:multiLevelType w:val="singleLevel"/>
    <w:tmpl w:val="E1244EEA"/>
    <w:lvl w:ilvl="0" w:tentative="0">
      <w:start w:val="3"/>
      <w:numFmt w:val="chineseCounting"/>
      <w:suff w:val="nothing"/>
      <w:lvlText w:val="%1、"/>
      <w:lvlJc w:val="left"/>
      <w:rPr>
        <w:rFonts w:hint="eastAsia"/>
      </w:rPr>
    </w:lvl>
  </w:abstractNum>
  <w:abstractNum w:abstractNumId="2">
    <w:nsid w:val="3A969E34"/>
    <w:multiLevelType w:val="singleLevel"/>
    <w:tmpl w:val="3A969E34"/>
    <w:lvl w:ilvl="0" w:tentative="0">
      <w:start w:val="1"/>
      <w:numFmt w:val="decimal"/>
      <w:suff w:val="nothing"/>
      <w:lvlText w:val="%1．"/>
      <w:lvlJc w:val="left"/>
      <w:pPr>
        <w:ind w:left="0" w:firstLine="400"/>
      </w:pPr>
      <w:rPr>
        <w:rFonts w:hint="default"/>
      </w:rPr>
    </w:lvl>
  </w:abstractNum>
  <w:abstractNum w:abstractNumId="3">
    <w:nsid w:val="5242EA7D"/>
    <w:multiLevelType w:val="singleLevel"/>
    <w:tmpl w:val="5242EA7D"/>
    <w:lvl w:ilvl="0" w:tentative="0">
      <w:start w:val="1"/>
      <w:numFmt w:val="decimal"/>
      <w:suff w:val="nothing"/>
      <w:lvlText w:val="%1．"/>
      <w:lvlJc w:val="left"/>
      <w:pPr>
        <w:ind w:left="0" w:firstLine="400"/>
      </w:pPr>
      <w:rPr>
        <w:rFonts w:hint="default"/>
      </w:rPr>
    </w:lvl>
  </w:abstractNum>
  <w:abstractNum w:abstractNumId="4">
    <w:nsid w:val="5BB72D12"/>
    <w:multiLevelType w:val="singleLevel"/>
    <w:tmpl w:val="5BB72D12"/>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15664"/>
    <w:rsid w:val="18171CD0"/>
    <w:rsid w:val="45945961"/>
    <w:rsid w:val="565E6915"/>
    <w:rsid w:val="755328FC"/>
    <w:rsid w:val="76B0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2691</Words>
  <Characters>2992</Characters>
  <Lines>0</Lines>
  <Paragraphs>0</Paragraphs>
  <TotalTime>0</TotalTime>
  <ScaleCrop>false</ScaleCrop>
  <LinksUpToDate>false</LinksUpToDate>
  <CharactersWithSpaces>3201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2025-11-07T03:49:00Z</dcterms:created>
  <dc:creator>Administrator</dc:creator>
  <cp:lastModifiedBy>加深</cp:lastModifiedBy>
  <dcterms:modified xsi:type="dcterms:W3CDTF">2025-12-16T08:15:53Z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EE5D03A9888940B9B22A49C300B80760_12</vt:lpwstr>
  </property>
  <property fmtid="{D5CDD505-2E9C-101B-9397-08002B2CF9AE}" pid="4" name="KSOTemplateDocerSaveRecord">
    <vt:lpwstr>eyJoZGlkIjoiNmFkNzM0MjEyYTJlMGViYTU0N2EyNjMzYjM3OTNmZjIiLCJ1c2VySWQiOiIzNTY0MzY5ODAifQ==</vt:lpwstr>
  </property>
</Properties>
</file>