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柳州市工人医院</w:t>
      </w:r>
      <w:r>
        <w:rPr>
          <w:rFonts w:hint="eastAsia" w:ascii="仿宋" w:hAnsi="仿宋" w:eastAsia="仿宋" w:cs="仿宋"/>
          <w:b/>
          <w:bCs w:val="0"/>
          <w:kern w:val="0"/>
          <w:sz w:val="36"/>
          <w:szCs w:val="36"/>
          <w:lang w:val="en-US" w:eastAsia="zh-CN"/>
        </w:rPr>
        <w:t>护理部移动接收手环、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挂绳呼叫器</w:t>
      </w:r>
      <w:r>
        <w:rPr>
          <w:rFonts w:hint="eastAsia" w:ascii="仿宋" w:hAnsi="仿宋" w:eastAsia="仿宋" w:cs="仿宋"/>
          <w:b/>
          <w:bCs w:val="0"/>
          <w:kern w:val="0"/>
          <w:sz w:val="36"/>
          <w:szCs w:val="36"/>
          <w:lang w:val="en-US" w:eastAsia="zh-CN"/>
        </w:rPr>
        <w:t>及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信号增强器</w:t>
      </w:r>
      <w:r>
        <w:rPr>
          <w:rFonts w:hint="eastAsia" w:ascii="仿宋" w:hAnsi="仿宋" w:eastAsia="仿宋" w:cs="仿宋"/>
          <w:b/>
          <w:bCs w:val="0"/>
          <w:kern w:val="0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需求</w:t>
      </w: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护理部移动接收手环、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挂绳呼叫器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信号增强器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为推进“无陪护”病房建设，提升对急危重症及行动不便患者的照护效率与安全水平，现申请为我院17个“无陪护”病房采购一套基于433MHz无线通信技术的呼叫系统。该系统需包括移动接收手环、挂绳呼叫器及信号增强器，确保在复杂环境中实现稳定、可靠的无线呼叫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四、采购需求及报价</w:t>
      </w:r>
    </w:p>
    <w:p>
      <w:pPr>
        <w:pStyle w:val="4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采购内容：移动接收手环、挂绳呼叫器、信号增强器采购，清单如下：</w:t>
      </w:r>
    </w:p>
    <w:tbl>
      <w:tblPr>
        <w:tblStyle w:val="7"/>
        <w:tblW w:w="1035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846"/>
        <w:gridCol w:w="3295"/>
        <w:gridCol w:w="820"/>
        <w:gridCol w:w="1565"/>
        <w:gridCol w:w="955"/>
        <w:gridCol w:w="106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2" w:colFirst="2" w:colLast="6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样品参考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单价（元）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小计（元）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质保期/供货期品牌型号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移动接收手环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1. 通信技术：必须采用433MHz无线频率接收信号。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2. 设计：手环式设计，便于随身携带。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3. 显示：采用蓝色OLED自发光屏幕，显示清晰，具备万年历功能。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4. 核心功能：独立接收并显示呼叫信息。 支持串口连接，实现一键注册与信息下载，简化部署流程。 具备注册“占位”功能，便于管理。    具备抗震抗摔耐磨特性，适合高强度使用环境。  具备加密功能，防止信号干扰与误操作。 5. 兼容性：必须兼容本次招标采购的挂绳呼叫器。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6. 尺寸：外形尺寸约49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mm*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mm*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15mm。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34个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885190" cy="885825"/>
                  <wp:effectExtent l="0" t="0" r="0" b="9525"/>
                  <wp:docPr id="95211" name="ID_804CE333ADF74AD9BA13E67615BE0CDA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11" name="ID_804CE333ADF74AD9BA13E67615BE0CDA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挂绳呼叫器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 通信技术：必须采用433MHz无线频率发射信号。 2. 设计：轻巧灵动，佩戴舒适。颜色为白色。 3. 按键：醒目的橘红色大按键，易于识别和按压。 4. 佩戴方式：支持吊挂与佩戴两种方式，移动方便。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170个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847725" cy="971550"/>
                  <wp:effectExtent l="0" t="0" r="9525" b="0"/>
                  <wp:docPr id="20204" name="ID_50E40E07D1E44A80BFFDF0E6E1A73DEF" descr="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4" name="ID_50E40E07D1E44A80BFFDF0E6E1A73DEF" descr="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信号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增强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器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 功能：专为433MHz信号设计，用于在信号盲区或弱区（如钢筋混凝土结构房间、长廊等）延伸和增强无线信号覆盖，有效扩大系统工作范围。 2. 供电：市电供电，要求工作稳定。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3.信号增强范围半径约150-200米。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17个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619125" cy="790575"/>
                  <wp:effectExtent l="0" t="0" r="9525" b="9525"/>
                  <wp:docPr id="2" name="ID_CADC8F7CA20B4B718B11379064ADD44B" descr="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D_CADC8F7CA20B4B718B11379064ADD44B" descr="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3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合计金额（元）：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3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报价含材料产品、人工、运输、调试、管理、保险、维护、利润、税金等为完成本项目所需的所有费用。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质量和供货要求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" w:name="OLE_LINK1"/>
      <w:r>
        <w:rPr>
          <w:rFonts w:hint="eastAsia" w:ascii="仿宋" w:hAnsi="仿宋" w:eastAsia="仿宋" w:cs="仿宋"/>
          <w:sz w:val="28"/>
          <w:szCs w:val="28"/>
        </w:rPr>
        <w:t>所提供的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sz w:val="28"/>
          <w:szCs w:val="28"/>
        </w:rPr>
        <w:t>型号、技术规格、技术参数等质量必须与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等于或优于</w:t>
      </w:r>
      <w:r>
        <w:rPr>
          <w:rFonts w:hint="eastAsia" w:ascii="仿宋" w:hAnsi="仿宋" w:eastAsia="仿宋" w:cs="仿宋"/>
          <w:sz w:val="28"/>
          <w:szCs w:val="28"/>
        </w:rPr>
        <w:t>招投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所提供的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sz w:val="28"/>
          <w:szCs w:val="28"/>
        </w:rPr>
        <w:t>必须是全新、未使用的原装产品，且在正常安装、使用和保养条件下，其使用寿命期内各项指标均达到质量要求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质保期2年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保证所提供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sz w:val="28"/>
          <w:szCs w:val="28"/>
        </w:rPr>
        <w:t>在使用时不会侵犯任何第三方的专利权、商标权、工业设计权或其他权利。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所有投标设备必须确保在同一个系统中无缝协同工作，即呼叫器发出的信号能被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移动</w:t>
      </w:r>
      <w:r>
        <w:rPr>
          <w:rFonts w:hint="eastAsia" w:ascii="仿宋" w:hAnsi="仿宋" w:eastAsia="仿宋" w:cs="仿宋"/>
          <w:sz w:val="28"/>
          <w:szCs w:val="28"/>
        </w:rPr>
        <w:t>接收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手环</w:t>
      </w:r>
      <w:r>
        <w:rPr>
          <w:rFonts w:hint="eastAsia" w:ascii="仿宋" w:hAnsi="仿宋" w:eastAsia="仿宋" w:cs="仿宋"/>
          <w:sz w:val="28"/>
          <w:szCs w:val="28"/>
        </w:rPr>
        <w:t>正确接收并显示。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不符合招投标文件和本合同规定的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，甲方有权拒绝接受。 </w:t>
      </w:r>
    </w:p>
    <w:bookmarkEnd w:id="1"/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供应商遴选方式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对供应商商品质量、服务及时性及价格进行综合评价，遴选1家供货商。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1、签订合同后，7天内完成安装调试；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2、结算方式：供货完毕，正常使用验收完成后一次性支付全款。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240" w:lineRule="auto"/>
        <w:ind w:firstLine="420" w:firstLineChars="200"/>
        <w:jc w:val="left"/>
        <w:rPr>
          <w:rFonts w:hint="default"/>
          <w:lang w:val="en-US" w:eastAsia="zh-CN"/>
        </w:rPr>
      </w:pPr>
      <w:bookmarkStart w:id="2" w:name="_GoBack"/>
      <w:bookmarkEnd w:id="2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45E831"/>
    <w:multiLevelType w:val="singleLevel"/>
    <w:tmpl w:val="DC45E83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969E34"/>
    <w:multiLevelType w:val="singleLevel"/>
    <w:tmpl w:val="3A969E3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YjFmYjFmNmUzNjVlYmE4MzIxNjQzYzEyMjY1MzUifQ=="/>
  </w:docVars>
  <w:rsids>
    <w:rsidRoot w:val="00172A27"/>
    <w:rsid w:val="010951A7"/>
    <w:rsid w:val="029006F1"/>
    <w:rsid w:val="03435C52"/>
    <w:rsid w:val="041744FB"/>
    <w:rsid w:val="042621F8"/>
    <w:rsid w:val="047E1FB9"/>
    <w:rsid w:val="05B0028B"/>
    <w:rsid w:val="05C74289"/>
    <w:rsid w:val="061E3F1F"/>
    <w:rsid w:val="06A215A1"/>
    <w:rsid w:val="06D663A6"/>
    <w:rsid w:val="07664AA9"/>
    <w:rsid w:val="08F82007"/>
    <w:rsid w:val="0AD409A0"/>
    <w:rsid w:val="0C29450A"/>
    <w:rsid w:val="0CBD779A"/>
    <w:rsid w:val="0D052F8B"/>
    <w:rsid w:val="0DEC388F"/>
    <w:rsid w:val="0DFB3956"/>
    <w:rsid w:val="0E1F0604"/>
    <w:rsid w:val="0E2F7096"/>
    <w:rsid w:val="0F364ABA"/>
    <w:rsid w:val="11424D1C"/>
    <w:rsid w:val="11634099"/>
    <w:rsid w:val="11F86147"/>
    <w:rsid w:val="128571E5"/>
    <w:rsid w:val="139F4F81"/>
    <w:rsid w:val="148A0D5D"/>
    <w:rsid w:val="158A71B2"/>
    <w:rsid w:val="162D644C"/>
    <w:rsid w:val="171C1FFC"/>
    <w:rsid w:val="17AA5816"/>
    <w:rsid w:val="17B82076"/>
    <w:rsid w:val="17CB6A54"/>
    <w:rsid w:val="17F07302"/>
    <w:rsid w:val="19AB7B33"/>
    <w:rsid w:val="1C52663A"/>
    <w:rsid w:val="1CBE4E69"/>
    <w:rsid w:val="1DC00C8D"/>
    <w:rsid w:val="1E1D2544"/>
    <w:rsid w:val="1E8F4777"/>
    <w:rsid w:val="1F2404A0"/>
    <w:rsid w:val="1F7B2D1C"/>
    <w:rsid w:val="1FBD62B1"/>
    <w:rsid w:val="20B16B03"/>
    <w:rsid w:val="219B01F8"/>
    <w:rsid w:val="21A07DC1"/>
    <w:rsid w:val="22E362D2"/>
    <w:rsid w:val="26D52249"/>
    <w:rsid w:val="28556417"/>
    <w:rsid w:val="28865645"/>
    <w:rsid w:val="2C022C0C"/>
    <w:rsid w:val="2C2F7266"/>
    <w:rsid w:val="2C542155"/>
    <w:rsid w:val="2CB404AC"/>
    <w:rsid w:val="2CDF3794"/>
    <w:rsid w:val="2DCA2EC2"/>
    <w:rsid w:val="2E6649F3"/>
    <w:rsid w:val="2E852EAB"/>
    <w:rsid w:val="2FC63D74"/>
    <w:rsid w:val="2FE048EA"/>
    <w:rsid w:val="30D0413E"/>
    <w:rsid w:val="31040C94"/>
    <w:rsid w:val="31F22A68"/>
    <w:rsid w:val="34272BB6"/>
    <w:rsid w:val="34D91454"/>
    <w:rsid w:val="35AC53AF"/>
    <w:rsid w:val="36692286"/>
    <w:rsid w:val="373E5C4F"/>
    <w:rsid w:val="3AA96FAE"/>
    <w:rsid w:val="3E2C4BB7"/>
    <w:rsid w:val="3F664045"/>
    <w:rsid w:val="40012417"/>
    <w:rsid w:val="40D46D12"/>
    <w:rsid w:val="4172433C"/>
    <w:rsid w:val="417D3E89"/>
    <w:rsid w:val="419A0FA7"/>
    <w:rsid w:val="41C300F3"/>
    <w:rsid w:val="421C47E7"/>
    <w:rsid w:val="427C3BBD"/>
    <w:rsid w:val="42B208A8"/>
    <w:rsid w:val="42B951B1"/>
    <w:rsid w:val="45960004"/>
    <w:rsid w:val="46F86693"/>
    <w:rsid w:val="47A37881"/>
    <w:rsid w:val="47F24951"/>
    <w:rsid w:val="481E5360"/>
    <w:rsid w:val="485C4F2C"/>
    <w:rsid w:val="489B4B75"/>
    <w:rsid w:val="49634BF7"/>
    <w:rsid w:val="4A1F5604"/>
    <w:rsid w:val="4D1B00DF"/>
    <w:rsid w:val="4FA33223"/>
    <w:rsid w:val="4FF57096"/>
    <w:rsid w:val="50E85F0B"/>
    <w:rsid w:val="50FC5C31"/>
    <w:rsid w:val="52F3051F"/>
    <w:rsid w:val="532E435F"/>
    <w:rsid w:val="53C91D89"/>
    <w:rsid w:val="540F7A5A"/>
    <w:rsid w:val="54F21A55"/>
    <w:rsid w:val="55617B80"/>
    <w:rsid w:val="56173FB4"/>
    <w:rsid w:val="561D501A"/>
    <w:rsid w:val="56515FE9"/>
    <w:rsid w:val="58F6652B"/>
    <w:rsid w:val="5A447D2A"/>
    <w:rsid w:val="5B3F6E48"/>
    <w:rsid w:val="5C6B7AE6"/>
    <w:rsid w:val="5CB3223D"/>
    <w:rsid w:val="5CEF488A"/>
    <w:rsid w:val="5DF45537"/>
    <w:rsid w:val="5E40418F"/>
    <w:rsid w:val="5F442227"/>
    <w:rsid w:val="5F672D7E"/>
    <w:rsid w:val="607F7AD3"/>
    <w:rsid w:val="623A7395"/>
    <w:rsid w:val="627438C2"/>
    <w:rsid w:val="63814B5D"/>
    <w:rsid w:val="680C7FB1"/>
    <w:rsid w:val="681675D3"/>
    <w:rsid w:val="69403AAE"/>
    <w:rsid w:val="69512E54"/>
    <w:rsid w:val="6A9B7D71"/>
    <w:rsid w:val="6AE954B5"/>
    <w:rsid w:val="6B626818"/>
    <w:rsid w:val="6BA044C1"/>
    <w:rsid w:val="6C775AF2"/>
    <w:rsid w:val="6CF809D3"/>
    <w:rsid w:val="6E307F37"/>
    <w:rsid w:val="6E5E469C"/>
    <w:rsid w:val="6F0453DE"/>
    <w:rsid w:val="6F250725"/>
    <w:rsid w:val="6F395FEB"/>
    <w:rsid w:val="6FA3485A"/>
    <w:rsid w:val="707357E9"/>
    <w:rsid w:val="717766ED"/>
    <w:rsid w:val="72625B8C"/>
    <w:rsid w:val="73BB4BC8"/>
    <w:rsid w:val="74607426"/>
    <w:rsid w:val="74C13C0D"/>
    <w:rsid w:val="75942461"/>
    <w:rsid w:val="76C91732"/>
    <w:rsid w:val="77486C42"/>
    <w:rsid w:val="77DD02F3"/>
    <w:rsid w:val="79562EED"/>
    <w:rsid w:val="7AC124B5"/>
    <w:rsid w:val="7AF9322A"/>
    <w:rsid w:val="7B161079"/>
    <w:rsid w:val="7B6660C0"/>
    <w:rsid w:val="7CAF0D43"/>
    <w:rsid w:val="7CC12FE9"/>
    <w:rsid w:val="7CED43DB"/>
    <w:rsid w:val="7D0A0C4E"/>
    <w:rsid w:val="7DBC3A33"/>
    <w:rsid w:val="7DD54AF1"/>
    <w:rsid w:val="7DFD69D9"/>
    <w:rsid w:val="7E6C177D"/>
    <w:rsid w:val="7EBE3A5B"/>
    <w:rsid w:val="7F341EF2"/>
    <w:rsid w:val="7FE43404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9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8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0">
    <w:name w:val="List 2"/>
    <w:basedOn w:val="1"/>
    <w:qFormat/>
    <w:uiPriority w:val="0"/>
    <w:pPr>
      <w:ind w:left="1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1313</Words>
  <Characters>1605</Characters>
  <Lines>0</Lines>
  <Paragraphs>0</Paragraphs>
  <TotalTime>13</TotalTime>
  <ScaleCrop>false</ScaleCrop>
  <LinksUpToDate>false</LinksUpToDate>
  <CharactersWithSpaces>1689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Administrator</cp:lastModifiedBy>
  <cp:lastPrinted>2025-11-07T02:43:00Z</cp:lastPrinted>
  <dcterms:modified xsi:type="dcterms:W3CDTF">2025-11-10T08:46:47Z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D9B7B042117F41499441128E8BEB8439_13</vt:lpwstr>
  </property>
</Properties>
</file>