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附件：</w:t>
      </w:r>
    </w:p>
    <w:tbl>
      <w:tblPr>
        <w:tblStyle w:val="2"/>
        <w:tblW w:w="9142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064"/>
        <w:gridCol w:w="1907"/>
        <w:gridCol w:w="3048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铅当量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1医学影像科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胸（腹部）包绕式防护巾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规格600x1600mm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成人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铅帽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铅衣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铅围脖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12（带舌头）+12(不带舌头)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铅围裙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儿童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铅帽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铅衣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铅围脖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铅围裙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胸片防护架铅帘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需现场测量定制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2肿瘤科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成人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无铅铅帽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无铅铅衣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无铅铅围脖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无铅铅围裙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铅眼镜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铅屏风（需要写明屏风的高度、宽度）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规格2000mm*1200mm，铅当量＞4mmPb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6mmpb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铅衣架（带衣帽钩、带万向轮、带底盘）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表面污染检测仪（新增Y90项目使用）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3西院手术室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铅屏风（需要写明屏风的高度、宽度）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规格1800mm*900mm，观察窗350mm*250mm,防护当量为2mmpb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2mmpb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4口腔科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成人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铅围脖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儿童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铅围脖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5核医学科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成人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无铅铅衣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无铅铅围裙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无铅铅围脖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6骨密度室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（风湿免疫科）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成人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铅帽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铅衣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铅围脖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铅围裙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7肿瘤诊疗中心</w:t>
            </w:r>
          </w:p>
        </w:tc>
        <w:tc>
          <w:tcPr>
            <w:tcW w:w="2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个人剂量报警仪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8体检科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成人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铅帽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铅衣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铅围脖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铅围裙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铅方巾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铅三角巾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9介入室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成人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无铅</w:t>
            </w:r>
            <w:r>
              <w:rPr>
                <w:rStyle w:val="4"/>
                <w:color w:val="auto"/>
                <w:lang w:val="en-US" w:eastAsia="zh-CN" w:bidi="ar"/>
              </w:rPr>
              <w:t>铅帽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无铅</w:t>
            </w:r>
            <w:r>
              <w:rPr>
                <w:rStyle w:val="4"/>
                <w:color w:val="auto"/>
                <w:lang w:val="en-US" w:eastAsia="zh-CN" w:bidi="ar"/>
              </w:rPr>
              <w:t>铅衣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铅围脖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5mmpb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无铅</w:t>
            </w:r>
            <w:r>
              <w:rPr>
                <w:rStyle w:val="4"/>
                <w:color w:val="auto"/>
                <w:lang w:val="en-US" w:eastAsia="zh-CN" w:bidi="ar"/>
              </w:rPr>
              <w:t>铅围裙</w:t>
            </w:r>
          </w:p>
        </w:tc>
        <w:tc>
          <w:tcPr>
            <w:tcW w:w="3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0.5mmpb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A7BC5"/>
    <w:rsid w:val="0F2D6864"/>
    <w:rsid w:val="2FBF60CA"/>
    <w:rsid w:val="38CA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2025-09-27T02:23:00Z</dcterms:created>
  <dc:creator>Vanessa</dc:creator>
  <cp:lastModifiedBy>Vanessa</cp:lastModifiedBy>
  <dcterms:modified xsi:type="dcterms:W3CDTF">2025-09-29T01:36:40Z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A0D85C5BC17A4B8D9BEAE44D4ED91C71</vt:lpwstr>
  </property>
</Properties>
</file>