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ind w:firstLine="437"/>
        <w:jc w:val="center"/>
        <w:textAlignment w:val="auto"/>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cstheme="minorEastAsia"/>
          <w:b/>
          <w:bCs/>
          <w:color w:val="auto"/>
          <w:sz w:val="32"/>
          <w:szCs w:val="32"/>
          <w:lang w:val="en-US" w:eastAsia="zh-CN"/>
        </w:rPr>
        <w:t>柳州市工人医院</w:t>
      </w:r>
      <w:r>
        <w:rPr>
          <w:rFonts w:hint="eastAsia" w:asciiTheme="minorEastAsia" w:hAnsiTheme="minorEastAsia" w:eastAsiaTheme="minorEastAsia" w:cstheme="minorEastAsia"/>
          <w:b/>
          <w:bCs/>
          <w:color w:val="auto"/>
          <w:sz w:val="32"/>
          <w:szCs w:val="32"/>
          <w:lang w:val="en-US" w:eastAsia="zh-CN"/>
        </w:rPr>
        <w:t>总院、鱼峰院区食堂</w:t>
      </w:r>
      <w:r>
        <w:rPr>
          <w:rFonts w:hint="eastAsia" w:asciiTheme="minorEastAsia" w:hAnsiTheme="minorEastAsia" w:cstheme="minorEastAsia"/>
          <w:b/>
          <w:bCs/>
          <w:color w:val="auto"/>
          <w:sz w:val="32"/>
          <w:szCs w:val="32"/>
          <w:lang w:val="en-US" w:eastAsia="zh-CN"/>
        </w:rPr>
        <w:t>厨具维修配件及</w:t>
      </w:r>
      <w:r>
        <w:rPr>
          <w:rFonts w:hint="eastAsia" w:asciiTheme="minorEastAsia" w:hAnsiTheme="minorEastAsia" w:eastAsiaTheme="minorEastAsia" w:cstheme="minorEastAsia"/>
          <w:b/>
          <w:bCs/>
          <w:color w:val="auto"/>
          <w:sz w:val="32"/>
          <w:szCs w:val="32"/>
          <w:lang w:val="en-US" w:eastAsia="zh-CN"/>
        </w:rPr>
        <w:t>服务</w:t>
      </w:r>
      <w:r>
        <w:rPr>
          <w:rFonts w:hint="eastAsia" w:asciiTheme="minorEastAsia" w:hAnsiTheme="minorEastAsia" w:cstheme="minorEastAsia"/>
          <w:b/>
          <w:bCs/>
          <w:color w:val="auto"/>
          <w:sz w:val="32"/>
          <w:szCs w:val="32"/>
          <w:lang w:val="en-US" w:eastAsia="zh-CN"/>
        </w:rPr>
        <w:t>采购</w:t>
      </w:r>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val="en-US" w:eastAsia="zh-CN"/>
        </w:rPr>
        <w:t>需求</w:t>
      </w:r>
    </w:p>
    <w:p>
      <w:pPr>
        <w:pStyle w:val="2"/>
        <w:rPr>
          <w:rFonts w:hint="eastAsia"/>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项目名称</w:t>
      </w:r>
    </w:p>
    <w:p>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柳州市工人医院总院、鱼峰院区食堂厨具维修配件及服务采购项目</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 项目概况</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我院总院、鱼峰院区食堂的厨具质保期已过，需请一个专业的厨具设备维修服务公司负责总院、鱼峰院区食堂厨具维修事项，保证食堂厨具设备正常运行</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保障食堂的正常运行，更好的为</w:t>
      </w:r>
      <w:r>
        <w:rPr>
          <w:rFonts w:hint="eastAsia" w:ascii="仿宋" w:hAnsi="仿宋" w:eastAsia="仿宋" w:cs="仿宋"/>
          <w:b w:val="0"/>
          <w:bCs w:val="0"/>
          <w:color w:val="auto"/>
          <w:sz w:val="28"/>
          <w:szCs w:val="28"/>
        </w:rPr>
        <w:t>职工和患者</w:t>
      </w:r>
      <w:r>
        <w:rPr>
          <w:rFonts w:hint="eastAsia" w:ascii="仿宋" w:hAnsi="仿宋" w:eastAsia="仿宋" w:cs="仿宋"/>
          <w:b w:val="0"/>
          <w:bCs w:val="0"/>
          <w:color w:val="auto"/>
          <w:sz w:val="28"/>
          <w:szCs w:val="28"/>
          <w:lang w:val="en-US" w:eastAsia="zh-CN"/>
        </w:rPr>
        <w:t>提供餐饮服务</w:t>
      </w:r>
      <w:r>
        <w:rPr>
          <w:rFonts w:hint="eastAsia" w:ascii="仿宋" w:hAnsi="仿宋" w:eastAsia="仿宋" w:cs="仿宋"/>
          <w:b w:val="0"/>
          <w:bCs w:val="0"/>
          <w:color w:val="auto"/>
          <w:sz w:val="28"/>
          <w:szCs w:val="28"/>
          <w:lang w:eastAsia="zh-CN"/>
        </w:rPr>
        <w:t>。</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资质要求</w:t>
      </w:r>
    </w:p>
    <w:p>
      <w:pPr>
        <w:keepNext w:val="0"/>
        <w:keepLines w:val="0"/>
        <w:pageBreakBefore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公司资质要求需</w:t>
      </w:r>
      <w:r>
        <w:rPr>
          <w:rFonts w:hint="eastAsia" w:ascii="仿宋" w:hAnsi="仿宋" w:eastAsia="仿宋" w:cs="仿宋"/>
          <w:b w:val="0"/>
          <w:bCs w:val="0"/>
          <w:color w:val="auto"/>
          <w:sz w:val="28"/>
          <w:szCs w:val="28"/>
        </w:rPr>
        <w:t>具有</w:t>
      </w:r>
      <w:r>
        <w:rPr>
          <w:rFonts w:hint="eastAsia" w:ascii="仿宋" w:hAnsi="仿宋" w:eastAsia="仿宋" w:cs="仿宋"/>
          <w:b w:val="0"/>
          <w:bCs w:val="0"/>
          <w:color w:val="auto"/>
          <w:sz w:val="28"/>
          <w:szCs w:val="28"/>
          <w:lang w:val="en-US" w:eastAsia="zh-CN"/>
        </w:rPr>
        <w:t>厨具设备</w:t>
      </w:r>
      <w:r>
        <w:rPr>
          <w:rFonts w:hint="eastAsia" w:ascii="仿宋" w:hAnsi="仿宋" w:eastAsia="仿宋" w:cs="仿宋"/>
          <w:b w:val="0"/>
          <w:bCs w:val="0"/>
          <w:color w:val="auto"/>
          <w:sz w:val="28"/>
          <w:szCs w:val="28"/>
        </w:rPr>
        <w:t>经营管理资质。（营业执照</w:t>
      </w:r>
      <w:r>
        <w:rPr>
          <w:rFonts w:hint="eastAsia" w:ascii="仿宋" w:hAnsi="仿宋" w:eastAsia="仿宋" w:cs="仿宋"/>
          <w:b w:val="0"/>
          <w:bCs w:val="0"/>
          <w:color w:val="auto"/>
          <w:sz w:val="28"/>
          <w:szCs w:val="28"/>
          <w:lang w:val="en-US" w:eastAsia="zh-CN"/>
        </w:rPr>
        <w:t>或</w:t>
      </w:r>
      <w:r>
        <w:rPr>
          <w:rFonts w:hint="eastAsia" w:ascii="仿宋" w:hAnsi="仿宋" w:eastAsia="仿宋" w:cs="仿宋"/>
          <w:b w:val="0"/>
          <w:bCs w:val="0"/>
          <w:color w:val="auto"/>
          <w:sz w:val="28"/>
          <w:szCs w:val="28"/>
        </w:rPr>
        <w:t>经营许可证</w:t>
      </w:r>
      <w:r>
        <w:rPr>
          <w:rFonts w:hint="eastAsia" w:ascii="仿宋" w:hAnsi="仿宋" w:eastAsia="仿宋" w:cs="仿宋"/>
          <w:b w:val="0"/>
          <w:bCs w:val="0"/>
          <w:color w:val="auto"/>
          <w:sz w:val="28"/>
          <w:szCs w:val="28"/>
          <w:lang w:val="en-US" w:eastAsia="zh-CN"/>
        </w:rPr>
        <w:t>和各种设备维修证件等</w:t>
      </w:r>
      <w:r>
        <w:rPr>
          <w:rFonts w:hint="eastAsia" w:ascii="仿宋" w:hAnsi="仿宋" w:eastAsia="仿宋" w:cs="仿宋"/>
          <w:b w:val="0"/>
          <w:bCs w:val="0"/>
          <w:color w:val="auto"/>
          <w:sz w:val="28"/>
          <w:szCs w:val="28"/>
        </w:rPr>
        <w:t>相关材料支撑</w:t>
      </w:r>
      <w:r>
        <w:rPr>
          <w:rFonts w:hint="eastAsia" w:ascii="仿宋" w:hAnsi="仿宋" w:eastAsia="仿宋" w:cs="仿宋"/>
          <w:b w:val="0"/>
          <w:bCs w:val="0"/>
          <w:color w:val="auto"/>
          <w:sz w:val="28"/>
          <w:szCs w:val="28"/>
          <w:lang w:eastAsia="zh-CN"/>
        </w:rPr>
        <w:t>，项目内容范围必须包括</w:t>
      </w:r>
      <w:r>
        <w:rPr>
          <w:rFonts w:hint="eastAsia" w:ascii="仿宋" w:hAnsi="仿宋" w:eastAsia="仿宋" w:cs="仿宋"/>
          <w:b w:val="0"/>
          <w:bCs w:val="0"/>
          <w:color w:val="auto"/>
          <w:sz w:val="28"/>
          <w:szCs w:val="28"/>
          <w:lang w:val="en-US" w:eastAsia="zh-CN"/>
        </w:rPr>
        <w:t>厨具</w:t>
      </w:r>
      <w:r>
        <w:rPr>
          <w:rFonts w:hint="eastAsia" w:ascii="仿宋" w:hAnsi="仿宋" w:eastAsia="仿宋" w:cs="仿宋"/>
          <w:b w:val="0"/>
          <w:bCs w:val="0"/>
          <w:color w:val="auto"/>
          <w:sz w:val="28"/>
          <w:szCs w:val="28"/>
          <w:lang w:eastAsia="zh-CN"/>
        </w:rPr>
        <w:t>经营和管理、证照必须在有效期内</w:t>
      </w:r>
      <w:r>
        <w:rPr>
          <w:rFonts w:hint="eastAsia" w:ascii="仿宋" w:hAnsi="仿宋" w:eastAsia="仿宋" w:cs="仿宋"/>
          <w:b w:val="0"/>
          <w:bCs w:val="0"/>
          <w:color w:val="auto"/>
          <w:sz w:val="28"/>
          <w:szCs w:val="28"/>
        </w:rPr>
        <w:t>）</w:t>
      </w:r>
    </w:p>
    <w:p>
      <w:pPr>
        <w:keepNext w:val="0"/>
        <w:keepLines w:val="0"/>
        <w:pageBreakBefore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未被列入失信被执行人、重大税收违法案件当事人名单。</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有维修输出经验和成功案例。</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本项目不接受联合体投标、分包及转包。</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工作范围要求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1、按医院要求负责总院食堂、鱼峰食堂厨具设备的维护和保养。</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2、负责上门维修。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3、响应时间要在4小时以内，维修完成时间要在12个小时以内（除了紧急维修和购买配件以外）；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4、负责总院食堂、鱼峰食堂厨具设备的维护和保养服务。</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维修服务要求</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0000FF"/>
          <w:sz w:val="28"/>
          <w:szCs w:val="28"/>
          <w:lang w:val="en-US" w:eastAsia="zh-CN"/>
        </w:rPr>
      </w:pPr>
      <w:r>
        <w:rPr>
          <w:rFonts w:hint="eastAsia" w:ascii="仿宋" w:hAnsi="仿宋" w:eastAsia="仿宋" w:cs="仿宋"/>
          <w:b w:val="0"/>
          <w:bCs w:val="0"/>
          <w:color w:val="auto"/>
          <w:sz w:val="28"/>
          <w:szCs w:val="28"/>
          <w:lang w:val="en-US" w:eastAsia="zh-CN"/>
        </w:rPr>
        <w:t>1.提供优秀的维修方案，优秀的维修管理团队及稳定的工作人员，避免出现大的人员变动，有应急的维修流程，有相对应的维修配件存储；根据医院及食堂要求维修管理做到井然有序、流程规范、维修安全管理有保障，保障医院食堂厨具设备正常运行。</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2.提供维修师傅及紧急联系人员的联系方式，确保报修时有人接单，服务态度好。</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3.应急维修预案。制订厨房设施设备突发故障等各项突发事件应急预案并对相关人员进行业务培训。</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食堂厨具设备清单</w:t>
      </w:r>
      <w:r>
        <w:rPr>
          <w:rFonts w:hint="eastAsia" w:ascii="仿宋" w:hAnsi="仿宋" w:eastAsia="仿宋" w:cs="仿宋"/>
          <w:b w:val="0"/>
          <w:bCs w:val="0"/>
          <w:color w:val="auto"/>
          <w:sz w:val="28"/>
          <w:szCs w:val="28"/>
          <w:highlight w:val="none"/>
          <w:lang w:val="en-US" w:eastAsia="zh-CN"/>
        </w:rPr>
        <w:t>(详见附件）</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报价要求和结算方式</w:t>
      </w:r>
    </w:p>
    <w:p>
      <w:pPr>
        <w:keepNext w:val="0"/>
        <w:keepLines w:val="0"/>
        <w:pageBreakBefore w:val="0"/>
        <w:numPr>
          <w:ilvl w:val="0"/>
          <w:numId w:val="0"/>
        </w:numPr>
        <w:tabs>
          <w:tab w:val="left" w:pos="312"/>
        </w:tabs>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rPr>
        <w:t>根据附件常用维修配件清单，投标人需对其进行报价，报价应包含维修配件费用，人工、安装、调试、包装、运输、开票税金等所有费用的价格。</w:t>
      </w:r>
    </w:p>
    <w:p>
      <w:pPr>
        <w:keepNext w:val="0"/>
        <w:keepLines w:val="0"/>
        <w:pageBreakBefore w:val="0"/>
        <w:numPr>
          <w:ilvl w:val="0"/>
          <w:numId w:val="3"/>
        </w:numPr>
        <w:tabs>
          <w:tab w:val="left" w:pos="312"/>
        </w:tabs>
        <w:kinsoku/>
        <w:wordWrap/>
        <w:overflowPunct/>
        <w:topLinePunct w:val="0"/>
        <w:autoSpaceDE/>
        <w:autoSpaceDN/>
        <w:bidi w:val="0"/>
        <w:adjustRightInd/>
        <w:snapToGrid/>
        <w:spacing w:line="440" w:lineRule="exact"/>
        <w:ind w:left="0" w:leftChars="0"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结算方式：按季度以实际量进行结算</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合同年限要求</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合同期限：3年</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务商遴选方式</w:t>
      </w:r>
    </w:p>
    <w:p>
      <w:pPr>
        <w:pStyle w:val="4"/>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kern w:val="2"/>
          <w:sz w:val="28"/>
          <w:szCs w:val="28"/>
          <w:highlight w:val="none"/>
          <w:lang w:val="en-US" w:eastAsia="zh-CN" w:bidi="ar-SA"/>
        </w:rPr>
        <w:t>对服务商的服务质量、及时性及价格进行综合评价，遴选1</w:t>
      </w:r>
      <w:r>
        <w:rPr>
          <w:rFonts w:hint="default" w:ascii="仿宋" w:hAnsi="仿宋" w:eastAsia="仿宋" w:cs="仿宋"/>
          <w:b w:val="0"/>
          <w:bCs w:val="0"/>
          <w:color w:val="auto"/>
          <w:kern w:val="2"/>
          <w:sz w:val="28"/>
          <w:szCs w:val="28"/>
          <w:highlight w:val="none"/>
          <w:lang w:val="en-US" w:eastAsia="zh-CN" w:bidi="ar-SA"/>
        </w:rPr>
        <w:t>家</w:t>
      </w:r>
      <w:r>
        <w:rPr>
          <w:rFonts w:hint="eastAsia" w:ascii="仿宋" w:hAnsi="仿宋" w:eastAsia="仿宋" w:cs="仿宋"/>
          <w:b w:val="0"/>
          <w:bCs w:val="0"/>
          <w:color w:val="auto"/>
          <w:kern w:val="2"/>
          <w:sz w:val="28"/>
          <w:szCs w:val="28"/>
          <w:highlight w:val="none"/>
          <w:lang w:val="en-US" w:eastAsia="zh-CN" w:bidi="ar-SA"/>
        </w:rPr>
        <w:t>总院、鱼峰院区食堂厨具维修服务公司。</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现场踏勘要求</w:t>
      </w: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各投标人可按采购单位统一组织安排，到柳州市工人医院总院、鱼峰院区进行实地勘察（逾期不到不再单独组织踏勘）对现场进行了解。因中标人勘察有误造成无法按采购单位要求实施的将被拒绝验收，引起的一切后果，均由中标人承担全部赔付责任。踏勘时间另行通知，联系人黄龙查：18377211376</w:t>
      </w:r>
      <w:r>
        <w:rPr>
          <w:rFonts w:hint="eastAsia" w:ascii="仿宋" w:hAnsi="仿宋" w:eastAsia="仿宋" w:cs="仿宋"/>
          <w:b w:val="0"/>
          <w:bCs w:val="0"/>
          <w:color w:val="auto"/>
          <w:sz w:val="28"/>
          <w:szCs w:val="28"/>
        </w:rPr>
        <w:t>。</w:t>
      </w:r>
    </w:p>
    <w:p>
      <w:pPr>
        <w:pStyle w:val="3"/>
        <w:ind w:left="0" w:leftChars="0" w:firstLine="0" w:firstLineChars="0"/>
        <w:rPr>
          <w:rFonts w:hint="eastAsia"/>
          <w:color w:val="auto"/>
          <w:sz w:val="28"/>
          <w:szCs w:val="28"/>
          <w:lang w:val="en-US" w:eastAsia="zh-CN"/>
        </w:rPr>
      </w:pPr>
      <w:bookmarkStart w:id="0" w:name="_GoBack"/>
      <w:bookmarkEnd w:id="0"/>
    </w:p>
    <w:p>
      <w:pPr>
        <w:pStyle w:val="3"/>
        <w:rPr>
          <w:rFonts w:hint="default"/>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常用维修配件清单</w:t>
      </w:r>
    </w:p>
    <w:tbl>
      <w:tblPr>
        <w:tblStyle w:val="5"/>
        <w:tblW w:w="10176"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261"/>
        <w:gridCol w:w="2610"/>
        <w:gridCol w:w="1846"/>
        <w:gridCol w:w="1351"/>
        <w:gridCol w:w="100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90" w:type="dxa"/>
            <w:noWrap w:val="0"/>
            <w:vAlign w:val="center"/>
          </w:tcPr>
          <w:p>
            <w:pPr>
              <w:keepNext w:val="0"/>
              <w:keepLines w:val="0"/>
              <w:widowControl/>
              <w:suppressLineNumbers w:val="0"/>
              <w:ind w:left="1" w:leftChars="-95" w:hanging="20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61"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货品名称</w:t>
            </w:r>
          </w:p>
        </w:tc>
        <w:tc>
          <w:tcPr>
            <w:tcW w:w="2610"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选配件、专用耗材</w:t>
            </w:r>
          </w:p>
        </w:tc>
        <w:tc>
          <w:tcPr>
            <w:tcW w:w="184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品牌（原厂配件）</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eastAsia="zh-CN"/>
              </w:rPr>
              <w:t>单位</w:t>
            </w:r>
          </w:p>
        </w:tc>
        <w:tc>
          <w:tcPr>
            <w:tcW w:w="1009"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报价（元）</w:t>
            </w:r>
          </w:p>
        </w:tc>
        <w:tc>
          <w:tcPr>
            <w:tcW w:w="1009"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1" w:type="dxa"/>
            <w:vMerge w:val="restart"/>
            <w:noWrap w:val="0"/>
            <w:vAlign w:val="center"/>
          </w:tcPr>
          <w:p>
            <w:pPr>
              <w:pStyle w:val="4"/>
              <w:snapToGrid w:val="0"/>
              <w:spacing w:line="360" w:lineRule="exact"/>
              <w:ind w:left="0" w:leftChars="0" w:firstLine="0" w:firstLineChars="0"/>
              <w:jc w:val="center"/>
              <w:outlineLvl w:val="9"/>
              <w:rPr>
                <w:rFonts w:hint="eastAsia" w:hAnsi="宋体"/>
                <w:color w:val="auto"/>
                <w:sz w:val="24"/>
                <w:szCs w:val="24"/>
              </w:rPr>
            </w:pPr>
            <w:r>
              <w:rPr>
                <w:rFonts w:hint="eastAsia" w:hAnsi="宋体"/>
                <w:color w:val="auto"/>
                <w:sz w:val="24"/>
                <w:szCs w:val="24"/>
                <w:lang w:eastAsia="zh-CN"/>
              </w:rPr>
              <w:t>电磁</w:t>
            </w:r>
            <w:r>
              <w:rPr>
                <w:rFonts w:hint="eastAsia" w:hAnsi="宋体"/>
                <w:color w:val="auto"/>
                <w:sz w:val="24"/>
                <w:szCs w:val="24"/>
                <w:lang w:val="en-US" w:eastAsia="zh-CN"/>
              </w:rPr>
              <w:t>/燃气</w:t>
            </w:r>
            <w:r>
              <w:rPr>
                <w:rFonts w:hint="eastAsia" w:hAnsi="宋体"/>
                <w:color w:val="auto"/>
                <w:sz w:val="24"/>
                <w:szCs w:val="24"/>
              </w:rPr>
              <w:t>单头大锅灶</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线盘</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微晶板</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阀门开关</w:t>
            </w:r>
          </w:p>
        </w:tc>
        <w:tc>
          <w:tcPr>
            <w:tcW w:w="1846" w:type="dxa"/>
            <w:noWrap w:val="0"/>
            <w:vAlign w:val="center"/>
          </w:tcPr>
          <w:p>
            <w:pPr>
              <w:keepNext w:val="0"/>
              <w:keepLines w:val="0"/>
              <w:widowControl/>
              <w:suppressLineNumbers w:val="0"/>
              <w:ind w:left="0" w:leftChars="0" w:firstLine="480" w:firstLineChars="20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sz w:val="24"/>
                <w:szCs w:val="24"/>
                <w:u w:val="none"/>
                <w:lang w:eastAsia="zh-CN"/>
              </w:rPr>
              <w:t>组</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摇摆龙头</w:t>
            </w:r>
          </w:p>
        </w:tc>
        <w:tc>
          <w:tcPr>
            <w:tcW w:w="1846" w:type="dxa"/>
            <w:noWrap w:val="0"/>
            <w:vAlign w:val="center"/>
          </w:tcPr>
          <w:p>
            <w:pPr>
              <w:keepNext w:val="0"/>
              <w:keepLines w:val="0"/>
              <w:widowControl/>
              <w:suppressLineNumbers w:val="0"/>
              <w:ind w:left="0" w:leftChars="0" w:firstLine="480" w:firstLineChars="20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风扇组件</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感应探头</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组</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程序控制板</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200ATGBT</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燃气炉熄火保护装置</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裕晨</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组</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燃气炉电子点火开关</w:t>
            </w:r>
          </w:p>
        </w:tc>
        <w:tc>
          <w:tcPr>
            <w:tcW w:w="18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裕晨</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燃气炉炉头</w:t>
            </w:r>
            <w:r>
              <w:rPr>
                <w:rFonts w:hint="eastAsia" w:ascii="宋体" w:hAnsi="宋体" w:eastAsia="宋体" w:cs="宋体"/>
                <w:i w:val="0"/>
                <w:iCs w:val="0"/>
                <w:color w:val="auto"/>
                <w:sz w:val="24"/>
                <w:szCs w:val="24"/>
                <w:u w:val="none"/>
                <w:lang w:val="en-US" w:eastAsia="zh-CN"/>
              </w:rPr>
              <w:t>+炉圈</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裕晨</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燃气炉点火针</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裕晨</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节能炉头节能片</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裕晨</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套（</w:t>
            </w:r>
            <w:r>
              <w:rPr>
                <w:rFonts w:hint="eastAsia" w:ascii="宋体" w:hAnsi="宋体" w:eastAsia="宋体" w:cs="宋体"/>
                <w:i w:val="0"/>
                <w:iCs w:val="0"/>
                <w:color w:val="auto"/>
                <w:sz w:val="24"/>
                <w:szCs w:val="24"/>
                <w:u w:val="none"/>
                <w:lang w:val="en-US" w:eastAsia="zh-CN"/>
              </w:rPr>
              <w:t>12片）</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燃气炉风机</w:t>
            </w:r>
          </w:p>
        </w:tc>
        <w:tc>
          <w:tcPr>
            <w:tcW w:w="18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裕晨</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sz w:val="24"/>
                <w:szCs w:val="24"/>
                <w:u w:val="none"/>
                <w:lang w:eastAsia="zh-CN"/>
              </w:rPr>
              <w:t>台</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hAnsi="宋体"/>
                <w:color w:val="auto"/>
                <w:sz w:val="24"/>
                <w:szCs w:val="24"/>
              </w:rPr>
              <w:t>24盘蒸饭车</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发热管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美厨</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浮 球</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美厨</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感应头</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美厨</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开关</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美厨</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sz w:val="24"/>
                <w:szCs w:val="24"/>
                <w:u w:val="none"/>
                <w:lang w:eastAsia="zh-CN"/>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hAnsi="宋体" w:cs="宋体"/>
                <w:i w:val="0"/>
                <w:iCs w:val="0"/>
                <w:color w:val="auto"/>
                <w:sz w:val="24"/>
                <w:szCs w:val="24"/>
                <w:u w:val="none"/>
                <w:lang w:val="en-US" w:eastAsia="zh-CN"/>
              </w:rPr>
              <w:t>门把手</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美厨</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hAnsi="宋体" w:cs="宋体"/>
                <w:i w:val="0"/>
                <w:iCs w:val="0"/>
                <w:color w:val="auto"/>
                <w:sz w:val="24"/>
                <w:szCs w:val="24"/>
                <w:u w:val="none"/>
                <w:lang w:val="en-US" w:eastAsia="zh-CN"/>
              </w:rPr>
              <w:t>副</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sz w:val="24"/>
                <w:szCs w:val="24"/>
                <w:u w:val="none"/>
                <w:lang w:val="en-US" w:eastAsia="zh-CN"/>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hAnsi="宋体"/>
                <w:color w:val="auto"/>
                <w:sz w:val="24"/>
                <w:szCs w:val="24"/>
                <w:lang w:eastAsia="zh-CN"/>
              </w:rPr>
              <w:t>四</w:t>
            </w:r>
            <w:r>
              <w:rPr>
                <w:rFonts w:hint="eastAsia" w:hAnsi="宋体"/>
                <w:color w:val="auto"/>
                <w:sz w:val="24"/>
                <w:szCs w:val="24"/>
              </w:rPr>
              <w:t>门冰箱</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门铰</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门胶条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卡扣</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开关</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美的</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压缩机</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美的</w:t>
            </w:r>
          </w:p>
        </w:tc>
        <w:tc>
          <w:tcPr>
            <w:tcW w:w="1351" w:type="dxa"/>
            <w:noWrap w:val="0"/>
            <w:vAlign w:val="center"/>
          </w:tcPr>
          <w:p>
            <w:pPr>
              <w:keepNext w:val="0"/>
              <w:keepLines w:val="0"/>
              <w:widowControl/>
              <w:suppressLineNumbers w:val="0"/>
              <w:ind w:left="0" w:leftChars="0" w:hanging="42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 xml:space="preserve">   </w:t>
            </w:r>
            <w:r>
              <w:rPr>
                <w:rFonts w:hint="eastAsia" w:ascii="宋体" w:hAnsi="宋体" w:eastAsia="宋体" w:cs="宋体"/>
                <w:i w:val="0"/>
                <w:iCs w:val="0"/>
                <w:color w:val="auto"/>
                <w:sz w:val="24"/>
                <w:szCs w:val="24"/>
                <w:u w:val="none"/>
                <w:lang w:eastAsia="zh-CN"/>
              </w:rPr>
              <w:t>台</w:t>
            </w:r>
          </w:p>
        </w:tc>
        <w:tc>
          <w:tcPr>
            <w:tcW w:w="1009" w:type="dxa"/>
            <w:noWrap w:val="0"/>
            <w:vAlign w:val="center"/>
          </w:tcPr>
          <w:p>
            <w:pPr>
              <w:keepNext w:val="0"/>
              <w:keepLines w:val="0"/>
              <w:widowControl/>
              <w:suppressLineNumbers w:val="0"/>
              <w:ind w:left="0" w:leftChars="0" w:hanging="420" w:firstLineChars="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ind w:left="0" w:leftChars="0" w:hanging="420" w:firstLineChars="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铜管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美的</w:t>
            </w:r>
          </w:p>
        </w:tc>
        <w:tc>
          <w:tcPr>
            <w:tcW w:w="1351" w:type="dxa"/>
            <w:noWrap w:val="0"/>
            <w:vAlign w:val="center"/>
          </w:tcPr>
          <w:p>
            <w:pPr>
              <w:keepNext w:val="0"/>
              <w:keepLines w:val="0"/>
              <w:widowControl/>
              <w:suppressLineNumbers w:val="0"/>
              <w:ind w:left="840" w:leftChars="0" w:hanging="104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hAnsi="宋体" w:cs="宋体"/>
                <w:i w:val="0"/>
                <w:iCs w:val="0"/>
                <w:color w:val="auto"/>
                <w:sz w:val="24"/>
                <w:szCs w:val="24"/>
                <w:u w:val="none"/>
                <w:lang w:val="en-US" w:eastAsia="zh-CN"/>
              </w:rPr>
              <w:t xml:space="preserve"> 套</w:t>
            </w:r>
          </w:p>
        </w:tc>
        <w:tc>
          <w:tcPr>
            <w:tcW w:w="1009" w:type="dxa"/>
            <w:noWrap w:val="0"/>
            <w:vAlign w:val="center"/>
          </w:tcPr>
          <w:p>
            <w:pPr>
              <w:keepNext w:val="0"/>
              <w:keepLines w:val="0"/>
              <w:widowControl/>
              <w:suppressLineNumbers w:val="0"/>
              <w:ind w:left="840" w:leftChars="0" w:hanging="1040" w:firstLineChars="0"/>
              <w:jc w:val="center"/>
              <w:textAlignment w:val="center"/>
              <w:rPr>
                <w:rFonts w:hint="eastAsia" w:hAnsi="宋体" w:cs="宋体"/>
                <w:i w:val="0"/>
                <w:iCs w:val="0"/>
                <w:color w:val="auto"/>
                <w:sz w:val="24"/>
                <w:szCs w:val="24"/>
                <w:u w:val="none"/>
                <w:lang w:val="en-US" w:eastAsia="zh-CN"/>
              </w:rPr>
            </w:pPr>
          </w:p>
        </w:tc>
        <w:tc>
          <w:tcPr>
            <w:tcW w:w="1009" w:type="dxa"/>
            <w:noWrap w:val="0"/>
            <w:vAlign w:val="center"/>
          </w:tcPr>
          <w:p>
            <w:pPr>
              <w:keepNext w:val="0"/>
              <w:keepLines w:val="0"/>
              <w:widowControl/>
              <w:suppressLineNumbers w:val="0"/>
              <w:ind w:left="840" w:leftChars="0" w:hanging="1040" w:firstLineChars="0"/>
              <w:jc w:val="center"/>
              <w:textAlignment w:val="center"/>
              <w:rPr>
                <w:rFonts w:hint="eastAsia" w:hAnsi="宋体" w:cs="宋体"/>
                <w:i w:val="0"/>
                <w:iCs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低噪音抽油烟机</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皮带</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德通</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电机</w:t>
            </w:r>
            <w:r>
              <w:rPr>
                <w:rFonts w:hint="eastAsia" w:ascii="宋体" w:hAnsi="宋体" w:eastAsia="宋体" w:cs="宋体"/>
                <w:i w:val="0"/>
                <w:iCs w:val="0"/>
                <w:color w:val="auto"/>
                <w:sz w:val="24"/>
                <w:szCs w:val="24"/>
                <w:u w:val="none"/>
                <w:lang w:val="en-US" w:eastAsia="zh-CN"/>
              </w:rPr>
              <w:t>11KW</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德通</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台</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电机7.5KW</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德通</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台</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电机</w:t>
            </w:r>
            <w:r>
              <w:rPr>
                <w:rFonts w:hint="eastAsia" w:ascii="宋体" w:hAnsi="宋体" w:eastAsia="宋体" w:cs="宋体"/>
                <w:i w:val="0"/>
                <w:iCs w:val="0"/>
                <w:color w:val="auto"/>
                <w:sz w:val="24"/>
                <w:szCs w:val="24"/>
                <w:u w:val="none"/>
                <w:lang w:val="en-US" w:eastAsia="zh-CN"/>
              </w:rPr>
              <w:t>5.5KW</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德通</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台</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控制箱</w:t>
            </w:r>
            <w:r>
              <w:rPr>
                <w:rFonts w:hint="eastAsia" w:ascii="宋体" w:hAnsi="宋体" w:eastAsia="宋体" w:cs="宋体"/>
                <w:i w:val="0"/>
                <w:iCs w:val="0"/>
                <w:color w:val="auto"/>
                <w:sz w:val="24"/>
                <w:szCs w:val="24"/>
                <w:u w:val="none"/>
                <w:lang w:val="en-US" w:eastAsia="zh-CN"/>
              </w:rPr>
              <w:t>11KW</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德通</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台</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控制箱</w:t>
            </w:r>
            <w:r>
              <w:rPr>
                <w:rFonts w:hint="eastAsia" w:ascii="宋体" w:hAnsi="宋体" w:eastAsia="宋体" w:cs="宋体"/>
                <w:i w:val="0"/>
                <w:iCs w:val="0"/>
                <w:color w:val="auto"/>
                <w:sz w:val="24"/>
                <w:szCs w:val="24"/>
                <w:u w:val="none"/>
                <w:lang w:val="en-US" w:eastAsia="zh-CN"/>
              </w:rPr>
              <w:t>7.5KW</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德通</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台</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控制箱</w:t>
            </w:r>
            <w:r>
              <w:rPr>
                <w:rFonts w:hint="eastAsia" w:ascii="宋体" w:hAnsi="宋体" w:eastAsia="宋体" w:cs="宋体"/>
                <w:i w:val="0"/>
                <w:iCs w:val="0"/>
                <w:color w:val="auto"/>
                <w:sz w:val="24"/>
                <w:szCs w:val="24"/>
                <w:u w:val="none"/>
                <w:lang w:val="en-US" w:eastAsia="zh-CN"/>
              </w:rPr>
              <w:t>5.5KW</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德通</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台</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绞切肉机/搅拌机/和面机</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永强</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轴条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永强</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刀组</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永强</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组</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电机</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永强</w:t>
            </w:r>
          </w:p>
        </w:tc>
        <w:tc>
          <w:tcPr>
            <w:tcW w:w="1351" w:type="dxa"/>
            <w:noWrap w:val="0"/>
            <w:vAlign w:val="center"/>
          </w:tcPr>
          <w:p>
            <w:pPr>
              <w:keepNext w:val="0"/>
              <w:keepLines w:val="0"/>
              <w:widowControl/>
              <w:suppressLineNumbers w:val="0"/>
              <w:ind w:left="840" w:leftChars="0" w:hanging="84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 xml:space="preserve"> 台</w:t>
            </w:r>
          </w:p>
        </w:tc>
        <w:tc>
          <w:tcPr>
            <w:tcW w:w="1009" w:type="dxa"/>
            <w:noWrap w:val="0"/>
            <w:vAlign w:val="center"/>
          </w:tcPr>
          <w:p>
            <w:pPr>
              <w:keepNext w:val="0"/>
              <w:keepLines w:val="0"/>
              <w:widowControl/>
              <w:suppressLineNumbers w:val="0"/>
              <w:ind w:left="840" w:leftChars="0" w:hanging="840" w:firstLineChars="0"/>
              <w:jc w:val="center"/>
              <w:textAlignment w:val="center"/>
              <w:rPr>
                <w:rFonts w:hint="eastAsia" w:hAnsi="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ind w:left="840" w:leftChars="0" w:hanging="840" w:firstLineChars="0"/>
              <w:jc w:val="center"/>
              <w:textAlignment w:val="center"/>
              <w:rPr>
                <w:rFonts w:hint="eastAsia"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电容</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永强</w:t>
            </w:r>
          </w:p>
        </w:tc>
        <w:tc>
          <w:tcPr>
            <w:tcW w:w="1351" w:type="dxa"/>
            <w:noWrap w:val="0"/>
            <w:vAlign w:val="center"/>
          </w:tcPr>
          <w:p>
            <w:pPr>
              <w:keepNext w:val="0"/>
              <w:keepLines w:val="0"/>
              <w:widowControl/>
              <w:suppressLineNumbers w:val="0"/>
              <w:ind w:firstLine="480" w:firstLineChars="2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块</w:t>
            </w:r>
          </w:p>
        </w:tc>
        <w:tc>
          <w:tcPr>
            <w:tcW w:w="1009" w:type="dxa"/>
            <w:noWrap w:val="0"/>
            <w:vAlign w:val="center"/>
          </w:tcPr>
          <w:p>
            <w:pPr>
              <w:keepNext w:val="0"/>
              <w:keepLines w:val="0"/>
              <w:widowControl/>
              <w:suppressLineNumbers w:val="0"/>
              <w:ind w:left="0" w:leftChars="0" w:firstLine="720" w:firstLineChars="300"/>
              <w:jc w:val="both"/>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ind w:left="0" w:leftChars="0" w:firstLine="720" w:firstLineChars="300"/>
              <w:jc w:val="both"/>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链条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永强</w:t>
            </w:r>
          </w:p>
        </w:tc>
        <w:tc>
          <w:tcPr>
            <w:tcW w:w="1351" w:type="dxa"/>
            <w:noWrap w:val="0"/>
            <w:vAlign w:val="center"/>
          </w:tcPr>
          <w:p>
            <w:pPr>
              <w:keepNext w:val="0"/>
              <w:keepLines w:val="0"/>
              <w:widowControl/>
              <w:suppressLineNumbers w:val="0"/>
              <w:ind w:firstLine="480" w:firstLineChars="200"/>
              <w:jc w:val="both"/>
              <w:textAlignment w:val="center"/>
              <w:rPr>
                <w:rFonts w:hint="default" w:ascii="宋体" w:hAnsi="宋体" w:eastAsia="宋体" w:cs="宋体"/>
                <w:i w:val="0"/>
                <w:iCs w:val="0"/>
                <w:color w:val="auto"/>
                <w:sz w:val="24"/>
                <w:szCs w:val="24"/>
                <w:u w:val="none"/>
                <w:lang w:val="en-US" w:eastAsia="zh-CN"/>
              </w:rPr>
            </w:pPr>
            <w:r>
              <w:rPr>
                <w:rFonts w:hint="eastAsia" w:hAnsi="宋体" w:cs="宋体"/>
                <w:i w:val="0"/>
                <w:iCs w:val="0"/>
                <w:color w:val="auto"/>
                <w:sz w:val="24"/>
                <w:szCs w:val="24"/>
                <w:u w:val="none"/>
                <w:lang w:val="en-US" w:eastAsia="zh-CN"/>
              </w:rPr>
              <w:t>根</w:t>
            </w:r>
          </w:p>
        </w:tc>
        <w:tc>
          <w:tcPr>
            <w:tcW w:w="1009" w:type="dxa"/>
            <w:noWrap w:val="0"/>
            <w:vAlign w:val="center"/>
          </w:tcPr>
          <w:p>
            <w:pPr>
              <w:keepNext w:val="0"/>
              <w:keepLines w:val="0"/>
              <w:widowControl/>
              <w:suppressLineNumbers w:val="0"/>
              <w:ind w:left="0" w:leftChars="0" w:firstLine="720" w:firstLineChars="300"/>
              <w:jc w:val="both"/>
              <w:textAlignment w:val="center"/>
              <w:rPr>
                <w:rFonts w:hint="eastAsia" w:hAnsi="宋体" w:cs="宋体"/>
                <w:i w:val="0"/>
                <w:iCs w:val="0"/>
                <w:color w:val="auto"/>
                <w:sz w:val="24"/>
                <w:szCs w:val="24"/>
                <w:u w:val="none"/>
                <w:lang w:val="en-US" w:eastAsia="zh-CN"/>
              </w:rPr>
            </w:pPr>
          </w:p>
        </w:tc>
        <w:tc>
          <w:tcPr>
            <w:tcW w:w="1009" w:type="dxa"/>
            <w:noWrap w:val="0"/>
            <w:vAlign w:val="center"/>
          </w:tcPr>
          <w:p>
            <w:pPr>
              <w:keepNext w:val="0"/>
              <w:keepLines w:val="0"/>
              <w:widowControl/>
              <w:suppressLineNumbers w:val="0"/>
              <w:ind w:left="0" w:leftChars="0" w:firstLine="720" w:firstLineChars="300"/>
              <w:jc w:val="both"/>
              <w:textAlignment w:val="center"/>
              <w:rPr>
                <w:rFonts w:hint="eastAsia" w:hAnsi="宋体" w:cs="宋体"/>
                <w:i w:val="0"/>
                <w:iCs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0"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洗碗机（洗、烘一体机）</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加热管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昭和</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分配器</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昭和</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台</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蠕动泵</w:t>
            </w:r>
            <w:r>
              <w:rPr>
                <w:rFonts w:hint="eastAsia" w:ascii="宋体" w:hAnsi="宋体" w:eastAsia="宋体" w:cs="宋体"/>
                <w:i w:val="0"/>
                <w:iCs w:val="0"/>
                <w:color w:val="auto"/>
                <w:sz w:val="24"/>
                <w:szCs w:val="24"/>
                <w:u w:val="none"/>
                <w:lang w:val="en-US" w:eastAsia="zh-CN"/>
              </w:rPr>
              <w:t>+管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昭和</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感应探头</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昭和</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水箱除垢服务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昭和</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次</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电脑控制版按键</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昭和</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台</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洗碗机传送线</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电路控制版（可调速）</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昭和</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261" w:type="dxa"/>
            <w:vMerge w:val="continue"/>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lang w:eastAsia="zh-CN"/>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hAnsi="宋体" w:cs="宋体"/>
                <w:i w:val="0"/>
                <w:iCs w:val="0"/>
                <w:color w:val="auto"/>
                <w:sz w:val="24"/>
                <w:szCs w:val="24"/>
                <w:u w:val="none"/>
                <w:lang w:val="en-US" w:eastAsia="zh-CN"/>
              </w:rPr>
              <w:t>传送带片</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昭和</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hAnsi="宋体" w:cs="宋体"/>
                <w:i w:val="0"/>
                <w:iCs w:val="0"/>
                <w:color w:val="auto"/>
                <w:sz w:val="24"/>
                <w:szCs w:val="24"/>
                <w:u w:val="none"/>
                <w:lang w:val="en-US" w:eastAsia="zh-CN"/>
              </w:rPr>
              <w:t>片</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sz w:val="24"/>
                <w:szCs w:val="24"/>
                <w:u w:val="none"/>
                <w:lang w:val="en-US" w:eastAsia="zh-CN"/>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星盆水池类</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锌加长水龙头</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晶火</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立式单冷水龙头</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晶火</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冷热水龙头</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晶火</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软水管（1米）</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晶火</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261" w:type="dxa"/>
            <w:vMerge w:val="continue"/>
            <w:noWrap w:val="0"/>
            <w:vAlign w:val="center"/>
          </w:tcPr>
          <w:p>
            <w:pPr>
              <w:jc w:val="center"/>
              <w:rPr>
                <w:rFonts w:hint="eastAsia" w:ascii="宋体" w:hAnsi="宋体" w:eastAsia="宋体" w:cs="宋体"/>
                <w:i w:val="0"/>
                <w:iCs w:val="0"/>
                <w:color w:val="auto"/>
                <w:sz w:val="24"/>
                <w:szCs w:val="24"/>
                <w:u w:val="none"/>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下水器</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晶火</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cs="宋体"/>
                <w:color w:val="auto"/>
                <w:kern w:val="0"/>
                <w:sz w:val="24"/>
              </w:rPr>
              <w:t>开水器</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发热管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永强</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cs="宋体"/>
                <w:color w:val="auto"/>
                <w:kern w:val="0"/>
                <w:sz w:val="24"/>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感应针</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永强</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cs="宋体"/>
                <w:color w:val="auto"/>
                <w:kern w:val="0"/>
                <w:sz w:val="24"/>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温度器</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永强</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cs="宋体"/>
                <w:color w:val="auto"/>
                <w:kern w:val="0"/>
                <w:sz w:val="24"/>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水龙头</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永强</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eastAsia="zh-CN"/>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cs="宋体"/>
                <w:color w:val="auto"/>
                <w:kern w:val="0"/>
                <w:sz w:val="24"/>
              </w:rPr>
            </w:pPr>
            <w:r>
              <w:rPr>
                <w:rFonts w:hint="eastAsia" w:ascii="宋体" w:hAnsi="宋体" w:cs="宋体"/>
                <w:color w:val="auto"/>
                <w:kern w:val="0"/>
                <w:sz w:val="24"/>
              </w:rPr>
              <w:t>热风循环               双门消毒柜</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温控器</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康宝</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cs="宋体"/>
                <w:color w:val="auto"/>
                <w:kern w:val="0"/>
                <w:sz w:val="24"/>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开关</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康宝</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cs="宋体"/>
                <w:color w:val="auto"/>
                <w:kern w:val="0"/>
                <w:sz w:val="24"/>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散热风机</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康宝</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cs="宋体"/>
                <w:color w:val="auto"/>
                <w:kern w:val="0"/>
                <w:sz w:val="24"/>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发热管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康宝</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cs="宋体"/>
                <w:color w:val="auto"/>
                <w:kern w:val="0"/>
                <w:sz w:val="24"/>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温控电路版</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康宝</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jc w:val="center"/>
              <w:textAlignment w:val="center"/>
              <w:rPr>
                <w:rFonts w:hint="eastAsia" w:ascii="宋体" w:hAnsi="宋体" w:cs="宋体"/>
                <w:color w:val="auto"/>
                <w:kern w:val="0"/>
                <w:sz w:val="24"/>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门胶条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康宝</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61"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三层推车</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color w:val="auto"/>
                <w:kern w:val="0"/>
                <w:sz w:val="24"/>
                <w:lang w:eastAsia="zh-CN"/>
              </w:rPr>
              <w:t>轮</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eastAsia="zh-CN"/>
              </w:rPr>
              <w:t>子</w:t>
            </w:r>
          </w:p>
        </w:tc>
        <w:tc>
          <w:tcPr>
            <w:tcW w:w="1846" w:type="dxa"/>
            <w:noWrap w:val="0"/>
            <w:vAlign w:val="center"/>
          </w:tcPr>
          <w:p>
            <w:pPr>
              <w:keepNext w:val="0"/>
              <w:keepLines w:val="0"/>
              <w:widowControl/>
              <w:suppressLineNumbers w:val="0"/>
              <w:jc w:val="center"/>
              <w:textAlignment w:val="center"/>
              <w:rPr>
                <w:rFonts w:hint="eastAsia" w:ascii="宋体" w:hAnsi="宋体" w:cs="宋体"/>
                <w:color w:val="auto"/>
                <w:kern w:val="0"/>
                <w:sz w:val="24"/>
                <w:lang w:eastAsia="zh-CN"/>
              </w:rPr>
            </w:pPr>
            <w:r>
              <w:rPr>
                <w:rFonts w:hint="eastAsia" w:ascii="宋体" w:hAnsi="宋体" w:cs="宋体"/>
                <w:color w:val="auto"/>
                <w:kern w:val="0"/>
                <w:sz w:val="24"/>
                <w:lang w:eastAsia="zh-CN"/>
              </w:rPr>
              <w:t>晶火</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61"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手推车</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kern w:val="0"/>
                <w:sz w:val="24"/>
                <w:lang w:eastAsia="zh-CN"/>
              </w:rPr>
              <w:t>轮</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eastAsia="zh-CN"/>
              </w:rPr>
              <w:t>子</w:t>
            </w:r>
          </w:p>
        </w:tc>
        <w:tc>
          <w:tcPr>
            <w:tcW w:w="1846" w:type="dxa"/>
            <w:noWrap w:val="0"/>
            <w:vAlign w:val="center"/>
          </w:tcPr>
          <w:p>
            <w:pPr>
              <w:keepNext w:val="0"/>
              <w:keepLines w:val="0"/>
              <w:widowControl/>
              <w:suppressLineNumbers w:val="0"/>
              <w:jc w:val="center"/>
              <w:textAlignment w:val="center"/>
              <w:rPr>
                <w:rFonts w:hint="eastAsia" w:ascii="宋体" w:hAnsi="宋体" w:cs="宋体"/>
                <w:color w:val="auto"/>
                <w:kern w:val="0"/>
                <w:sz w:val="24"/>
                <w:lang w:eastAsia="zh-CN"/>
              </w:rPr>
            </w:pPr>
            <w:r>
              <w:rPr>
                <w:rFonts w:hint="eastAsia" w:ascii="宋体" w:hAnsi="宋体" w:cs="宋体"/>
                <w:color w:val="auto"/>
                <w:kern w:val="0"/>
                <w:sz w:val="24"/>
                <w:lang w:eastAsia="zh-CN"/>
              </w:rPr>
              <w:t>晶火</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261" w:type="dxa"/>
            <w:noWrap w:val="0"/>
            <w:vAlign w:val="center"/>
          </w:tcPr>
          <w:p>
            <w:pPr>
              <w:keepNext w:val="0"/>
              <w:keepLines w:val="0"/>
              <w:widowControl/>
              <w:suppressLineNumbers w:val="0"/>
              <w:ind w:left="0" w:leftChars="0" w:firstLine="0" w:firstLineChars="0"/>
              <w:jc w:val="center"/>
              <w:textAlignment w:val="center"/>
              <w:rPr>
                <w:rFonts w:hint="eastAsia" w:ascii="宋体" w:hAnsi="宋体" w:cs="宋体"/>
                <w:color w:val="auto"/>
                <w:kern w:val="0"/>
                <w:sz w:val="24"/>
                <w:lang w:eastAsia="zh-CN"/>
              </w:rPr>
            </w:pPr>
            <w:r>
              <w:rPr>
                <w:rFonts w:hint="eastAsia" w:ascii="宋体" w:hAnsi="宋体" w:cs="宋体"/>
                <w:color w:val="auto"/>
                <w:kern w:val="0"/>
                <w:sz w:val="24"/>
                <w:lang w:eastAsia="zh-CN"/>
              </w:rPr>
              <w:t>送餐车</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轮 子</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kern w:val="0"/>
                <w:sz w:val="24"/>
                <w:lang w:eastAsia="zh-CN"/>
              </w:rPr>
              <w:t>晶火</w:t>
            </w:r>
          </w:p>
        </w:tc>
        <w:tc>
          <w:tcPr>
            <w:tcW w:w="135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cs="宋体"/>
                <w:color w:val="auto"/>
                <w:kern w:val="0"/>
                <w:sz w:val="24"/>
                <w:lang w:eastAsia="zh-CN"/>
              </w:rPr>
            </w:pPr>
            <w:r>
              <w:rPr>
                <w:rFonts w:hint="eastAsia" w:ascii="宋体" w:hAnsi="宋体" w:cs="宋体"/>
                <w:color w:val="auto"/>
                <w:kern w:val="0"/>
                <w:sz w:val="24"/>
                <w:lang w:eastAsia="zh-CN"/>
              </w:rPr>
              <w:t>洗地水枪</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喷头</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龙旗</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center"/>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水管（10米）</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龙旗</w:t>
            </w:r>
          </w:p>
        </w:tc>
        <w:tc>
          <w:tcPr>
            <w:tcW w:w="1351" w:type="dxa"/>
            <w:noWrap w:val="0"/>
            <w:vAlign w:val="center"/>
          </w:tcPr>
          <w:p>
            <w:pPr>
              <w:keepNext w:val="0"/>
              <w:keepLines w:val="0"/>
              <w:widowControl/>
              <w:suppressLineNumbers w:val="0"/>
              <w:ind w:firstLine="480" w:firstLineChars="20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1009" w:type="dxa"/>
            <w:noWrap w:val="0"/>
            <w:vAlign w:val="center"/>
          </w:tcPr>
          <w:p>
            <w:pPr>
              <w:keepNext w:val="0"/>
              <w:keepLines w:val="0"/>
              <w:widowControl/>
              <w:suppressLineNumbers w:val="0"/>
              <w:ind w:firstLine="720" w:firstLineChars="300"/>
              <w:jc w:val="both"/>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ind w:firstLine="720" w:firstLineChars="300"/>
              <w:jc w:val="both"/>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cs="宋体"/>
                <w:color w:val="auto"/>
                <w:kern w:val="0"/>
                <w:sz w:val="24"/>
                <w:lang w:eastAsia="zh-CN"/>
              </w:rPr>
            </w:pPr>
            <w:r>
              <w:rPr>
                <w:rFonts w:hint="eastAsia" w:ascii="宋体" w:hAnsi="宋体" w:cs="宋体"/>
                <w:color w:val="auto"/>
                <w:kern w:val="0"/>
                <w:sz w:val="24"/>
                <w:lang w:eastAsia="zh-CN"/>
              </w:rPr>
              <w:t>保温台</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发热管</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晶火</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center"/>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下水阀</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晶火</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center"/>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温控开关</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晶火</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新风机</w:t>
            </w: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变频器</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德通</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center"/>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水箱浮球</w:t>
            </w:r>
          </w:p>
        </w:tc>
        <w:tc>
          <w:tcPr>
            <w:tcW w:w="1846" w:type="dxa"/>
            <w:noWrap w:val="0"/>
            <w:vAlign w:val="center"/>
          </w:tcPr>
          <w:p>
            <w:pPr>
              <w:keepNext w:val="0"/>
              <w:keepLines w:val="0"/>
              <w:widowControl/>
              <w:suppressLineNumbers w:val="0"/>
              <w:ind w:left="794" w:leftChars="264" w:hanging="240" w:hangingChars="1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德通</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center"/>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过滤片</w:t>
            </w:r>
          </w:p>
        </w:tc>
        <w:tc>
          <w:tcPr>
            <w:tcW w:w="1846" w:type="dxa"/>
            <w:noWrap w:val="0"/>
            <w:vAlign w:val="center"/>
          </w:tcPr>
          <w:p>
            <w:pPr>
              <w:keepNext w:val="0"/>
              <w:keepLines w:val="0"/>
              <w:widowControl/>
              <w:suppressLineNumbers w:val="0"/>
              <w:ind w:left="794" w:leftChars="264" w:hanging="240" w:hangingChars="1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德通</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片</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261" w:type="dxa"/>
            <w:vMerge w:val="restart"/>
            <w:noWrap w:val="0"/>
            <w:vAlign w:val="center"/>
          </w:tcPr>
          <w:p>
            <w:pPr>
              <w:keepNext w:val="0"/>
              <w:keepLines w:val="0"/>
              <w:widowControl/>
              <w:suppressLineNumbers w:val="0"/>
              <w:ind w:left="0" w:leftChars="0" w:firstLine="0" w:firstLineChars="0"/>
              <w:jc w:val="center"/>
              <w:textAlignment w:val="center"/>
              <w:rPr>
                <w:rFonts w:hint="eastAsia" w:ascii="宋体" w:hAnsi="宋体" w:cs="宋体"/>
                <w:color w:val="auto"/>
                <w:kern w:val="0"/>
                <w:sz w:val="24"/>
                <w:lang w:eastAsia="zh-CN"/>
              </w:rPr>
            </w:pPr>
            <w:r>
              <w:rPr>
                <w:rFonts w:hint="eastAsia" w:ascii="宋体" w:hAnsi="宋体" w:cs="宋体"/>
                <w:color w:val="auto"/>
                <w:kern w:val="0"/>
                <w:sz w:val="24"/>
                <w:lang w:eastAsia="zh-CN"/>
              </w:rPr>
              <w:t>煮粉炉</w:t>
            </w: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发热盘</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新利得</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center"/>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水龙头</w:t>
            </w:r>
          </w:p>
        </w:tc>
        <w:tc>
          <w:tcPr>
            <w:tcW w:w="18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新利得</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18</w:t>
            </w:r>
          </w:p>
        </w:tc>
        <w:tc>
          <w:tcPr>
            <w:tcW w:w="1261" w:type="dxa"/>
            <w:vMerge w:val="restart"/>
            <w:noWrap w:val="0"/>
            <w:vAlign w:val="center"/>
          </w:tcPr>
          <w:p>
            <w:pPr>
              <w:keepNext w:val="0"/>
              <w:keepLines w:val="0"/>
              <w:widowControl/>
              <w:suppressLineNumbers w:val="0"/>
              <w:spacing w:line="240" w:lineRule="auto"/>
              <w:ind w:left="0" w:firstLine="0" w:firstLineChars="0"/>
              <w:jc w:val="center"/>
              <w:textAlignment w:val="center"/>
              <w:rPr>
                <w:rFonts w:hint="default" w:ascii="宋体" w:hAnsi="宋体" w:cs="宋体"/>
                <w:color w:val="auto"/>
                <w:kern w:val="0"/>
                <w:sz w:val="24"/>
                <w:lang w:val="en-US" w:eastAsia="zh-CN"/>
              </w:rPr>
            </w:pPr>
            <w:r>
              <w:rPr>
                <w:rFonts w:hint="eastAsia" w:hAnsi="宋体" w:cs="宋体"/>
                <w:color w:val="auto"/>
                <w:kern w:val="0"/>
                <w:sz w:val="24"/>
                <w:lang w:val="en-US" w:eastAsia="zh-CN"/>
              </w:rPr>
              <w:t>电煲仔炉</w:t>
            </w: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控制版</w:t>
            </w:r>
          </w:p>
        </w:tc>
        <w:tc>
          <w:tcPr>
            <w:tcW w:w="18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高昇</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块</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center"/>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主板</w:t>
            </w:r>
          </w:p>
        </w:tc>
        <w:tc>
          <w:tcPr>
            <w:tcW w:w="18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高昇</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块</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center"/>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锅盖传感器</w:t>
            </w:r>
          </w:p>
        </w:tc>
        <w:tc>
          <w:tcPr>
            <w:tcW w:w="18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高昇</w:t>
            </w:r>
          </w:p>
        </w:tc>
        <w:tc>
          <w:tcPr>
            <w:tcW w:w="135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条</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restart"/>
            <w:noWrap w:val="0"/>
            <w:vAlign w:val="center"/>
          </w:tcPr>
          <w:p>
            <w:pPr>
              <w:keepNext w:val="0"/>
              <w:keepLines w:val="0"/>
              <w:widowControl/>
              <w:suppressLineNumbers w:val="0"/>
              <w:spacing w:line="240" w:lineRule="auto"/>
              <w:ind w:left="0" w:firstLine="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 xml:space="preserve"> 19</w:t>
            </w:r>
          </w:p>
        </w:tc>
        <w:tc>
          <w:tcPr>
            <w:tcW w:w="1261" w:type="dxa"/>
            <w:vMerge w:val="restart"/>
            <w:noWrap w:val="0"/>
            <w:vAlign w:val="center"/>
          </w:tcPr>
          <w:p>
            <w:pPr>
              <w:keepNext w:val="0"/>
              <w:keepLines w:val="0"/>
              <w:widowControl/>
              <w:suppressLineNumbers w:val="0"/>
              <w:spacing w:line="240" w:lineRule="auto"/>
              <w:ind w:left="0" w:firstLine="0" w:firstLineChars="0"/>
              <w:jc w:val="center"/>
              <w:textAlignment w:val="center"/>
              <w:rPr>
                <w:rFonts w:hint="default" w:ascii="宋体" w:hAnsi="宋体" w:cs="宋体"/>
                <w:color w:val="auto"/>
                <w:kern w:val="0"/>
                <w:sz w:val="24"/>
                <w:lang w:val="en-US" w:eastAsia="zh-CN"/>
              </w:rPr>
            </w:pPr>
            <w:r>
              <w:rPr>
                <w:rFonts w:hint="eastAsia" w:hAnsi="宋体" w:cs="宋体"/>
                <w:color w:val="auto"/>
                <w:kern w:val="0"/>
                <w:sz w:val="24"/>
                <w:lang w:val="en-US" w:eastAsia="zh-CN"/>
              </w:rPr>
              <w:t>冷冻冷藏库</w:t>
            </w:r>
          </w:p>
        </w:tc>
        <w:tc>
          <w:tcPr>
            <w:tcW w:w="2610"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加氟（制冷剂）</w:t>
            </w:r>
          </w:p>
        </w:tc>
        <w:tc>
          <w:tcPr>
            <w:tcW w:w="1846"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柳和</w:t>
            </w:r>
          </w:p>
        </w:tc>
        <w:tc>
          <w:tcPr>
            <w:tcW w:w="1351"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次</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both"/>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控制箱</w:t>
            </w:r>
          </w:p>
        </w:tc>
        <w:tc>
          <w:tcPr>
            <w:tcW w:w="1846"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柳和</w:t>
            </w:r>
          </w:p>
        </w:tc>
        <w:tc>
          <w:tcPr>
            <w:tcW w:w="1351"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台</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both"/>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压缩机3.4KW</w:t>
            </w:r>
          </w:p>
        </w:tc>
        <w:tc>
          <w:tcPr>
            <w:tcW w:w="1846"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柳和</w:t>
            </w:r>
          </w:p>
        </w:tc>
        <w:tc>
          <w:tcPr>
            <w:tcW w:w="1351"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台</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both"/>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ind w:left="0" w:leftChars="0" w:firstLine="480" w:firstLineChars="20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微光电机</w:t>
            </w:r>
          </w:p>
        </w:tc>
        <w:tc>
          <w:tcPr>
            <w:tcW w:w="1846"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柳和</w:t>
            </w:r>
          </w:p>
        </w:tc>
        <w:tc>
          <w:tcPr>
            <w:tcW w:w="1351"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台</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0"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p>
        </w:tc>
        <w:tc>
          <w:tcPr>
            <w:tcW w:w="1261" w:type="dxa"/>
            <w:vMerge w:val="continue"/>
            <w:noWrap w:val="0"/>
            <w:vAlign w:val="center"/>
          </w:tcPr>
          <w:p>
            <w:pPr>
              <w:keepNext w:val="0"/>
              <w:keepLines w:val="0"/>
              <w:widowControl/>
              <w:suppressLineNumbers w:val="0"/>
              <w:ind w:firstLine="480" w:firstLineChars="200"/>
              <w:jc w:val="both"/>
              <w:textAlignment w:val="center"/>
              <w:rPr>
                <w:rFonts w:hint="eastAsia" w:ascii="宋体" w:hAnsi="宋体" w:cs="宋体"/>
                <w:color w:val="auto"/>
                <w:kern w:val="0"/>
                <w:sz w:val="24"/>
                <w:lang w:eastAsia="zh-CN"/>
              </w:rPr>
            </w:pPr>
          </w:p>
        </w:tc>
        <w:tc>
          <w:tcPr>
            <w:tcW w:w="2610" w:type="dxa"/>
            <w:noWrap w:val="0"/>
            <w:vAlign w:val="center"/>
          </w:tcPr>
          <w:p>
            <w:pPr>
              <w:keepNext w:val="0"/>
              <w:keepLines w:val="0"/>
              <w:widowControl/>
              <w:suppressLineNumbers w:val="0"/>
              <w:ind w:left="0" w:leftChars="0" w:firstLine="0" w:firstLineChars="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冷库专用LED灯</w:t>
            </w:r>
          </w:p>
        </w:tc>
        <w:tc>
          <w:tcPr>
            <w:tcW w:w="1846"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柳和</w:t>
            </w:r>
          </w:p>
        </w:tc>
        <w:tc>
          <w:tcPr>
            <w:tcW w:w="1351" w:type="dxa"/>
            <w:noWrap w:val="0"/>
            <w:vAlign w:val="center"/>
          </w:tcPr>
          <w:p>
            <w:pPr>
              <w:keepNext w:val="0"/>
              <w:keepLines w:val="0"/>
              <w:widowControl/>
              <w:suppressLineNumbers w:val="0"/>
              <w:jc w:val="center"/>
              <w:textAlignment w:val="center"/>
              <w:rPr>
                <w:rFonts w:hint="default" w:hAnsi="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台</w:t>
            </w: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c>
          <w:tcPr>
            <w:tcW w:w="1009" w:type="dxa"/>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8158" w:type="dxa"/>
            <w:gridSpan w:val="5"/>
            <w:noWrap w:val="0"/>
            <w:vAlign w:val="center"/>
          </w:tcPr>
          <w:p>
            <w:pPr>
              <w:keepNext w:val="0"/>
              <w:keepLines w:val="0"/>
              <w:widowControl/>
              <w:suppressLineNumbers w:val="0"/>
              <w:jc w:val="right"/>
              <w:textAlignment w:val="center"/>
              <w:rPr>
                <w:rFonts w:hint="default" w:hAnsi="宋体" w:cs="宋体"/>
                <w:i w:val="0"/>
                <w:iCs w:val="0"/>
                <w:color w:val="auto"/>
                <w:kern w:val="0"/>
                <w:sz w:val="24"/>
                <w:szCs w:val="24"/>
                <w:u w:val="none"/>
                <w:lang w:val="en-US" w:eastAsia="zh-CN" w:bidi="ar"/>
              </w:rPr>
            </w:pPr>
            <w:r>
              <w:rPr>
                <w:rFonts w:hint="eastAsia" w:hAnsi="宋体" w:cs="宋体"/>
                <w:b/>
                <w:bCs/>
                <w:i w:val="0"/>
                <w:iCs w:val="0"/>
                <w:color w:val="auto"/>
                <w:kern w:val="0"/>
                <w:sz w:val="24"/>
                <w:szCs w:val="24"/>
                <w:u w:val="none"/>
                <w:lang w:val="en-US" w:eastAsia="zh-CN" w:bidi="ar"/>
              </w:rPr>
              <w:t>单价合计（元）</w:t>
            </w:r>
          </w:p>
        </w:tc>
        <w:tc>
          <w:tcPr>
            <w:tcW w:w="2018" w:type="dxa"/>
            <w:gridSpan w:val="2"/>
            <w:noWrap w:val="0"/>
            <w:vAlign w:val="center"/>
          </w:tcPr>
          <w:p>
            <w:pPr>
              <w:keepNext w:val="0"/>
              <w:keepLines w:val="0"/>
              <w:widowControl/>
              <w:suppressLineNumbers w:val="0"/>
              <w:jc w:val="center"/>
              <w:textAlignment w:val="center"/>
              <w:rPr>
                <w:rFonts w:hint="eastAsia" w:hAnsi="宋体" w:cs="宋体"/>
                <w:i w:val="0"/>
                <w:iCs w:val="0"/>
                <w:color w:val="auto"/>
                <w:kern w:val="0"/>
                <w:sz w:val="24"/>
                <w:szCs w:val="24"/>
                <w:u w:val="none"/>
                <w:lang w:val="en-US" w:eastAsia="zh-CN" w:bidi="ar"/>
              </w:rPr>
            </w:pPr>
          </w:p>
        </w:tc>
      </w:tr>
    </w:tbl>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DB768"/>
    <w:multiLevelType w:val="singleLevel"/>
    <w:tmpl w:val="D92DB768"/>
    <w:lvl w:ilvl="0" w:tentative="0">
      <w:start w:val="1"/>
      <w:numFmt w:val="decimal"/>
      <w:suff w:val="nothing"/>
      <w:lvlText w:val="%1、"/>
      <w:lvlJc w:val="left"/>
    </w:lvl>
  </w:abstractNum>
  <w:abstractNum w:abstractNumId="1">
    <w:nsid w:val="EC57D82B"/>
    <w:multiLevelType w:val="singleLevel"/>
    <w:tmpl w:val="EC57D82B"/>
    <w:lvl w:ilvl="0" w:tentative="0">
      <w:start w:val="1"/>
      <w:numFmt w:val="decimal"/>
      <w:suff w:val="nothing"/>
      <w:lvlText w:val="%1．"/>
      <w:lvlJc w:val="left"/>
      <w:pPr>
        <w:ind w:left="0" w:firstLine="400"/>
      </w:pPr>
      <w:rPr>
        <w:rFonts w:hint="default"/>
      </w:rPr>
    </w:lvl>
  </w:abstractNum>
  <w:abstractNum w:abstractNumId="2">
    <w:nsid w:val="3D4D9036"/>
    <w:multiLevelType w:val="singleLevel"/>
    <w:tmpl w:val="3D4D9036"/>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F596C"/>
    <w:rsid w:val="2D262F41"/>
    <w:rsid w:val="33257732"/>
    <w:rsid w:val="475C4CDE"/>
    <w:rsid w:val="4C331E97"/>
    <w:rsid w:val="644C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 w:val="36"/>
      <w:szCs w:val="24"/>
    </w:rPr>
  </w:style>
  <w:style w:type="paragraph" w:styleId="3">
    <w:name w:val="Normal Indent"/>
    <w:basedOn w:val="1"/>
    <w:qFormat/>
    <w:uiPriority w:val="0"/>
    <w:pPr>
      <w:spacing w:line="360" w:lineRule="auto"/>
      <w:ind w:firstLine="420" w:firstLineChars="200"/>
    </w:pPr>
    <w:rPr>
      <w:szCs w:val="21"/>
    </w:rPr>
  </w:style>
  <w:style w:type="paragraph" w:styleId="4">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2025-10-13T03:09:00Z</dcterms:created>
  <dc:creator>Administrator</dc:creator>
  <cp:lastModifiedBy>Administrator</cp:lastModifiedBy>
  <cp:lastPrinted>2025-10-13T03:34:00Z</cp:lastPrinted>
  <dcterms:modified xsi:type="dcterms:W3CDTF">2025-10-14T08:46:19Z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7AEAF6556B154BB3ABDA109C0FF7597C_12</vt:lpwstr>
  </property>
</Properties>
</file>