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28"/>
          <w:szCs w:val="28"/>
          <w:lang w:eastAsia="zh-CN"/>
        </w:rPr>
      </w:pPr>
      <w:r>
        <w:rPr>
          <w:rFonts w:hint="eastAsia" w:ascii="宋体" w:hAnsi="宋体" w:eastAsia="宋体"/>
          <w:b/>
          <w:bCs/>
          <w:sz w:val="36"/>
          <w:szCs w:val="36"/>
        </w:rPr>
        <w:t>服务</w:t>
      </w:r>
      <w:r>
        <w:rPr>
          <w:rFonts w:hint="eastAsia" w:ascii="宋体" w:hAnsi="宋体" w:eastAsia="宋体"/>
          <w:b/>
          <w:bCs/>
          <w:sz w:val="36"/>
          <w:szCs w:val="36"/>
          <w:lang w:val="en-US" w:eastAsia="zh-CN"/>
        </w:rPr>
        <w:t>需求</w:t>
      </w:r>
    </w:p>
    <w:p>
      <w:pPr>
        <w:pStyle w:val="6"/>
        <w:numPr>
          <w:ilvl w:val="0"/>
          <w:numId w:val="1"/>
        </w:numPr>
        <w:spacing w:line="360" w:lineRule="auto"/>
        <w:jc w:val="left"/>
        <w:rPr>
          <w:rFonts w:hint="eastAsia" w:ascii="宋体" w:hAnsi="宋体" w:eastAsia="宋体"/>
          <w:b/>
          <w:bCs/>
          <w:sz w:val="24"/>
          <w:szCs w:val="24"/>
        </w:rPr>
      </w:pPr>
      <w:r>
        <w:rPr>
          <w:rFonts w:hint="eastAsia" w:ascii="宋体" w:hAnsi="宋体" w:eastAsia="宋体"/>
          <w:b/>
          <w:bCs/>
          <w:sz w:val="24"/>
          <w:szCs w:val="24"/>
        </w:rPr>
        <w:t>技术要求</w:t>
      </w:r>
    </w:p>
    <w:p>
      <w:pPr>
        <w:spacing w:line="360" w:lineRule="auto"/>
        <w:jc w:val="left"/>
        <w:rPr>
          <w:rFonts w:hint="eastAsia" w:ascii="宋体" w:hAnsi="宋体" w:eastAsia="宋体"/>
          <w:b/>
          <w:bCs/>
          <w:sz w:val="24"/>
          <w:szCs w:val="24"/>
        </w:rPr>
      </w:pPr>
      <w:r>
        <w:rPr>
          <w:rFonts w:hint="eastAsia" w:ascii="宋体" w:hAnsi="宋体" w:eastAsia="宋体"/>
          <w:b/>
          <w:bCs/>
          <w:sz w:val="24"/>
          <w:szCs w:val="24"/>
        </w:rPr>
        <w:t>1．服务内容</w:t>
      </w:r>
    </w:p>
    <w:p>
      <w:pPr>
        <w:spacing w:line="360" w:lineRule="auto"/>
        <w:jc w:val="left"/>
        <w:rPr>
          <w:rFonts w:hint="eastAsia" w:ascii="宋体" w:hAnsi="宋体" w:eastAsia="宋体"/>
          <w:sz w:val="24"/>
          <w:szCs w:val="24"/>
        </w:rPr>
      </w:pPr>
      <w:r>
        <w:rPr>
          <w:rFonts w:hint="eastAsia" w:ascii="宋体" w:hAnsi="宋体" w:eastAsia="宋体"/>
          <w:sz w:val="24"/>
          <w:szCs w:val="24"/>
        </w:rPr>
        <w:t>1.1一台西门子MI Symbia Evo Excel设备除晶体探测器外</w:t>
      </w:r>
      <w:r>
        <w:rPr>
          <w:rFonts w:hint="eastAsia" w:ascii="宋体" w:hAnsi="宋体" w:eastAsia="宋体"/>
          <w:sz w:val="24"/>
          <w:szCs w:val="24"/>
          <w:lang w:val="en-US" w:eastAsia="zh-CN"/>
        </w:rPr>
        <w:t>的</w:t>
      </w:r>
      <w:r>
        <w:rPr>
          <w:rFonts w:hint="eastAsia" w:ascii="宋体" w:hAnsi="宋体" w:eastAsia="宋体"/>
          <w:sz w:val="24"/>
          <w:szCs w:val="24"/>
        </w:rPr>
        <w:t>整机维保。</w:t>
      </w:r>
    </w:p>
    <w:p>
      <w:pPr>
        <w:spacing w:line="360" w:lineRule="auto"/>
        <w:jc w:val="left"/>
        <w:rPr>
          <w:rFonts w:hint="eastAsia" w:ascii="宋体" w:hAnsi="宋体" w:eastAsia="宋体"/>
          <w:b/>
          <w:bCs/>
          <w:sz w:val="24"/>
          <w:szCs w:val="24"/>
        </w:rPr>
      </w:pPr>
      <w:r>
        <w:rPr>
          <w:rFonts w:hint="eastAsia" w:ascii="宋体" w:hAnsi="宋体" w:eastAsia="宋体"/>
          <w:b/>
          <w:bCs/>
          <w:sz w:val="24"/>
          <w:szCs w:val="24"/>
        </w:rPr>
        <w:t>2．服务技术要求</w:t>
      </w:r>
    </w:p>
    <w:p>
      <w:pPr>
        <w:spacing w:line="360" w:lineRule="auto"/>
        <w:jc w:val="left"/>
        <w:rPr>
          <w:rFonts w:hint="eastAsia" w:ascii="宋体" w:hAnsi="宋体" w:eastAsia="宋体"/>
          <w:sz w:val="24"/>
          <w:szCs w:val="24"/>
        </w:rPr>
      </w:pPr>
      <w:r>
        <w:rPr>
          <w:rFonts w:hint="eastAsia" w:ascii="宋体" w:hAnsi="宋体" w:eastAsia="宋体"/>
          <w:sz w:val="24"/>
          <w:szCs w:val="24"/>
        </w:rPr>
        <w:t>2.1、工时:</w:t>
      </w:r>
    </w:p>
    <w:p>
      <w:pPr>
        <w:spacing w:line="360" w:lineRule="auto"/>
        <w:jc w:val="left"/>
        <w:rPr>
          <w:rFonts w:ascii="宋体" w:hAnsi="宋体" w:eastAsia="宋体"/>
          <w:sz w:val="24"/>
          <w:szCs w:val="24"/>
        </w:rPr>
      </w:pPr>
      <w:r>
        <w:rPr>
          <w:rFonts w:hint="eastAsia" w:ascii="宋体" w:hAnsi="宋体" w:eastAsia="宋体"/>
          <w:sz w:val="24"/>
          <w:szCs w:val="24"/>
        </w:rPr>
        <w:t>在服务期内包含所需的人工费用，成交供应商接到采购人报修后，2小时内电话响应，24小时内派工到达现场处理问题。</w:t>
      </w:r>
    </w:p>
    <w:p>
      <w:pPr>
        <w:spacing w:line="360" w:lineRule="auto"/>
        <w:jc w:val="left"/>
        <w:rPr>
          <w:rFonts w:hint="eastAsia" w:ascii="宋体" w:hAnsi="宋体" w:eastAsia="宋体"/>
          <w:sz w:val="24"/>
          <w:szCs w:val="24"/>
        </w:rPr>
      </w:pPr>
      <w:r>
        <w:rPr>
          <w:rFonts w:hint="eastAsia" w:ascii="宋体" w:hAnsi="宋体" w:eastAsia="宋体"/>
          <w:sz w:val="24"/>
          <w:szCs w:val="24"/>
        </w:rPr>
        <w:t>2.2、常规备件</w:t>
      </w:r>
    </w:p>
    <w:p>
      <w:pPr>
        <w:spacing w:line="360" w:lineRule="auto"/>
        <w:jc w:val="left"/>
        <w:rPr>
          <w:rFonts w:hint="eastAsia" w:ascii="宋体" w:hAnsi="宋体" w:eastAsia="宋体"/>
          <w:sz w:val="24"/>
          <w:szCs w:val="24"/>
        </w:rPr>
      </w:pPr>
      <w:r>
        <w:rPr>
          <w:rFonts w:hint="eastAsia" w:ascii="宋体" w:hAnsi="宋体" w:eastAsia="宋体"/>
          <w:sz w:val="24"/>
          <w:szCs w:val="24"/>
          <w:lang w:val="en-US" w:eastAsia="zh-CN"/>
        </w:rPr>
        <w:t>相关维修配件应使用原厂备件，并提供证明</w:t>
      </w:r>
      <w:r>
        <w:rPr>
          <w:rFonts w:hint="eastAsia" w:ascii="宋体" w:hAnsi="宋体" w:eastAsia="宋体"/>
          <w:sz w:val="24"/>
          <w:szCs w:val="24"/>
        </w:rPr>
        <w:t xml:space="preserve">，保证零配件必须是符合国家相关规范要求的合格产品。维修设备时更换问题部件，并负责备件的运输，具体包括： </w:t>
      </w:r>
    </w:p>
    <w:p>
      <w:pPr>
        <w:spacing w:line="360" w:lineRule="auto"/>
        <w:jc w:val="left"/>
        <w:rPr>
          <w:rFonts w:ascii="宋体" w:hAnsi="宋体" w:eastAsia="宋体"/>
          <w:sz w:val="24"/>
          <w:szCs w:val="24"/>
        </w:rPr>
      </w:pPr>
      <w:r>
        <w:rPr>
          <w:rFonts w:hint="eastAsia" w:ascii="宋体" w:hAnsi="宋体" w:eastAsia="宋体"/>
          <w:sz w:val="24"/>
          <w:szCs w:val="24"/>
        </w:rPr>
        <w:t>（1）提供保修所需的备件，备件供应要及时、充足。</w:t>
      </w:r>
    </w:p>
    <w:p>
      <w:pPr>
        <w:spacing w:line="360" w:lineRule="auto"/>
        <w:jc w:val="left"/>
        <w:rPr>
          <w:rFonts w:ascii="宋体" w:hAnsi="宋体" w:eastAsia="宋体"/>
          <w:sz w:val="24"/>
          <w:szCs w:val="24"/>
        </w:rPr>
      </w:pPr>
      <w:r>
        <w:rPr>
          <w:rFonts w:hint="eastAsia" w:ascii="宋体" w:hAnsi="宋体" w:eastAsia="宋体"/>
          <w:sz w:val="24"/>
          <w:szCs w:val="24"/>
        </w:rPr>
        <w:t>（2）备件必须是原厂提供的未拆封原装备件。</w:t>
      </w:r>
    </w:p>
    <w:p>
      <w:pPr>
        <w:spacing w:line="360" w:lineRule="auto"/>
        <w:jc w:val="left"/>
        <w:rPr>
          <w:rFonts w:hint="eastAsia" w:ascii="宋体" w:hAnsi="宋体" w:eastAsia="宋体"/>
          <w:sz w:val="24"/>
          <w:szCs w:val="24"/>
        </w:rPr>
      </w:pPr>
      <w:r>
        <w:rPr>
          <w:rFonts w:hint="eastAsia" w:ascii="宋体" w:hAnsi="宋体" w:eastAsia="宋体"/>
          <w:sz w:val="24"/>
          <w:szCs w:val="24"/>
        </w:rPr>
        <w:t>（3）优先运送零配件，与原厂后勤网络快速连接。</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2.3、保证开机率 </w:t>
      </w:r>
    </w:p>
    <w:p>
      <w:pPr>
        <w:spacing w:line="360" w:lineRule="auto"/>
        <w:jc w:val="left"/>
        <w:rPr>
          <w:rFonts w:hint="eastAsia" w:ascii="宋体" w:hAnsi="宋体" w:eastAsia="宋体"/>
          <w:sz w:val="24"/>
          <w:szCs w:val="24"/>
        </w:rPr>
      </w:pPr>
      <w:r>
        <w:rPr>
          <w:rFonts w:hint="eastAsia" w:ascii="宋体" w:hAnsi="宋体" w:eastAsia="宋体"/>
          <w:sz w:val="24"/>
          <w:szCs w:val="24"/>
        </w:rPr>
        <w:t>在服务期内保证不低于95%的开机率，（停机时间少于5%）按一年 365日计算。如果此开机率由于成交供应商的原因未能达到，对于开机率低于95%的每一个百分点,服务期限将相应延长7个日历日。</w:t>
      </w:r>
    </w:p>
    <w:p>
      <w:pPr>
        <w:spacing w:line="360" w:lineRule="auto"/>
        <w:jc w:val="left"/>
        <w:rPr>
          <w:rFonts w:ascii="宋体" w:hAnsi="宋体" w:eastAsia="宋体"/>
          <w:sz w:val="24"/>
          <w:szCs w:val="24"/>
        </w:rPr>
      </w:pPr>
      <w:r>
        <w:rPr>
          <w:rFonts w:hint="eastAsia" w:ascii="宋体" w:hAnsi="宋体" w:eastAsia="宋体"/>
          <w:sz w:val="24"/>
          <w:szCs w:val="24"/>
        </w:rPr>
        <w:t>2.4、安全检查</w:t>
      </w:r>
    </w:p>
    <w:p>
      <w:pPr>
        <w:spacing w:line="360" w:lineRule="auto"/>
        <w:jc w:val="left"/>
        <w:rPr>
          <w:rFonts w:ascii="宋体" w:hAnsi="宋体" w:eastAsia="宋体"/>
          <w:sz w:val="24"/>
          <w:szCs w:val="24"/>
        </w:rPr>
      </w:pPr>
      <w:r>
        <w:rPr>
          <w:rFonts w:hint="eastAsia" w:ascii="宋体" w:hAnsi="宋体" w:eastAsia="宋体"/>
          <w:sz w:val="24"/>
          <w:szCs w:val="24"/>
        </w:rPr>
        <w:t>安全检查应按照厂家标准及当地规定执行，具体包括：</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（1）制定检查计划 </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（2）机械安全检查 </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（3）电气安全检查 </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（4）记录检查结果 </w:t>
      </w:r>
    </w:p>
    <w:p>
      <w:pPr>
        <w:spacing w:line="360" w:lineRule="auto"/>
        <w:jc w:val="left"/>
        <w:rPr>
          <w:rFonts w:ascii="宋体" w:hAnsi="宋体" w:eastAsia="宋体"/>
          <w:sz w:val="24"/>
          <w:szCs w:val="24"/>
        </w:rPr>
      </w:pPr>
      <w:r>
        <w:rPr>
          <w:rFonts w:hint="eastAsia" w:ascii="宋体" w:hAnsi="宋体" w:eastAsia="宋体"/>
          <w:sz w:val="24"/>
          <w:szCs w:val="24"/>
        </w:rPr>
        <w:t>2.5、质量保证</w:t>
      </w:r>
    </w:p>
    <w:p>
      <w:pPr>
        <w:spacing w:line="360" w:lineRule="auto"/>
        <w:jc w:val="left"/>
        <w:rPr>
          <w:rFonts w:ascii="宋体" w:hAnsi="宋体" w:eastAsia="宋体"/>
          <w:sz w:val="24"/>
          <w:szCs w:val="24"/>
        </w:rPr>
      </w:pPr>
      <w:r>
        <w:rPr>
          <w:rFonts w:hint="eastAsia" w:ascii="宋体" w:hAnsi="宋体" w:eastAsia="宋体"/>
          <w:sz w:val="24"/>
          <w:szCs w:val="24"/>
        </w:rPr>
        <w:t>通过以下任务和工作以保证设备质量达到厂家颁布的质量标准：</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（1）制定检查计划 </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（2）图象质量（效果）检查 </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（3）评判参数结果 </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（4）调整 / 校准 </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（5）记录检查结果 </w:t>
      </w:r>
    </w:p>
    <w:p>
      <w:pPr>
        <w:spacing w:line="360" w:lineRule="auto"/>
        <w:jc w:val="left"/>
        <w:rPr>
          <w:rFonts w:ascii="宋体" w:hAnsi="宋体" w:eastAsia="宋体"/>
          <w:sz w:val="24"/>
          <w:szCs w:val="24"/>
        </w:rPr>
      </w:pPr>
      <w:r>
        <w:rPr>
          <w:rFonts w:hint="eastAsia" w:ascii="宋体" w:hAnsi="宋体" w:eastAsia="宋体"/>
          <w:sz w:val="24"/>
          <w:szCs w:val="24"/>
        </w:rPr>
        <w:t>2.6、安全升级</w:t>
      </w:r>
    </w:p>
    <w:p>
      <w:pPr>
        <w:spacing w:line="360" w:lineRule="auto"/>
        <w:jc w:val="left"/>
        <w:rPr>
          <w:rFonts w:ascii="宋体" w:hAnsi="宋体" w:eastAsia="宋体"/>
          <w:sz w:val="24"/>
          <w:szCs w:val="24"/>
        </w:rPr>
      </w:pPr>
      <w:r>
        <w:rPr>
          <w:rFonts w:hint="eastAsia" w:ascii="宋体" w:hAnsi="宋体" w:eastAsia="宋体"/>
          <w:sz w:val="24"/>
          <w:szCs w:val="24"/>
        </w:rPr>
        <w:t>按照以下建议及要求提供软件升级，以提高设备的安全性和性能：</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（1）持续监控设备是否需要升级 </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（2）提供安全性升级 </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（3）提供建议性升级 </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（4）记录升级程序 </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2.7、技术电话支持 </w:t>
      </w:r>
    </w:p>
    <w:p>
      <w:pPr>
        <w:spacing w:line="360" w:lineRule="auto"/>
        <w:jc w:val="left"/>
        <w:rPr>
          <w:rFonts w:ascii="宋体" w:hAnsi="宋体" w:eastAsia="宋体"/>
          <w:sz w:val="24"/>
          <w:szCs w:val="24"/>
        </w:rPr>
      </w:pPr>
      <w:r>
        <w:rPr>
          <w:rFonts w:hint="eastAsia" w:ascii="宋体" w:hAnsi="宋体" w:eastAsia="宋体"/>
          <w:sz w:val="24"/>
          <w:szCs w:val="24"/>
        </w:rPr>
        <w:t>全国范围内免费热线电话，由成交供应商拥有客户服务中心专家提供快速诊断和技术支持服务（远程服务专家拥有厂家认证培训证书）。技术电话支持(24X7)，周一至周日每天24小时；</w:t>
      </w:r>
    </w:p>
    <w:p>
      <w:pPr>
        <w:spacing w:line="360" w:lineRule="auto"/>
        <w:jc w:val="left"/>
        <w:rPr>
          <w:rFonts w:hint="eastAsia"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val="en-US" w:eastAsia="zh-CN"/>
        </w:rPr>
        <w:t>8</w:t>
      </w:r>
      <w:r>
        <w:rPr>
          <w:rFonts w:hint="eastAsia" w:ascii="宋体" w:hAnsi="宋体" w:eastAsia="宋体"/>
          <w:sz w:val="24"/>
          <w:szCs w:val="24"/>
        </w:rPr>
        <w:t xml:space="preserve">、预防性保养 </w:t>
      </w:r>
    </w:p>
    <w:p>
      <w:pPr>
        <w:spacing w:line="360" w:lineRule="auto"/>
        <w:jc w:val="left"/>
        <w:rPr>
          <w:rFonts w:hint="eastAsia" w:ascii="宋体" w:hAnsi="宋体" w:eastAsia="宋体"/>
          <w:sz w:val="24"/>
          <w:szCs w:val="24"/>
        </w:rPr>
      </w:pPr>
      <w:r>
        <w:rPr>
          <w:rFonts w:hint="eastAsia" w:ascii="宋体" w:hAnsi="宋体" w:eastAsia="宋体"/>
          <w:sz w:val="24"/>
          <w:szCs w:val="24"/>
        </w:rPr>
        <w:t>每年度</w:t>
      </w:r>
      <w:r>
        <w:rPr>
          <w:rFonts w:hint="eastAsia" w:ascii="宋体" w:hAnsi="宋体" w:eastAsia="宋体"/>
          <w:sz w:val="24"/>
          <w:szCs w:val="24"/>
          <w:lang w:val="en-US" w:eastAsia="zh-CN"/>
        </w:rPr>
        <w:t>不少于</w:t>
      </w:r>
      <w:r>
        <w:rPr>
          <w:rFonts w:hint="eastAsia" w:ascii="宋体" w:hAnsi="宋体" w:eastAsia="宋体"/>
          <w:sz w:val="24"/>
          <w:szCs w:val="24"/>
        </w:rPr>
        <w:t>2次现场保养服务，按照计划提供，以保证设备处于最佳运行状态，包括：</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（1）记录并安排保养时间 </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（2）保养计划更换损耗部件 </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（3）检测 </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（4）按照厂家标准进行调校 </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（5）确认各项技术指标及性能 </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（6）记录设备状况 </w:t>
      </w:r>
    </w:p>
    <w:p>
      <w:pPr>
        <w:spacing w:line="360" w:lineRule="auto"/>
        <w:jc w:val="left"/>
        <w:rPr>
          <w:rFonts w:hint="eastAsia" w:ascii="宋体" w:hAnsi="宋体" w:eastAsia="宋体"/>
          <w:sz w:val="24"/>
          <w:szCs w:val="24"/>
        </w:rPr>
      </w:pPr>
      <w:r>
        <w:rPr>
          <w:rFonts w:hint="eastAsia" w:ascii="宋体" w:hAnsi="宋体" w:eastAsia="宋体"/>
          <w:sz w:val="24"/>
          <w:szCs w:val="24"/>
        </w:rPr>
        <w:t xml:space="preserve">（7）提供设备原厂保养内容清单。 </w:t>
      </w:r>
      <w:bookmarkStart w:id="0" w:name="_GoBack"/>
      <w:bookmarkEnd w:id="0"/>
    </w:p>
    <w:p>
      <w:pPr>
        <w:spacing w:line="360" w:lineRule="auto"/>
        <w:jc w:val="left"/>
        <w:rPr>
          <w:rFonts w:hint="eastAsia"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val="en-US" w:eastAsia="zh-CN"/>
        </w:rPr>
        <w:t>9</w:t>
      </w:r>
      <w:r>
        <w:rPr>
          <w:rFonts w:hint="eastAsia" w:ascii="宋体" w:hAnsi="宋体" w:eastAsia="宋体"/>
          <w:sz w:val="24"/>
          <w:szCs w:val="24"/>
        </w:rPr>
        <w:t xml:space="preserve">、预防性保养损耗品 </w:t>
      </w:r>
    </w:p>
    <w:p>
      <w:pPr>
        <w:spacing w:line="360" w:lineRule="auto"/>
        <w:jc w:val="left"/>
        <w:rPr>
          <w:rFonts w:hint="eastAsia" w:ascii="宋体" w:hAnsi="宋体" w:eastAsia="宋体"/>
          <w:sz w:val="24"/>
          <w:szCs w:val="24"/>
        </w:rPr>
      </w:pPr>
      <w:r>
        <w:rPr>
          <w:rFonts w:hint="eastAsia" w:ascii="宋体" w:hAnsi="宋体" w:eastAsia="宋体"/>
          <w:sz w:val="24"/>
          <w:szCs w:val="24"/>
        </w:rPr>
        <w:t>预防性保养中需更换的损耗品由成交</w:t>
      </w:r>
      <w:r>
        <w:rPr>
          <w:rFonts w:hint="eastAsia" w:ascii="宋体" w:hAnsi="宋体" w:eastAsia="宋体"/>
          <w:sz w:val="24"/>
          <w:szCs w:val="24"/>
          <w:lang w:val="en-US" w:eastAsia="zh-CN"/>
        </w:rPr>
        <w:t>维保方</w:t>
      </w:r>
      <w:r>
        <w:rPr>
          <w:rFonts w:hint="eastAsia" w:ascii="宋体" w:hAnsi="宋体" w:eastAsia="宋体"/>
          <w:sz w:val="24"/>
          <w:szCs w:val="24"/>
        </w:rPr>
        <w:t xml:space="preserve">负责提供并承担相关费用。 </w:t>
      </w:r>
    </w:p>
    <w:p>
      <w:pPr>
        <w:spacing w:line="360" w:lineRule="auto"/>
        <w:jc w:val="left"/>
        <w:rPr>
          <w:rFonts w:hint="eastAsia" w:ascii="宋体" w:hAnsi="宋体" w:eastAsia="宋体"/>
          <w:sz w:val="24"/>
          <w:szCs w:val="24"/>
        </w:rPr>
      </w:pPr>
      <w:r>
        <w:rPr>
          <w:rFonts w:hint="eastAsia" w:ascii="宋体" w:hAnsi="宋体" w:eastAsia="宋体"/>
          <w:sz w:val="24"/>
          <w:szCs w:val="24"/>
        </w:rPr>
        <w:t>2.1</w:t>
      </w:r>
      <w:r>
        <w:rPr>
          <w:rFonts w:hint="eastAsia" w:ascii="宋体" w:hAnsi="宋体" w:eastAsia="宋体"/>
          <w:sz w:val="24"/>
          <w:szCs w:val="24"/>
          <w:lang w:val="en-US" w:eastAsia="zh-CN"/>
        </w:rPr>
        <w:t>0</w:t>
      </w:r>
      <w:r>
        <w:rPr>
          <w:rFonts w:hint="eastAsia" w:ascii="宋体" w:hAnsi="宋体" w:eastAsia="宋体"/>
          <w:sz w:val="24"/>
          <w:szCs w:val="24"/>
        </w:rPr>
        <w:t xml:space="preserve">、配备有维修保养设备的全职的应用专业技术人员≥1人，能以现场和远程的形式，提供临床扫描、图像处理和相应业务拓展的专业支持。 </w:t>
      </w:r>
    </w:p>
    <w:p>
      <w:pPr>
        <w:spacing w:line="360" w:lineRule="auto"/>
        <w:jc w:val="left"/>
        <w:rPr>
          <w:rFonts w:hint="eastAsia" w:ascii="宋体" w:hAnsi="宋体" w:eastAsia="宋体"/>
          <w:sz w:val="24"/>
          <w:szCs w:val="24"/>
        </w:rPr>
      </w:pPr>
      <w:r>
        <w:rPr>
          <w:rFonts w:hint="eastAsia" w:ascii="宋体" w:hAnsi="宋体" w:eastAsia="宋体"/>
          <w:sz w:val="24"/>
          <w:szCs w:val="24"/>
        </w:rPr>
        <w:t>2.1</w:t>
      </w:r>
      <w:r>
        <w:rPr>
          <w:rFonts w:hint="eastAsia" w:ascii="宋体" w:hAnsi="宋体" w:eastAsia="宋体"/>
          <w:sz w:val="24"/>
          <w:szCs w:val="24"/>
          <w:lang w:val="en-US" w:eastAsia="zh-CN"/>
        </w:rPr>
        <w:t>1</w:t>
      </w:r>
      <w:r>
        <w:rPr>
          <w:rFonts w:hint="eastAsia" w:ascii="宋体" w:hAnsi="宋体" w:eastAsia="宋体"/>
          <w:sz w:val="24"/>
          <w:szCs w:val="24"/>
        </w:rPr>
        <w:t>、服务标准:符合国家有关技术规范和技术标准，满足临床科室使用要求。</w:t>
      </w:r>
    </w:p>
    <w:p>
      <w:pPr>
        <w:spacing w:line="360" w:lineRule="auto"/>
        <w:jc w:val="left"/>
        <w:rPr>
          <w:rFonts w:hint="eastAsia" w:ascii="宋体" w:hAnsi="宋体" w:eastAsia="宋体"/>
          <w:sz w:val="24"/>
          <w:szCs w:val="24"/>
        </w:rPr>
      </w:pPr>
      <w:r>
        <w:rPr>
          <w:rFonts w:hint="eastAsia" w:ascii="宋体" w:hAnsi="宋体" w:eastAsia="宋体"/>
          <w:sz w:val="24"/>
          <w:szCs w:val="24"/>
        </w:rPr>
        <w:t>二、服务质量要求</w:t>
      </w:r>
    </w:p>
    <w:p>
      <w:pPr>
        <w:spacing w:line="360" w:lineRule="auto"/>
        <w:jc w:val="left"/>
        <w:rPr>
          <w:rFonts w:hint="eastAsia" w:ascii="宋体" w:hAnsi="宋体" w:eastAsia="宋体"/>
          <w:sz w:val="24"/>
          <w:szCs w:val="24"/>
        </w:rPr>
      </w:pPr>
      <w:r>
        <w:rPr>
          <w:rFonts w:hint="eastAsia" w:ascii="宋体" w:hAnsi="宋体" w:eastAsia="宋体"/>
          <w:sz w:val="24"/>
          <w:szCs w:val="24"/>
        </w:rPr>
        <w:t>1.本项目服务人员组织架构：本项目服务人员组织机构设置合理全面，拟投入项目人员配备充裕，人员技术力量雄厚，人员技术资格水平优，完全能满足或优于项目实施要求；投入本项目提供实施服务的MI设备工程师，需提供有效期内的经设备生产商培训机构针对与本标的同类型设备的培训证书作为工程师培训资质证明，并提供在职证明，提供工程师连续三个月社保证明。</w:t>
      </w:r>
    </w:p>
    <w:p/>
    <w:sectPr>
      <w:footerReference r:id="rId3" w:type="default"/>
      <w:pgSz w:w="11909" w:h="16834"/>
      <w:pgMar w:top="1213" w:right="1327" w:bottom="1213" w:left="1327" w:header="709" w:footer="709" w:gutter="0"/>
      <w:pgNumType w:fmt="decimal"/>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D700E"/>
    <w:multiLevelType w:val="multilevel"/>
    <w:tmpl w:val="261D700E"/>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166A7"/>
    <w:rsid w:val="2F81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2025-09-24T02:29:00Z</dcterms:created>
  <dc:creator>Vanessa</dc:creator>
  <cp:lastModifiedBy>Vanessa</cp:lastModifiedBy>
  <cp:lastPrinted>2025-09-24T02:31:18Z</cp:lastPrinted>
  <dcterms:modified xsi:type="dcterms:W3CDTF">2025-09-24T02:33:06Z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