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A244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柳州市工人医院总院呼叫系统零配件采购项目需求</w:t>
      </w:r>
    </w:p>
    <w:p w14:paraId="42E4E8DC">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项目名称</w:t>
      </w:r>
    </w:p>
    <w:p w14:paraId="42CF89BF">
      <w:pPr>
        <w:keepNext w:val="0"/>
        <w:keepLines w:val="0"/>
        <w:pageBreakBefore w:val="0"/>
        <w:numPr>
          <w:ilvl w:val="0"/>
          <w:numId w:val="0"/>
        </w:numPr>
        <w:kinsoku/>
        <w:wordWrap/>
        <w:overflowPunct/>
        <w:topLinePunct w:val="0"/>
        <w:autoSpaceDE/>
        <w:autoSpaceDN/>
        <w:bidi w:val="0"/>
        <w:adjustRightInd w:val="0"/>
        <w:snapToGrid/>
        <w:spacing w:line="400" w:lineRule="exact"/>
        <w:ind w:left="42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柳州市工人医院总院呼叫系统零配件采购项目</w:t>
      </w:r>
    </w:p>
    <w:p w14:paraId="4A717C30">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项目概况</w:t>
      </w:r>
    </w:p>
    <w:p w14:paraId="0060D64C">
      <w:pPr>
        <w:keepNext w:val="0"/>
        <w:keepLines w:val="0"/>
        <w:pageBreakBefore w:val="0"/>
        <w:numPr>
          <w:ilvl w:val="0"/>
          <w:numId w:val="0"/>
        </w:numPr>
        <w:kinsoku/>
        <w:wordWrap/>
        <w:overflowPunct/>
        <w:topLinePunct w:val="0"/>
        <w:autoSpaceDE/>
        <w:autoSpaceDN/>
        <w:bidi w:val="0"/>
        <w:snapToGrid/>
        <w:spacing w:line="400" w:lineRule="exact"/>
        <w:ind w:leftChars="200" w:firstLine="480" w:firstLineChars="200"/>
        <w:rPr>
          <w:rFonts w:hint="eastAsia" w:ascii="仿宋" w:hAnsi="仿宋" w:eastAsia="仿宋" w:cs="仿宋"/>
          <w:b w:val="0"/>
          <w:bCs w:val="0"/>
          <w:color w:val="auto"/>
          <w:sz w:val="24"/>
          <w:szCs w:val="24"/>
          <w:highlight w:val="none"/>
          <w:lang w:val="en-US" w:eastAsia="zh-CN"/>
        </w:rPr>
      </w:pPr>
      <w:bookmarkStart w:id="0" w:name="_GoBack"/>
      <w:bookmarkEnd w:id="0"/>
      <w:r>
        <w:rPr>
          <w:rFonts w:hint="eastAsia" w:ascii="仿宋" w:hAnsi="仿宋" w:eastAsia="仿宋" w:cs="仿宋"/>
          <w:b w:val="0"/>
          <w:bCs w:val="0"/>
          <w:color w:val="auto"/>
          <w:sz w:val="24"/>
          <w:szCs w:val="24"/>
          <w:highlight w:val="none"/>
          <w:lang w:val="en-US" w:eastAsia="zh-CN"/>
        </w:rPr>
        <w:t>我院总院区病房呼叫系统为山东亚华电子股份有限公司的亚华品牌产品，系统零配件必须采用原厂家对应型号才能与主机兼容。因此申请按单一来源采购。</w:t>
      </w:r>
    </w:p>
    <w:p w14:paraId="38C2D44F">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资质要求</w:t>
      </w:r>
    </w:p>
    <w:p w14:paraId="1787B0B9">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具有独立承担民事责任能力的在中华人民共和国境内注册的法人，具有合法经营权；</w:t>
      </w:r>
    </w:p>
    <w:p w14:paraId="568D6297">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投标人三年内在经营活动中没有重大违法记录和不良信用记录。</w:t>
      </w:r>
    </w:p>
    <w:p w14:paraId="47C3C135">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投标人有效的“营业执照”副本复印件。</w:t>
      </w:r>
    </w:p>
    <w:p w14:paraId="024369D6">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color w:val="auto"/>
          <w:sz w:val="24"/>
          <w:szCs w:val="24"/>
          <w:highlight w:val="none"/>
          <w:lang w:val="en-US" w:eastAsia="zh-CN"/>
        </w:rPr>
        <w:t>投标人有效的“税务登记证”副本复印件。</w:t>
      </w:r>
    </w:p>
    <w:p w14:paraId="7BE4EA3E">
      <w:pPr>
        <w:keepNext w:val="0"/>
        <w:keepLines w:val="0"/>
        <w:pageBreakBefore w:val="0"/>
        <w:numPr>
          <w:ilvl w:val="0"/>
          <w:numId w:val="0"/>
        </w:numPr>
        <w:kinsoku/>
        <w:wordWrap/>
        <w:overflowPunct/>
        <w:topLinePunct w:val="0"/>
        <w:autoSpaceDE/>
        <w:autoSpaceDN/>
        <w:bidi w:val="0"/>
        <w:snapToGrid/>
        <w:spacing w:line="400" w:lineRule="exact"/>
        <w:ind w:left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四、项目清单内容</w:t>
      </w:r>
    </w:p>
    <w:p w14:paraId="3F233E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主要项目清单内容</w:t>
      </w:r>
      <w:r>
        <w:rPr>
          <w:rFonts w:hint="eastAsia" w:ascii="仿宋" w:hAnsi="仿宋" w:eastAsia="仿宋" w:cs="仿宋"/>
          <w:b w:val="0"/>
          <w:bCs w:val="0"/>
          <w:sz w:val="24"/>
          <w:szCs w:val="24"/>
          <w:lang w:val="en-US" w:eastAsia="zh-CN"/>
        </w:rPr>
        <w:t>：</w:t>
      </w:r>
    </w:p>
    <w:tbl>
      <w:tblPr>
        <w:tblStyle w:val="3"/>
        <w:tblW w:w="9206" w:type="dxa"/>
        <w:tblInd w:w="0" w:type="dxa"/>
        <w:tblLayout w:type="fixed"/>
        <w:tblCellMar>
          <w:top w:w="0" w:type="dxa"/>
          <w:left w:w="0" w:type="dxa"/>
          <w:bottom w:w="0" w:type="dxa"/>
          <w:right w:w="0" w:type="dxa"/>
        </w:tblCellMar>
      </w:tblPr>
      <w:tblGrid>
        <w:gridCol w:w="503"/>
        <w:gridCol w:w="2840"/>
        <w:gridCol w:w="1118"/>
        <w:gridCol w:w="1718"/>
        <w:gridCol w:w="859"/>
        <w:gridCol w:w="859"/>
        <w:gridCol w:w="1309"/>
      </w:tblGrid>
      <w:tr w14:paraId="057F07FE">
        <w:tblPrEx>
          <w:tblCellMar>
            <w:top w:w="0" w:type="dxa"/>
            <w:left w:w="0" w:type="dxa"/>
            <w:bottom w:w="0" w:type="dxa"/>
            <w:right w:w="0" w:type="dxa"/>
          </w:tblCellMar>
        </w:tblPrEx>
        <w:trPr>
          <w:trHeight w:val="90" w:hRule="atLeast"/>
        </w:trPr>
        <w:tc>
          <w:tcPr>
            <w:tcW w:w="920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1B3BC">
            <w:pPr>
              <w:jc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总院传呼系统配件清单</w:t>
            </w:r>
          </w:p>
        </w:tc>
      </w:tr>
      <w:tr w14:paraId="679E7E94">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8DDB1">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0DA00">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商品名称</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DC0C9">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品牌</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9524B">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型号</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3939C">
            <w:pPr>
              <w:widowControl/>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规格</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A45B6">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质保</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4269F06F">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备注</w:t>
            </w:r>
          </w:p>
          <w:p w14:paraId="31E9F267">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（新型号）</w:t>
            </w:r>
          </w:p>
        </w:tc>
      </w:tr>
      <w:tr w14:paraId="2D886E70">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B4F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508CBA">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医护主机(927)</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9F9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EE6E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YH-927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B6F5B">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6309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759A11D7">
            <w:pPr>
              <w:widowControl/>
              <w:jc w:val="center"/>
              <w:textAlignment w:val="center"/>
              <w:rPr>
                <w:rFonts w:hint="eastAsia" w:ascii="仿宋" w:hAnsi="仿宋" w:eastAsia="仿宋" w:cs="仿宋"/>
                <w:color w:val="000000"/>
                <w:kern w:val="0"/>
                <w:sz w:val="24"/>
                <w:szCs w:val="24"/>
                <w:lang w:bidi="ar"/>
              </w:rPr>
            </w:pPr>
          </w:p>
        </w:tc>
      </w:tr>
      <w:tr w14:paraId="50C0860A">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5FC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06AC30">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主控机(997S)</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D88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4C5D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YH-997S</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F7C2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677D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60B39E58">
            <w:pPr>
              <w:widowControl/>
              <w:jc w:val="center"/>
              <w:textAlignment w:val="center"/>
              <w:rPr>
                <w:rFonts w:hint="eastAsia" w:ascii="仿宋" w:hAnsi="仿宋" w:eastAsia="仿宋" w:cs="仿宋"/>
                <w:color w:val="000000"/>
                <w:kern w:val="0"/>
                <w:sz w:val="24"/>
                <w:szCs w:val="24"/>
                <w:lang w:bidi="ar"/>
              </w:rPr>
            </w:pPr>
          </w:p>
        </w:tc>
      </w:tr>
      <w:tr w14:paraId="52CEE811">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BEB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9A07E8">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门口机(6227)</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0038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2CBF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YH-6227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635A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门</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B6264">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7181301C">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YH-6227U</w:t>
            </w:r>
          </w:p>
        </w:tc>
      </w:tr>
      <w:tr w14:paraId="76CE8929">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C015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3E3DC2">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床头机(6207)</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F8A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787E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YH-6207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9D56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门</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3A2D0">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3A41FD5F">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YH-6207U</w:t>
            </w:r>
          </w:p>
        </w:tc>
      </w:tr>
      <w:tr w14:paraId="08C5ECDB">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E591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E91CFF">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走廊显示屏(D208SA)</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DEB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BF8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YH-D208SA</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C579B">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DF25B">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00992551">
            <w:pPr>
              <w:widowControl/>
              <w:jc w:val="center"/>
              <w:textAlignment w:val="center"/>
              <w:rPr>
                <w:rFonts w:hint="eastAsia" w:ascii="仿宋" w:hAnsi="仿宋" w:eastAsia="仿宋" w:cs="仿宋"/>
                <w:color w:val="000000"/>
                <w:kern w:val="0"/>
                <w:sz w:val="24"/>
                <w:szCs w:val="24"/>
                <w:lang w:bidi="ar"/>
              </w:rPr>
            </w:pPr>
          </w:p>
        </w:tc>
      </w:tr>
      <w:tr w14:paraId="124FA04F">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7846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357DEA">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紧急呼叫分机(6277)</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B74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991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YH-6277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52B6D">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门</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99F5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295AB1DF">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YH-6277L</w:t>
            </w:r>
          </w:p>
        </w:tc>
      </w:tr>
      <w:tr w14:paraId="539BF7DE">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233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DEE929">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值班分机(6127）</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60F1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7C4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YH-6127</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37990">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门</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0D3A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700D34AE">
            <w:pPr>
              <w:widowControl/>
              <w:jc w:val="center"/>
              <w:textAlignment w:val="center"/>
              <w:rPr>
                <w:rFonts w:hint="eastAsia" w:ascii="仿宋" w:hAnsi="仿宋" w:eastAsia="仿宋" w:cs="仿宋"/>
                <w:color w:val="000000"/>
                <w:kern w:val="0"/>
                <w:sz w:val="24"/>
                <w:szCs w:val="24"/>
                <w:lang w:bidi="ar"/>
              </w:rPr>
            </w:pPr>
          </w:p>
        </w:tc>
      </w:tr>
      <w:tr w14:paraId="59D8EA87">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3592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8F2A1F">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无线主机（W81）</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022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EECD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YH-W81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73C4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A248D">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0CC28A97">
            <w:pPr>
              <w:widowControl/>
              <w:jc w:val="center"/>
              <w:textAlignment w:val="center"/>
              <w:rPr>
                <w:rFonts w:hint="eastAsia" w:ascii="仿宋" w:hAnsi="仿宋" w:eastAsia="仿宋" w:cs="仿宋"/>
                <w:color w:val="000000"/>
                <w:kern w:val="0"/>
                <w:sz w:val="24"/>
                <w:szCs w:val="24"/>
                <w:lang w:bidi="ar"/>
              </w:rPr>
            </w:pPr>
          </w:p>
        </w:tc>
      </w:tr>
      <w:tr w14:paraId="7BF7F962">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8AF7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DEB8D5">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无线分机（WN1）</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9F2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496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YH-WN1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93F0B">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E833F">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55E3D9E4">
            <w:pPr>
              <w:widowControl/>
              <w:jc w:val="center"/>
              <w:textAlignment w:val="center"/>
              <w:rPr>
                <w:rFonts w:hint="eastAsia" w:ascii="仿宋" w:hAnsi="仿宋" w:eastAsia="仿宋" w:cs="仿宋"/>
                <w:color w:val="000000"/>
                <w:kern w:val="0"/>
                <w:sz w:val="24"/>
                <w:szCs w:val="24"/>
                <w:lang w:bidi="ar"/>
              </w:rPr>
            </w:pPr>
          </w:p>
        </w:tc>
      </w:tr>
      <w:tr w14:paraId="478BFBD0">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EBD2D">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B8AF485">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移动医护分机（WR3）</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900C4">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2BB17">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YH-WR3</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23772">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3C9C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5A7AFDD8">
            <w:pPr>
              <w:widowControl/>
              <w:jc w:val="center"/>
              <w:textAlignment w:val="center"/>
              <w:rPr>
                <w:rFonts w:hint="eastAsia" w:ascii="仿宋" w:hAnsi="仿宋" w:eastAsia="仿宋" w:cs="仿宋"/>
                <w:color w:val="000000"/>
                <w:kern w:val="0"/>
                <w:sz w:val="24"/>
                <w:szCs w:val="24"/>
                <w:lang w:bidi="ar"/>
              </w:rPr>
            </w:pPr>
          </w:p>
        </w:tc>
      </w:tr>
      <w:tr w14:paraId="2DC1C6D7">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158A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428063">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智能通讯管理主机(968K)</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080A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64622">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YH-968K</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1DC3D">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C2BA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3272AADD">
            <w:pPr>
              <w:widowControl/>
              <w:jc w:val="center"/>
              <w:textAlignment w:val="center"/>
              <w:rPr>
                <w:rFonts w:hint="eastAsia" w:ascii="仿宋" w:hAnsi="仿宋" w:eastAsia="仿宋" w:cs="仿宋"/>
                <w:color w:val="000000"/>
                <w:kern w:val="0"/>
                <w:sz w:val="24"/>
                <w:szCs w:val="24"/>
                <w:lang w:bidi="ar"/>
              </w:rPr>
            </w:pPr>
          </w:p>
        </w:tc>
      </w:tr>
      <w:tr w14:paraId="0304352A">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D8112">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4C3206">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床头分机(6399W)</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04B8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DE960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YH-6399W</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4CF4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门</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B474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3B249AE2">
            <w:pPr>
              <w:widowControl/>
              <w:jc w:val="center"/>
              <w:textAlignment w:val="center"/>
              <w:rPr>
                <w:rFonts w:hint="eastAsia" w:ascii="仿宋" w:hAnsi="仿宋" w:eastAsia="仿宋" w:cs="仿宋"/>
                <w:color w:val="000000"/>
                <w:kern w:val="0"/>
                <w:sz w:val="24"/>
                <w:szCs w:val="24"/>
                <w:lang w:bidi="ar"/>
              </w:rPr>
            </w:pPr>
          </w:p>
        </w:tc>
      </w:tr>
      <w:tr w14:paraId="0335C0E5">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E3A1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E52DA6">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卫生间分机（6089L）</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82430">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4371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YH-6089L</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F3DE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门</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DF572">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0B19F818">
            <w:pPr>
              <w:widowControl/>
              <w:jc w:val="center"/>
              <w:textAlignment w:val="center"/>
              <w:rPr>
                <w:rFonts w:hint="eastAsia" w:ascii="仿宋" w:hAnsi="仿宋" w:eastAsia="仿宋" w:cs="仿宋"/>
                <w:color w:val="000000"/>
                <w:kern w:val="0"/>
                <w:sz w:val="24"/>
                <w:szCs w:val="24"/>
                <w:lang w:bidi="ar"/>
              </w:rPr>
            </w:pPr>
          </w:p>
        </w:tc>
      </w:tr>
      <w:tr w14:paraId="69510261">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37F7F">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973F16">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手柄线（K11）</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CEB0B">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59E5D">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YH-K11</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B715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条</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0471F">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4C089E35">
            <w:pPr>
              <w:widowControl/>
              <w:jc w:val="center"/>
              <w:textAlignment w:val="center"/>
              <w:rPr>
                <w:rFonts w:hint="eastAsia" w:ascii="仿宋" w:hAnsi="仿宋" w:eastAsia="仿宋" w:cs="仿宋"/>
                <w:color w:val="000000"/>
                <w:kern w:val="0"/>
                <w:sz w:val="24"/>
                <w:szCs w:val="24"/>
                <w:lang w:bidi="ar"/>
              </w:rPr>
            </w:pPr>
          </w:p>
        </w:tc>
      </w:tr>
      <w:tr w14:paraId="0F07AF4B">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F7B7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C957D6B">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走廊显示屏（245K）</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10D5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1DE9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YH-245K</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04BA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F11D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089A3CD1">
            <w:pPr>
              <w:widowControl/>
              <w:jc w:val="center"/>
              <w:textAlignment w:val="center"/>
              <w:rPr>
                <w:rFonts w:hint="eastAsia" w:ascii="仿宋" w:hAnsi="仿宋" w:eastAsia="仿宋" w:cs="仿宋"/>
                <w:color w:val="000000"/>
                <w:kern w:val="0"/>
                <w:sz w:val="24"/>
                <w:szCs w:val="24"/>
                <w:lang w:bidi="ar"/>
              </w:rPr>
            </w:pPr>
          </w:p>
        </w:tc>
      </w:tr>
      <w:tr w14:paraId="3FDD8E98">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B601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6D83CC">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总线放大器（Z9S）</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73EC6">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7D4E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YH-Z9S</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1AA0C">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837A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2440C281">
            <w:pPr>
              <w:widowControl/>
              <w:jc w:val="center"/>
              <w:textAlignment w:val="center"/>
              <w:rPr>
                <w:rFonts w:hint="eastAsia" w:ascii="仿宋" w:hAnsi="仿宋" w:eastAsia="仿宋" w:cs="仿宋"/>
                <w:color w:val="000000"/>
                <w:kern w:val="0"/>
                <w:sz w:val="24"/>
                <w:szCs w:val="24"/>
                <w:lang w:bidi="ar"/>
              </w:rPr>
            </w:pPr>
          </w:p>
        </w:tc>
      </w:tr>
      <w:tr w14:paraId="6152C174">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66545">
            <w:pPr>
              <w:widowControl/>
              <w:jc w:val="center"/>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E9FAD3">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手柄线（K2-2）</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77962">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680CD">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YH-K2-2</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E7262">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条</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C0339">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7C1B70DE">
            <w:pPr>
              <w:widowControl/>
              <w:jc w:val="center"/>
              <w:textAlignment w:val="top"/>
              <w:rPr>
                <w:rFonts w:hint="eastAsia" w:ascii="仿宋" w:hAnsi="仿宋" w:eastAsia="仿宋" w:cs="仿宋"/>
                <w:color w:val="000000"/>
                <w:kern w:val="0"/>
                <w:sz w:val="24"/>
                <w:szCs w:val="24"/>
                <w:lang w:bidi="ar"/>
              </w:rPr>
            </w:pPr>
          </w:p>
        </w:tc>
      </w:tr>
      <w:tr w14:paraId="005E08AE">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DF2B9">
            <w:pPr>
              <w:widowControl/>
              <w:jc w:val="center"/>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865852F">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线材</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D0B6B">
            <w:pPr>
              <w:widowControl/>
              <w:jc w:val="center"/>
              <w:textAlignment w:val="top"/>
              <w:rPr>
                <w:rFonts w:hint="eastAsia" w:ascii="仿宋" w:hAnsi="仿宋" w:eastAsia="仿宋" w:cs="仿宋"/>
                <w:color w:val="000000"/>
                <w:kern w:val="0"/>
                <w:sz w:val="24"/>
                <w:szCs w:val="24"/>
                <w:lang w:bidi="ar"/>
              </w:rPr>
            </w:pP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C8486">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RVV2*1.5</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5953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米</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30704">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2ECA4518">
            <w:pPr>
              <w:widowControl/>
              <w:jc w:val="center"/>
              <w:textAlignment w:val="top"/>
              <w:rPr>
                <w:rFonts w:hint="eastAsia" w:ascii="仿宋" w:hAnsi="仿宋" w:eastAsia="仿宋" w:cs="仿宋"/>
                <w:color w:val="000000"/>
                <w:kern w:val="0"/>
                <w:sz w:val="24"/>
                <w:szCs w:val="24"/>
                <w:lang w:bidi="ar"/>
              </w:rPr>
            </w:pPr>
          </w:p>
        </w:tc>
      </w:tr>
      <w:tr w14:paraId="1E49DACC">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A3422">
            <w:pPr>
              <w:widowControl/>
              <w:jc w:val="center"/>
              <w:textAlignment w:val="top"/>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D34F89">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软件</w:t>
            </w: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59ECC">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亚华</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6A44A">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YH-997S软件</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F235A">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套</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1053F">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壹年</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67B1A3BE">
            <w:pPr>
              <w:widowControl/>
              <w:jc w:val="center"/>
              <w:textAlignment w:val="top"/>
              <w:rPr>
                <w:rFonts w:hint="eastAsia" w:ascii="仿宋" w:hAnsi="仿宋" w:eastAsia="仿宋" w:cs="仿宋"/>
                <w:color w:val="000000"/>
                <w:kern w:val="0"/>
                <w:sz w:val="24"/>
                <w:szCs w:val="24"/>
                <w:lang w:bidi="ar"/>
              </w:rPr>
            </w:pPr>
          </w:p>
        </w:tc>
      </w:tr>
      <w:tr w14:paraId="0B6F4937">
        <w:tblPrEx>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229E5">
            <w:pPr>
              <w:widowControl/>
              <w:jc w:val="center"/>
              <w:textAlignment w:val="top"/>
              <w:rPr>
                <w:rFonts w:hint="eastAsia" w:ascii="仿宋" w:hAnsi="仿宋" w:eastAsia="仿宋" w:cs="仿宋"/>
                <w:color w:val="000000"/>
                <w:kern w:val="0"/>
                <w:sz w:val="24"/>
                <w:szCs w:val="24"/>
                <w:lang w:bidi="ar"/>
              </w:rPr>
            </w:pP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FC7318">
            <w:pPr>
              <w:widowControl/>
              <w:jc w:val="center"/>
              <w:textAlignment w:val="top"/>
              <w:rPr>
                <w:rFonts w:hint="eastAsia" w:ascii="仿宋" w:hAnsi="仿宋" w:eastAsia="仿宋" w:cs="仿宋"/>
                <w:color w:val="000000"/>
                <w:kern w:val="0"/>
                <w:sz w:val="24"/>
                <w:szCs w:val="24"/>
                <w:lang w:bidi="ar"/>
              </w:rPr>
            </w:pPr>
          </w:p>
        </w:tc>
        <w:tc>
          <w:tcPr>
            <w:tcW w:w="1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12ED7">
            <w:pPr>
              <w:widowControl/>
              <w:jc w:val="center"/>
              <w:textAlignment w:val="top"/>
              <w:rPr>
                <w:rFonts w:hint="eastAsia" w:ascii="仿宋" w:hAnsi="仿宋" w:eastAsia="仿宋" w:cs="仿宋"/>
                <w:color w:val="000000"/>
                <w:kern w:val="0"/>
                <w:sz w:val="24"/>
                <w:szCs w:val="24"/>
                <w:lang w:bidi="ar"/>
              </w:rPr>
            </w:pP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B8E1F">
            <w:pPr>
              <w:widowControl/>
              <w:jc w:val="center"/>
              <w:textAlignment w:val="top"/>
              <w:rPr>
                <w:rFonts w:hint="eastAsia" w:ascii="仿宋" w:hAnsi="仿宋" w:eastAsia="仿宋" w:cs="仿宋"/>
                <w:color w:val="000000"/>
                <w:kern w:val="0"/>
                <w:sz w:val="24"/>
                <w:szCs w:val="24"/>
                <w:lang w:bidi="ar"/>
              </w:rPr>
            </w:pP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0E991">
            <w:pPr>
              <w:widowControl/>
              <w:jc w:val="center"/>
              <w:textAlignment w:val="top"/>
              <w:rPr>
                <w:rFonts w:hint="eastAsia" w:ascii="仿宋" w:hAnsi="仿宋" w:eastAsia="仿宋" w:cs="仿宋"/>
                <w:color w:val="000000"/>
                <w:kern w:val="0"/>
                <w:sz w:val="24"/>
                <w:szCs w:val="24"/>
                <w:lang w:bidi="ar"/>
              </w:rPr>
            </w:pP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2FA2C">
            <w:pPr>
              <w:widowControl/>
              <w:jc w:val="center"/>
              <w:textAlignment w:val="top"/>
              <w:rPr>
                <w:rFonts w:hint="eastAsia" w:ascii="仿宋" w:hAnsi="仿宋" w:eastAsia="仿宋" w:cs="仿宋"/>
                <w:color w:val="000000"/>
                <w:kern w:val="0"/>
                <w:sz w:val="24"/>
                <w:szCs w:val="24"/>
                <w:lang w:bidi="ar"/>
              </w:rPr>
            </w:pPr>
          </w:p>
        </w:tc>
        <w:tc>
          <w:tcPr>
            <w:tcW w:w="1309" w:type="dxa"/>
            <w:tcBorders>
              <w:top w:val="single" w:color="000000" w:sz="4" w:space="0"/>
              <w:left w:val="single" w:color="000000" w:sz="4" w:space="0"/>
              <w:bottom w:val="single" w:color="000000" w:sz="4" w:space="0"/>
              <w:right w:val="single" w:color="000000" w:sz="4" w:space="0"/>
            </w:tcBorders>
            <w:noWrap w:val="0"/>
            <w:vAlign w:val="top"/>
          </w:tcPr>
          <w:p w14:paraId="1727012A">
            <w:pPr>
              <w:widowControl/>
              <w:jc w:val="center"/>
              <w:textAlignment w:val="top"/>
              <w:rPr>
                <w:rFonts w:hint="eastAsia" w:ascii="仿宋" w:hAnsi="仿宋" w:eastAsia="仿宋" w:cs="仿宋"/>
                <w:color w:val="000000"/>
                <w:kern w:val="0"/>
                <w:sz w:val="24"/>
                <w:szCs w:val="24"/>
                <w:lang w:bidi="ar"/>
              </w:rPr>
            </w:pPr>
          </w:p>
        </w:tc>
      </w:tr>
    </w:tbl>
    <w:p w14:paraId="48F5B0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lang w:val="en-US" w:eastAsia="zh-CN"/>
        </w:rPr>
      </w:pPr>
    </w:p>
    <w:p w14:paraId="4763C2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注：以上内容全部包含运输、拆除、搬运、安装人工和所有税费等所有费用。</w:t>
      </w:r>
    </w:p>
    <w:p w14:paraId="070671A2">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五、招标要求</w:t>
      </w:r>
    </w:p>
    <w:p w14:paraId="6221481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应标方负责项目所有零配件的采购及安装。</w:t>
      </w:r>
    </w:p>
    <w:p w14:paraId="15C6907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所有零配件至少保修1年。 </w:t>
      </w:r>
    </w:p>
    <w:p w14:paraId="6355489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所有零配件到场后经院方验收合格后才能进行安装。</w:t>
      </w:r>
    </w:p>
    <w:p w14:paraId="68204C7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安装过程中确保安全施工，不能影响医院业务正常运行。</w:t>
      </w:r>
    </w:p>
    <w:p w14:paraId="6265F6EE">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报价方式</w:t>
      </w:r>
    </w:p>
    <w:p w14:paraId="4765CE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季度甲乙双方核对零配件使用数量，甲乙双方签字验收，作为请款依据，每季度结算一次费用。每季度按实际量核对无误后，乙方按季度开具全额发票，甲方收到发票后按甲方财务流程向乙方支付季度采购款的全款。</w:t>
      </w:r>
    </w:p>
    <w:p w14:paraId="62A671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p>
    <w:p w14:paraId="1435DB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2B84F814">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总务科</w:t>
      </w:r>
    </w:p>
    <w:p w14:paraId="01DD3603">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2025年8月5日</w:t>
      </w:r>
    </w:p>
    <w:p w14:paraId="605868E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p>
    <w:sectPr>
      <w:pgSz w:w="11906" w:h="16838"/>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6ED99"/>
    <w:multiLevelType w:val="singleLevel"/>
    <w:tmpl w:val="B866ED99"/>
    <w:lvl w:ilvl="0" w:tentative="0">
      <w:start w:val="6"/>
      <w:numFmt w:val="chineseCounting"/>
      <w:suff w:val="nothing"/>
      <w:lvlText w:val="%1、"/>
      <w:lvlJc w:val="left"/>
      <w:rPr>
        <w:rFonts w:hint="eastAsia"/>
      </w:rPr>
    </w:lvl>
  </w:abstractNum>
  <w:abstractNum w:abstractNumId="1">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2">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3">
    <w:nsid w:val="5242EA7D"/>
    <w:multiLevelType w:val="singleLevel"/>
    <w:tmpl w:val="5242EA7D"/>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000000"/>
    <w:rsid w:val="04AB3B8E"/>
    <w:rsid w:val="06C07699"/>
    <w:rsid w:val="0914325D"/>
    <w:rsid w:val="096D58B6"/>
    <w:rsid w:val="0E7F1E58"/>
    <w:rsid w:val="0EF600FC"/>
    <w:rsid w:val="10A91D8D"/>
    <w:rsid w:val="12047710"/>
    <w:rsid w:val="1ACF7198"/>
    <w:rsid w:val="1E82604E"/>
    <w:rsid w:val="200D54FF"/>
    <w:rsid w:val="204A1267"/>
    <w:rsid w:val="20D2666E"/>
    <w:rsid w:val="217D5DED"/>
    <w:rsid w:val="218750B3"/>
    <w:rsid w:val="22290612"/>
    <w:rsid w:val="225C42C2"/>
    <w:rsid w:val="23D53596"/>
    <w:rsid w:val="270E40C6"/>
    <w:rsid w:val="2EEE2746"/>
    <w:rsid w:val="2EF46558"/>
    <w:rsid w:val="32234D15"/>
    <w:rsid w:val="3429485A"/>
    <w:rsid w:val="38C50994"/>
    <w:rsid w:val="3C7776A4"/>
    <w:rsid w:val="3D4959B9"/>
    <w:rsid w:val="3FB6264E"/>
    <w:rsid w:val="45596713"/>
    <w:rsid w:val="48486C40"/>
    <w:rsid w:val="48E22EC4"/>
    <w:rsid w:val="4E881E17"/>
    <w:rsid w:val="51B01CE7"/>
    <w:rsid w:val="520824CB"/>
    <w:rsid w:val="52FE08FA"/>
    <w:rsid w:val="5BC326E1"/>
    <w:rsid w:val="5FB74C8C"/>
    <w:rsid w:val="66CC2D91"/>
    <w:rsid w:val="67206C39"/>
    <w:rsid w:val="6873723D"/>
    <w:rsid w:val="69F148BD"/>
    <w:rsid w:val="6A08607B"/>
    <w:rsid w:val="6D855A48"/>
    <w:rsid w:val="6E0732CF"/>
    <w:rsid w:val="72C53FEF"/>
    <w:rsid w:val="79061441"/>
    <w:rsid w:val="7F67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360" w:lineRule="auto"/>
    </w:pPr>
    <w:rPr>
      <w:rFonts w:asciiTheme="minorHAnsi" w:hAnsiTheme="minorHAnsi" w:eastAsiaTheme="minorEastAsia" w:cstheme="minorBidi"/>
      <w:b/>
      <w:bCs/>
      <w:kern w:val="2"/>
      <w:sz w:val="24"/>
      <w:szCs w:val="24"/>
      <w:lang w:val="en-US" w:eastAsia="zh-CN" w:bidi="ar-SA"/>
    </w:rPr>
  </w:style>
  <w:style w:type="table" w:styleId="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autoRedefine/>
    <w:qFormat/>
    <w:uiPriority w:val="0"/>
    <w:rPr>
      <w:rFonts w:hint="eastAsia" w:ascii="宋体" w:hAnsi="宋体" w:eastAsia="宋体" w:cs="宋体"/>
      <w:color w:val="000000"/>
      <w:sz w:val="22"/>
      <w:szCs w:val="22"/>
      <w:u w:val="none"/>
    </w:rPr>
  </w:style>
  <w:style w:type="character" w:customStyle="1" w:styleId="7">
    <w:name w:val="font81"/>
    <w:basedOn w:val="5"/>
    <w:autoRedefine/>
    <w:qFormat/>
    <w:uiPriority w:val="0"/>
    <w:rPr>
      <w:rFonts w:hint="default" w:ascii="Times New Roman" w:hAnsi="Times New Roman" w:cs="Times New Roman"/>
      <w:color w:val="000000"/>
      <w:sz w:val="24"/>
      <w:szCs w:val="24"/>
      <w:u w:val="none"/>
    </w:rPr>
  </w:style>
  <w:style w:type="character" w:customStyle="1" w:styleId="8">
    <w:name w:val="font3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914</Characters>
  <Lines>0</Lines>
  <Paragraphs>0</Paragraphs>
  <TotalTime>0</TotalTime>
  <ScaleCrop>false</ScaleCrop>
  <LinksUpToDate>false</LinksUpToDate>
  <CharactersWithSpaces>1010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2023-01-11T01:05:00Z</dcterms:created>
  <dc:creator>Administrator</dc:creator>
  <cp:lastModifiedBy>Administrator</cp:lastModifiedBy>
  <cp:lastPrinted>2025-08-06T01:08:00Z</cp:lastPrinted>
  <dcterms:modified xsi:type="dcterms:W3CDTF">2025-08-07T07:51:26Z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8A92C70078CA49E4BFE12B01A5A3D577_12</vt:lpwstr>
  </property>
  <property fmtid="{D5CDD505-2E9C-101B-9397-08002B2CF9AE}" pid="4" name="KSOTemplateDocerSaveRecord">
    <vt:lpwstr>eyJoZGlkIjoiZTY4MTM0ODYwZTQwMzg1YTFlYTgwYTFiMDUxZDQ0NjciLCJ1c2VySWQiOiIzMjcyOTE0OTYifQ==</vt:lpwstr>
  </property>
</Properties>
</file>