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28"/>
          <w:szCs w:val="28"/>
          <w:lang w:val="en-US" w:eastAsia="zh-CN"/>
        </w:rPr>
      </w:pPr>
      <w:r>
        <w:rPr>
          <w:rFonts w:hint="eastAsia" w:ascii="仿宋" w:hAnsi="仿宋" w:eastAsia="仿宋" w:cs="仿宋"/>
          <w:b/>
          <w:bCs/>
          <w:sz w:val="36"/>
          <w:szCs w:val="36"/>
        </w:rPr>
        <w:t>柳州市工人医院</w:t>
      </w:r>
      <w:r>
        <w:rPr>
          <w:rFonts w:hint="eastAsia" w:ascii="仿宋" w:hAnsi="仿宋" w:eastAsia="仿宋" w:cs="仿宋"/>
          <w:b/>
          <w:bCs/>
          <w:sz w:val="36"/>
          <w:szCs w:val="36"/>
          <w:lang w:val="en-US" w:eastAsia="zh-CN"/>
        </w:rPr>
        <w:t>放射性药品FDG</w:t>
      </w:r>
      <w:r>
        <w:rPr>
          <w:rFonts w:hint="eastAsia" w:ascii="仿宋" w:hAnsi="仿宋" w:eastAsia="仿宋" w:cs="仿宋"/>
          <w:b/>
          <w:bCs/>
          <w:sz w:val="36"/>
          <w:szCs w:val="36"/>
        </w:rPr>
        <w:t>采购</w:t>
      </w:r>
      <w:r>
        <w:rPr>
          <w:rFonts w:hint="eastAsia" w:ascii="仿宋" w:hAnsi="仿宋" w:eastAsia="仿宋" w:cs="仿宋"/>
          <w:b/>
          <w:bCs/>
          <w:sz w:val="36"/>
          <w:szCs w:val="36"/>
          <w:lang w:val="en-US" w:eastAsia="zh-CN"/>
        </w:rPr>
        <w:t>需求</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项目名称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柳州市工人医院</w:t>
      </w:r>
      <w:r>
        <w:rPr>
          <w:rFonts w:hint="eastAsia" w:ascii="仿宋" w:hAnsi="仿宋" w:eastAsia="仿宋" w:cs="仿宋"/>
          <w:b/>
          <w:bCs/>
          <w:sz w:val="28"/>
          <w:szCs w:val="28"/>
          <w:lang w:val="en-US" w:eastAsia="zh-CN"/>
        </w:rPr>
        <w:t>放射性药品FDG</w:t>
      </w:r>
      <w:r>
        <w:rPr>
          <w:rFonts w:hint="eastAsia" w:ascii="仿宋" w:hAnsi="仿宋" w:eastAsia="仿宋" w:cs="仿宋"/>
          <w:b/>
          <w:bCs/>
          <w:sz w:val="28"/>
          <w:szCs w:val="28"/>
        </w:rPr>
        <w:t>采购</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b/>
          <w:bCs/>
          <w:sz w:val="28"/>
          <w:szCs w:val="28"/>
        </w:rPr>
      </w:pPr>
      <w:r>
        <w:rPr>
          <w:rFonts w:hint="eastAsia" w:ascii="仿宋" w:hAnsi="仿宋" w:eastAsia="仿宋" w:cs="仿宋"/>
          <w:b/>
          <w:bCs/>
          <w:sz w:val="28"/>
          <w:szCs w:val="28"/>
        </w:rPr>
        <w:t>项目概况</w:t>
      </w:r>
    </w:p>
    <w:p>
      <w:pPr>
        <w:spacing w:line="500" w:lineRule="exact"/>
        <w:ind w:firstLine="480"/>
        <w:rPr>
          <w:rFonts w:hint="eastAsia" w:ascii="仿宋" w:hAnsi="仿宋" w:eastAsia="仿宋" w:cs="仿宋"/>
          <w:sz w:val="28"/>
          <w:szCs w:val="28"/>
        </w:rPr>
      </w:pPr>
      <w:r>
        <w:rPr>
          <w:rFonts w:hint="eastAsia" w:ascii="仿宋" w:hAnsi="仿宋" w:eastAsia="仿宋" w:cs="仿宋"/>
          <w:sz w:val="28"/>
          <w:szCs w:val="28"/>
          <w:lang w:val="en-US" w:eastAsia="zh-CN"/>
        </w:rPr>
        <w:t>应我院核医学科需求，拟对PET/CT检查用显像剂氟【18F】代脱氧葡糖注射液（简称FDG）进行采购，遴选1家</w:t>
      </w:r>
      <w:r>
        <w:rPr>
          <w:rFonts w:hint="eastAsia" w:ascii="仿宋" w:hAnsi="仿宋" w:eastAsia="仿宋" w:cs="仿宋"/>
          <w:sz w:val="28"/>
          <w:szCs w:val="28"/>
        </w:rPr>
        <w:t>供应商。</w:t>
      </w:r>
    </w:p>
    <w:p>
      <w:pPr>
        <w:spacing w:line="500" w:lineRule="exact"/>
        <w:ind w:firstLine="48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氟代脱氧葡萄糖化学名称为2-氟-2-脱氧-D-葡萄糖（F-FDG、FDG），是2-脱氧葡萄糖的氟代衍生物，用于PET/CT显像剂，氟代脱氧葡萄糖是一种葡萄糖类似物，为葡萄糖高利用率细胞，如脑、肾脏以及癌细胞所摄取；在细胞内，磷酸化过程会阻止葡萄糖以原有的完整形式从细胞之中释放出来，氟代脱氧葡萄糖分布情况会反映体内细胞对葡萄糖的摄取和磷酸化的分布情况。</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三、供应商资质条件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1、投标人需为国内注册（指按国家有关规定要求注册的）经营本次招标采购</w:t>
      </w:r>
      <w:r>
        <w:rPr>
          <w:rFonts w:hint="eastAsia" w:ascii="仿宋" w:hAnsi="仿宋" w:eastAsia="仿宋" w:cs="仿宋"/>
          <w:sz w:val="28"/>
          <w:szCs w:val="28"/>
          <w:lang w:val="en-US" w:eastAsia="zh-CN"/>
        </w:rPr>
        <w:t>放射性药品</w:t>
      </w:r>
      <w:r>
        <w:rPr>
          <w:rFonts w:hint="eastAsia" w:ascii="仿宋" w:hAnsi="仿宋" w:eastAsia="仿宋" w:cs="仿宋"/>
          <w:sz w:val="28"/>
          <w:szCs w:val="28"/>
        </w:rPr>
        <w:t>及服务，具备法人资格的供应商。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2、投标人三年内在经营活动中没有重大违法记录和不良信用记录。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3、投标人有效的“营业执照”</w:t>
      </w:r>
      <w:r>
        <w:rPr>
          <w:rFonts w:hint="eastAsia" w:ascii="仿宋" w:hAnsi="仿宋" w:eastAsia="仿宋" w:cs="仿宋"/>
          <w:sz w:val="28"/>
          <w:szCs w:val="28"/>
          <w:lang w:eastAsia="zh-CN"/>
        </w:rPr>
        <w:t>副本复印件</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4、投标人有效的“税务登记证”</w:t>
      </w:r>
      <w:r>
        <w:rPr>
          <w:rFonts w:hint="eastAsia" w:ascii="仿宋" w:hAnsi="仿宋" w:eastAsia="仿宋" w:cs="仿宋"/>
          <w:sz w:val="28"/>
          <w:szCs w:val="28"/>
          <w:lang w:eastAsia="zh-CN"/>
        </w:rPr>
        <w:t>副本复印件</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rPr>
        <w:t>投标人有效的</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放射性药品经营许可证</w:t>
      </w:r>
      <w:r>
        <w:rPr>
          <w:rFonts w:hint="eastAsia" w:ascii="仿宋" w:hAnsi="仿宋" w:eastAsia="仿宋" w:cs="仿宋"/>
          <w:sz w:val="28"/>
          <w:szCs w:val="28"/>
          <w:lang w:eastAsia="zh-CN"/>
        </w:rPr>
        <w:t>”复印件。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sz w:val="28"/>
          <w:szCs w:val="28"/>
          <w:lang w:val="en-US" w:eastAsia="zh-CN"/>
        </w:rPr>
      </w:pPr>
    </w:p>
    <w:p>
      <w:pPr>
        <w:numPr>
          <w:ilvl w:val="0"/>
          <w:numId w:val="2"/>
        </w:numPr>
        <w:spacing w:line="56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eastAsia="zh-CN"/>
        </w:rPr>
        <w:t>采购需求目录</w:t>
      </w:r>
    </w:p>
    <w:tbl>
      <w:tblPr>
        <w:tblStyle w:val="5"/>
        <w:tblW w:w="639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1752"/>
        <w:gridCol w:w="1788"/>
        <w:gridCol w:w="696"/>
        <w:gridCol w:w="1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药品通用名</w:t>
            </w:r>
          </w:p>
        </w:tc>
        <w:tc>
          <w:tcPr>
            <w:tcW w:w="1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年使用量约（支）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eastAsia="zh-CN"/>
              </w:rPr>
            </w:pPr>
            <w:r>
              <w:rPr>
                <w:rFonts w:ascii="宋体" w:hAnsi="宋体" w:eastAsia="宋体" w:cs="宋体"/>
                <w:sz w:val="24"/>
                <w:szCs w:val="24"/>
              </w:rPr>
              <w:t>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18F</w:t>
            </w:r>
            <w:r>
              <w:rPr>
                <w:rFonts w:hint="eastAsia" w:ascii="宋体" w:hAnsi="宋体" w:eastAsia="宋体" w:cs="宋体"/>
                <w:sz w:val="24"/>
                <w:szCs w:val="24"/>
                <w:lang w:eastAsia="zh-CN"/>
              </w:rPr>
              <w:t>】</w:t>
            </w:r>
            <w:r>
              <w:rPr>
                <w:rFonts w:ascii="宋体" w:hAnsi="宋体" w:eastAsia="宋体" w:cs="宋体"/>
                <w:sz w:val="24"/>
                <w:szCs w:val="24"/>
              </w:rPr>
              <w:t>代脱氧葡糖</w:t>
            </w:r>
            <w:r>
              <w:rPr>
                <w:rFonts w:hint="eastAsia" w:ascii="宋体" w:hAnsi="宋体" w:eastAsia="宋体" w:cs="宋体"/>
                <w:sz w:val="24"/>
                <w:szCs w:val="24"/>
                <w:lang w:val="en-US" w:eastAsia="zh-CN"/>
              </w:rPr>
              <w:t>注射液</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简称FDG</w:t>
            </w:r>
            <w:r>
              <w:rPr>
                <w:rFonts w:hint="eastAsia" w:ascii="宋体" w:hAnsi="宋体" w:eastAsia="宋体" w:cs="宋体"/>
                <w:sz w:val="24"/>
                <w:szCs w:val="24"/>
                <w:lang w:eastAsia="zh-CN"/>
              </w:rPr>
              <w:t>）</w:t>
            </w:r>
          </w:p>
        </w:tc>
        <w:tc>
          <w:tcPr>
            <w:tcW w:w="1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0.37-7.40GBq</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人份</w:t>
            </w:r>
          </w:p>
        </w:tc>
        <w:tc>
          <w:tcPr>
            <w:tcW w:w="1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450</w:t>
            </w:r>
          </w:p>
        </w:tc>
      </w:tr>
    </w:tbl>
    <w:p>
      <w:pPr>
        <w:spacing w:line="560" w:lineRule="exact"/>
        <w:rPr>
          <w:rFonts w:hint="eastAsia" w:ascii="仿宋" w:hAnsi="仿宋" w:eastAsia="仿宋" w:cs="仿宋"/>
          <w:b/>
          <w:bCs/>
          <w:sz w:val="28"/>
          <w:szCs w:val="28"/>
        </w:rPr>
      </w:pPr>
    </w:p>
    <w:p>
      <w:pPr>
        <w:spacing w:line="560" w:lineRule="exact"/>
        <w:rPr>
          <w:rFonts w:hint="eastAsia" w:ascii="仿宋" w:hAnsi="仿宋" w:eastAsia="仿宋" w:cs="仿宋"/>
          <w:sz w:val="28"/>
          <w:szCs w:val="28"/>
        </w:rPr>
      </w:pPr>
      <w:r>
        <w:rPr>
          <w:rFonts w:hint="eastAsia" w:ascii="仿宋" w:hAnsi="仿宋" w:eastAsia="仿宋" w:cs="仿宋"/>
          <w:b/>
          <w:bCs/>
          <w:sz w:val="28"/>
          <w:szCs w:val="28"/>
        </w:rPr>
        <w:t>五、物资属性及相关要求</w:t>
      </w:r>
    </w:p>
    <w:p>
      <w:pPr>
        <w:pStyle w:val="7"/>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供应商</w:t>
      </w:r>
      <w:r>
        <w:rPr>
          <w:rFonts w:hint="eastAsia" w:ascii="仿宋" w:hAnsi="仿宋" w:eastAsia="仿宋" w:cs="仿宋"/>
          <w:sz w:val="28"/>
          <w:szCs w:val="28"/>
          <w:lang w:eastAsia="zh-CN"/>
        </w:rPr>
        <w:t>能提供以上</w:t>
      </w:r>
      <w:r>
        <w:rPr>
          <w:rFonts w:hint="eastAsia" w:ascii="仿宋" w:hAnsi="仿宋" w:eastAsia="仿宋" w:cs="仿宋"/>
          <w:sz w:val="28"/>
          <w:szCs w:val="28"/>
          <w:lang w:val="en-US" w:eastAsia="zh-CN"/>
        </w:rPr>
        <w:t>放射性药品</w:t>
      </w:r>
      <w:r>
        <w:rPr>
          <w:rFonts w:hint="eastAsia" w:ascii="仿宋" w:hAnsi="仿宋" w:eastAsia="仿宋" w:cs="仿宋"/>
          <w:sz w:val="28"/>
          <w:szCs w:val="28"/>
          <w:lang w:eastAsia="zh-CN"/>
        </w:rPr>
        <w:t>的供应，</w:t>
      </w:r>
      <w:r>
        <w:rPr>
          <w:rFonts w:hint="eastAsia" w:ascii="仿宋" w:hAnsi="仿宋" w:eastAsia="仿宋" w:cs="仿宋"/>
          <w:sz w:val="28"/>
          <w:szCs w:val="28"/>
        </w:rPr>
        <w:t>确保所供应</w:t>
      </w:r>
      <w:r>
        <w:rPr>
          <w:rFonts w:hint="eastAsia" w:ascii="仿宋" w:hAnsi="仿宋" w:eastAsia="仿宋" w:cs="仿宋"/>
          <w:sz w:val="28"/>
          <w:szCs w:val="28"/>
          <w:lang w:val="en-US" w:eastAsia="zh-CN"/>
        </w:rPr>
        <w:t>放射性药品</w:t>
      </w:r>
      <w:r>
        <w:rPr>
          <w:rFonts w:hint="eastAsia" w:ascii="仿宋" w:hAnsi="仿宋" w:eastAsia="仿宋" w:cs="仿宋"/>
          <w:sz w:val="28"/>
          <w:szCs w:val="28"/>
          <w:lang w:eastAsia="zh-CN"/>
        </w:rPr>
        <w:t>质量</w:t>
      </w:r>
      <w:r>
        <w:rPr>
          <w:rFonts w:hint="eastAsia" w:ascii="仿宋" w:hAnsi="仿宋" w:eastAsia="仿宋" w:cs="仿宋"/>
          <w:sz w:val="28"/>
          <w:szCs w:val="28"/>
          <w:lang w:val="en-US" w:eastAsia="zh-CN"/>
        </w:rPr>
        <w:t>必须</w:t>
      </w:r>
      <w:r>
        <w:rPr>
          <w:rFonts w:hint="eastAsia" w:ascii="仿宋" w:hAnsi="仿宋" w:eastAsia="仿宋" w:cs="仿宋"/>
          <w:sz w:val="28"/>
          <w:szCs w:val="28"/>
        </w:rPr>
        <w:t>符合</w:t>
      </w:r>
      <w:r>
        <w:rPr>
          <w:rFonts w:hint="eastAsia" w:ascii="仿宋" w:hAnsi="仿宋" w:eastAsia="仿宋" w:cs="仿宋"/>
          <w:sz w:val="28"/>
          <w:szCs w:val="28"/>
          <w:lang w:val="en-US" w:eastAsia="zh-CN"/>
        </w:rPr>
        <w:t>国家标准或企业标准</w:t>
      </w:r>
      <w:r>
        <w:rPr>
          <w:rFonts w:hint="eastAsia" w:ascii="仿宋" w:hAnsi="仿宋" w:eastAsia="仿宋" w:cs="仿宋"/>
          <w:sz w:val="28"/>
          <w:szCs w:val="28"/>
          <w:lang w:eastAsia="zh-CN"/>
        </w:rPr>
        <w:t>。</w:t>
      </w:r>
    </w:p>
    <w:p>
      <w:pPr>
        <w:pStyle w:val="7"/>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交货后如出现</w:t>
      </w:r>
      <w:r>
        <w:rPr>
          <w:rFonts w:hint="eastAsia" w:ascii="仿宋" w:hAnsi="仿宋" w:eastAsia="仿宋" w:cs="仿宋"/>
          <w:sz w:val="28"/>
          <w:szCs w:val="28"/>
          <w:lang w:val="en-US" w:eastAsia="zh-CN"/>
        </w:rPr>
        <w:t>产品不符合质量要求</w:t>
      </w:r>
      <w:r>
        <w:rPr>
          <w:rFonts w:hint="eastAsia" w:ascii="仿宋" w:hAnsi="仿宋" w:eastAsia="仿宋" w:cs="仿宋"/>
          <w:sz w:val="28"/>
          <w:szCs w:val="28"/>
        </w:rPr>
        <w:t>的情况，供应商应无条件给予</w:t>
      </w:r>
      <w:r>
        <w:rPr>
          <w:rFonts w:hint="eastAsia" w:ascii="仿宋" w:hAnsi="仿宋" w:eastAsia="仿宋" w:cs="仿宋"/>
          <w:sz w:val="28"/>
          <w:szCs w:val="28"/>
          <w:lang w:eastAsia="zh-CN"/>
        </w:rPr>
        <w:t>退</w:t>
      </w:r>
      <w:r>
        <w:rPr>
          <w:rFonts w:hint="eastAsia" w:ascii="仿宋" w:hAnsi="仿宋" w:eastAsia="仿宋" w:cs="仿宋"/>
          <w:sz w:val="28"/>
          <w:szCs w:val="28"/>
        </w:rPr>
        <w:t>换。</w:t>
      </w:r>
    </w:p>
    <w:p>
      <w:pPr>
        <w:pStyle w:val="7"/>
        <w:spacing w:line="420" w:lineRule="exact"/>
        <w:ind w:firstLine="600"/>
        <w:rPr>
          <w:rFonts w:hint="eastAsia" w:ascii="仿宋" w:hAnsi="仿宋" w:eastAsia="仿宋" w:cs="仿宋"/>
          <w:sz w:val="28"/>
          <w:szCs w:val="28"/>
        </w:rPr>
      </w:pPr>
      <w:r>
        <w:rPr>
          <w:rFonts w:hint="eastAsia" w:ascii="仿宋" w:hAnsi="仿宋" w:eastAsia="仿宋" w:cs="仿宋"/>
          <w:sz w:val="28"/>
          <w:szCs w:val="28"/>
          <w:lang w:val="en-US" w:eastAsia="zh-CN"/>
        </w:rPr>
        <w:t>3.放射性药品</w:t>
      </w:r>
      <w:r>
        <w:rPr>
          <w:rFonts w:hint="eastAsia" w:ascii="仿宋" w:hAnsi="仿宋" w:eastAsia="仿宋" w:cs="仿宋"/>
          <w:sz w:val="28"/>
          <w:szCs w:val="28"/>
          <w:lang w:eastAsia="zh-CN"/>
        </w:rPr>
        <w:t>运输合法合规，并</w:t>
      </w:r>
      <w:r>
        <w:rPr>
          <w:rFonts w:hint="eastAsia" w:ascii="仿宋" w:hAnsi="仿宋" w:eastAsia="仿宋" w:cs="仿宋"/>
          <w:sz w:val="28"/>
          <w:szCs w:val="28"/>
        </w:rPr>
        <w:t>按医院要求</w:t>
      </w:r>
      <w:r>
        <w:rPr>
          <w:rFonts w:hint="eastAsia" w:ascii="仿宋" w:hAnsi="仿宋" w:eastAsia="仿宋" w:cs="仿宋"/>
          <w:sz w:val="28"/>
          <w:szCs w:val="28"/>
          <w:lang w:eastAsia="zh-CN"/>
        </w:rPr>
        <w:t>一周内</w:t>
      </w:r>
      <w:r>
        <w:rPr>
          <w:rFonts w:hint="eastAsia" w:ascii="仿宋" w:hAnsi="仿宋" w:eastAsia="仿宋" w:cs="仿宋"/>
          <w:sz w:val="28"/>
          <w:szCs w:val="28"/>
        </w:rPr>
        <w:t>送</w:t>
      </w:r>
      <w:r>
        <w:rPr>
          <w:rFonts w:hint="eastAsia" w:ascii="仿宋" w:hAnsi="仿宋" w:eastAsia="仿宋" w:cs="仿宋"/>
          <w:sz w:val="28"/>
          <w:szCs w:val="28"/>
          <w:lang w:eastAsia="zh-CN"/>
        </w:rPr>
        <w:t>达</w:t>
      </w:r>
      <w:r>
        <w:rPr>
          <w:rFonts w:hint="eastAsia" w:ascii="仿宋" w:hAnsi="仿宋" w:eastAsia="仿宋" w:cs="仿宋"/>
          <w:sz w:val="28"/>
          <w:szCs w:val="28"/>
        </w:rPr>
        <w:t>指定地点。</w:t>
      </w:r>
    </w:p>
    <w:p>
      <w:pPr>
        <w:spacing w:line="560" w:lineRule="exact"/>
        <w:rPr>
          <w:rFonts w:hint="eastAsia" w:ascii="仿宋" w:hAnsi="仿宋" w:eastAsia="仿宋" w:cs="仿宋"/>
          <w:sz w:val="28"/>
          <w:szCs w:val="28"/>
        </w:rPr>
      </w:pPr>
      <w:r>
        <w:rPr>
          <w:rFonts w:hint="eastAsia" w:ascii="仿宋" w:hAnsi="仿宋" w:eastAsia="仿宋" w:cs="仿宋"/>
          <w:b/>
          <w:bCs/>
          <w:sz w:val="28"/>
          <w:szCs w:val="28"/>
        </w:rPr>
        <w:t>六、</w:t>
      </w:r>
      <w:r>
        <w:rPr>
          <w:rFonts w:hint="eastAsia" w:ascii="仿宋" w:hAnsi="仿宋" w:eastAsia="仿宋" w:cs="仿宋"/>
          <w:b/>
          <w:bCs/>
          <w:sz w:val="28"/>
          <w:szCs w:val="28"/>
          <w:lang w:eastAsia="zh-CN"/>
        </w:rPr>
        <w:t>服务期限</w:t>
      </w:r>
      <w:r>
        <w:rPr>
          <w:rFonts w:hint="eastAsia" w:ascii="仿宋" w:hAnsi="仿宋" w:eastAsia="仿宋" w:cs="仿宋"/>
          <w:b/>
          <w:bCs/>
          <w:sz w:val="28"/>
          <w:szCs w:val="28"/>
        </w:rPr>
        <w:t>及结算方式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1、</w:t>
      </w:r>
      <w:r>
        <w:rPr>
          <w:rFonts w:hint="eastAsia" w:ascii="仿宋" w:hAnsi="仿宋" w:eastAsia="仿宋" w:cs="仿宋"/>
          <w:sz w:val="28"/>
          <w:szCs w:val="28"/>
          <w:lang w:eastAsia="zh-CN"/>
        </w:rPr>
        <w:t>服务期限一年</w:t>
      </w:r>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2、结算方式：按</w:t>
      </w:r>
      <w:r>
        <w:rPr>
          <w:rFonts w:hint="eastAsia" w:ascii="仿宋" w:hAnsi="仿宋" w:eastAsia="仿宋" w:cs="仿宋"/>
          <w:sz w:val="28"/>
          <w:szCs w:val="28"/>
          <w:lang w:val="en-US" w:eastAsia="zh-CN"/>
        </w:rPr>
        <w:t>实际采购量</w:t>
      </w:r>
      <w:r>
        <w:rPr>
          <w:rFonts w:hint="eastAsia" w:ascii="仿宋" w:hAnsi="仿宋" w:eastAsia="仿宋" w:cs="仿宋"/>
          <w:sz w:val="28"/>
          <w:szCs w:val="28"/>
        </w:rPr>
        <w:t>结算</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按月开具发票，账期为对账完成之日起9个月内。</w:t>
      </w:r>
    </w:p>
    <w:p>
      <w:pPr>
        <w:spacing w:line="560" w:lineRule="exact"/>
        <w:rPr>
          <w:rFonts w:hint="eastAsia" w:ascii="仿宋" w:hAnsi="仿宋" w:eastAsia="仿宋" w:cs="仿宋"/>
          <w:b/>
          <w:bCs/>
          <w:sz w:val="28"/>
          <w:szCs w:val="28"/>
        </w:rPr>
      </w:pPr>
      <w:r>
        <w:rPr>
          <w:rFonts w:hint="eastAsia" w:ascii="仿宋" w:hAnsi="仿宋" w:eastAsia="仿宋" w:cs="仿宋"/>
          <w:b/>
          <w:bCs/>
          <w:sz w:val="28"/>
          <w:szCs w:val="28"/>
        </w:rPr>
        <w:t>七、供应商遴选方式</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对供应商</w:t>
      </w:r>
      <w:r>
        <w:rPr>
          <w:rFonts w:hint="eastAsia" w:ascii="仿宋" w:hAnsi="仿宋" w:eastAsia="仿宋" w:cs="仿宋"/>
          <w:sz w:val="28"/>
          <w:szCs w:val="28"/>
          <w:lang w:eastAsia="zh-CN"/>
        </w:rPr>
        <w:t>产品</w:t>
      </w:r>
      <w:r>
        <w:rPr>
          <w:rFonts w:hint="eastAsia" w:ascii="仿宋" w:hAnsi="仿宋" w:eastAsia="仿宋" w:cs="仿宋"/>
          <w:sz w:val="28"/>
          <w:szCs w:val="28"/>
        </w:rPr>
        <w:t>质量、服务及价格进行综合评价</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遴选1家供应商</w:t>
      </w:r>
      <w:r>
        <w:rPr>
          <w:rFonts w:hint="eastAsia" w:ascii="仿宋" w:hAnsi="仿宋" w:eastAsia="仿宋" w:cs="仿宋"/>
          <w:sz w:val="28"/>
          <w:szCs w:val="28"/>
        </w:rPr>
        <w:t>。</w:t>
      </w:r>
    </w:p>
    <w:p>
      <w:pPr>
        <w:spacing w:line="560" w:lineRule="exact"/>
        <w:ind w:right="56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p>
    <w:p>
      <w:pPr>
        <w:spacing w:line="560" w:lineRule="exact"/>
        <w:ind w:right="560" w:firstLine="5320" w:firstLineChars="1900"/>
        <w:jc w:val="both"/>
        <w:rPr>
          <w:rFonts w:hint="eastAsia" w:ascii="仿宋" w:hAnsi="仿宋" w:eastAsia="仿宋" w:cs="仿宋"/>
          <w:sz w:val="28"/>
          <w:szCs w:val="28"/>
        </w:rPr>
      </w:pPr>
      <w:r>
        <w:rPr>
          <w:rFonts w:hint="eastAsia" w:ascii="仿宋" w:hAnsi="仿宋" w:eastAsia="仿宋" w:cs="仿宋"/>
          <w:sz w:val="28"/>
          <w:szCs w:val="28"/>
          <w:lang w:eastAsia="zh-CN"/>
        </w:rPr>
        <w:t>药剂科</w:t>
      </w:r>
      <w:r>
        <w:rPr>
          <w:rFonts w:hint="eastAsia" w:ascii="仿宋" w:hAnsi="仿宋" w:eastAsia="仿宋" w:cs="仿宋"/>
          <w:sz w:val="28"/>
          <w:szCs w:val="28"/>
        </w:rPr>
        <w:t>主任：</w:t>
      </w:r>
    </w:p>
    <w:p>
      <w:pPr>
        <w:spacing w:line="560" w:lineRule="exact"/>
        <w:ind w:right="56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sectPr>
      <w:headerReference r:id="rId3" w:type="default"/>
      <w:footerReference r:id="rId4" w:type="default"/>
      <w:pgSz w:w="11906" w:h="16838"/>
      <w:pgMar w:top="1134" w:right="1701" w:bottom="1134" w:left="1701"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74B379"/>
    <w:multiLevelType w:val="singleLevel"/>
    <w:tmpl w:val="A474B379"/>
    <w:lvl w:ilvl="0" w:tentative="0">
      <w:start w:val="1"/>
      <w:numFmt w:val="chineseCounting"/>
      <w:suff w:val="nothing"/>
      <w:lvlText w:val="%1、"/>
      <w:lvlJc w:val="left"/>
      <w:rPr>
        <w:rFonts w:hint="eastAsia"/>
      </w:rPr>
    </w:lvl>
  </w:abstractNum>
  <w:abstractNum w:abstractNumId="1">
    <w:nsid w:val="039CF3E3"/>
    <w:multiLevelType w:val="singleLevel"/>
    <w:tmpl w:val="039CF3E3"/>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lNjg3MzFlZTM0MjM5YjliNGVhMzkzMjYxMGQwYWQifQ=="/>
    <w:docVar w:name="KSO_WPS_MARK_KEY" w:val="690143fa-cfe7-49fd-aba3-1dd539bf7c49"/>
  </w:docVars>
  <w:rsids>
    <w:rsidRoot w:val="00000000"/>
    <w:rsid w:val="076B38C3"/>
    <w:rsid w:val="0DBC505E"/>
    <w:rsid w:val="138630FC"/>
    <w:rsid w:val="161E1BC5"/>
    <w:rsid w:val="18107206"/>
    <w:rsid w:val="19CF5B3C"/>
    <w:rsid w:val="1C7537B0"/>
    <w:rsid w:val="1F3B2821"/>
    <w:rsid w:val="238D63C3"/>
    <w:rsid w:val="239125FA"/>
    <w:rsid w:val="240F5A90"/>
    <w:rsid w:val="24F424FE"/>
    <w:rsid w:val="26F322D5"/>
    <w:rsid w:val="27AB3AA9"/>
    <w:rsid w:val="286952BC"/>
    <w:rsid w:val="2B0D3C75"/>
    <w:rsid w:val="2F213451"/>
    <w:rsid w:val="32931114"/>
    <w:rsid w:val="33BA0B15"/>
    <w:rsid w:val="342971E1"/>
    <w:rsid w:val="39956A74"/>
    <w:rsid w:val="3EB36B35"/>
    <w:rsid w:val="48493247"/>
    <w:rsid w:val="48D34A2F"/>
    <w:rsid w:val="4AA27963"/>
    <w:rsid w:val="4B0743A4"/>
    <w:rsid w:val="4C4623E1"/>
    <w:rsid w:val="4CDC27FF"/>
    <w:rsid w:val="4FAA5590"/>
    <w:rsid w:val="50ED4FBD"/>
    <w:rsid w:val="52BE292E"/>
    <w:rsid w:val="5334344A"/>
    <w:rsid w:val="53EF537E"/>
    <w:rsid w:val="55121182"/>
    <w:rsid w:val="560476F4"/>
    <w:rsid w:val="56C35F53"/>
    <w:rsid w:val="57777786"/>
    <w:rsid w:val="5C7C4CC3"/>
    <w:rsid w:val="5D9556F6"/>
    <w:rsid w:val="5EA00698"/>
    <w:rsid w:val="5F822C5E"/>
    <w:rsid w:val="5F9F5213"/>
    <w:rsid w:val="61957AAE"/>
    <w:rsid w:val="6295188B"/>
    <w:rsid w:val="659B2B9C"/>
    <w:rsid w:val="65C877A2"/>
    <w:rsid w:val="67DF3993"/>
    <w:rsid w:val="6863035F"/>
    <w:rsid w:val="707201AD"/>
    <w:rsid w:val="719B1406"/>
    <w:rsid w:val="7544019D"/>
    <w:rsid w:val="776E476B"/>
    <w:rsid w:val="784158A6"/>
    <w:rsid w:val="788A53F8"/>
    <w:rsid w:val="7D6543ED"/>
    <w:rsid w:val="7DE42885"/>
    <w:rsid w:val="7E225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unhideWhenUsed/>
    <w:qFormat/>
    <w:uiPriority w:val="0"/>
    <w:pPr>
      <w:ind w:firstLine="420" w:firstLineChars="200"/>
    </w:pPr>
  </w:style>
  <w:style w:type="character" w:customStyle="1" w:styleId="8">
    <w:name w:val="font21"/>
    <w:basedOn w:val="6"/>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677</Words>
  <Characters>730</Characters>
  <Lines>0</Lines>
  <Paragraphs>0</Paragraphs>
  <TotalTime>54</TotalTime>
  <ScaleCrop>false</ScaleCrop>
  <LinksUpToDate>false</LinksUpToDate>
  <CharactersWithSpaces>810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2022-11-17T01:15:00Z</dcterms:created>
  <dc:creator>Administrator</dc:creator>
  <cp:lastModifiedBy>LGYY-USER</cp:lastModifiedBy>
  <cp:lastPrinted>2025-06-06T00:19:30Z</cp:lastPrinted>
  <dcterms:modified xsi:type="dcterms:W3CDTF">2025-06-06T00:35:05Z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5695797D6B554F3981C27213FD113822_12</vt:lpwstr>
  </property>
</Properties>
</file>