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总院门诊二楼检验科增加排风系统采购安装</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总院门诊二楼检验科增加排风系统采购安装项目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总院门诊二楼检验科增加排风系统采购安装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w:t>
      </w:r>
      <w:r>
        <w:rPr>
          <w:rFonts w:hint="eastAsia" w:asciiTheme="minorEastAsia" w:hAnsiTheme="minorEastAsia" w:cstheme="minorEastAsia"/>
          <w:sz w:val="28"/>
          <w:szCs w:val="28"/>
          <w:vertAlign w:val="baseline"/>
          <w:lang w:val="en-US" w:eastAsia="zh-CN"/>
        </w:rPr>
        <w:t>门诊二楼检验科</w:t>
      </w:r>
      <w:r>
        <w:rPr>
          <w:rFonts w:hint="eastAsia" w:asciiTheme="minorEastAsia" w:hAnsiTheme="minorEastAsia" w:eastAsiaTheme="minorEastAsia" w:cstheme="minorEastAsia"/>
          <w:sz w:val="28"/>
          <w:szCs w:val="28"/>
          <w:vertAlign w:val="baseline"/>
          <w:lang w:val="en-US" w:eastAsia="zh-CN"/>
        </w:rPr>
        <w:t>，该项目包含：排风机采用箱式2台：规格型号一台为风量2200m³/h；静压350Pa，另外一台为风量3500m³/h；静压350Pa；排风口采用百叶窗以及管道采用PVC管道等</w:t>
      </w:r>
      <w:r>
        <w:rPr>
          <w:rFonts w:hint="eastAsia" w:asciiTheme="minorEastAsia" w:hAnsiTheme="minorEastAsia" w:eastAsiaTheme="minorEastAsia" w:cstheme="minorEastAsia"/>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lang w:val="en-US" w:eastAsia="zh-CN"/>
        </w:rPr>
      </w:pPr>
      <w:r>
        <w:rPr>
          <w:rFonts w:hint="eastAsia" w:asciiTheme="minorEastAsia" w:hAnsiTheme="minorEastAsia" w:cstheme="minorEastAsia"/>
          <w:sz w:val="28"/>
          <w:szCs w:val="28"/>
          <w:vertAlign w:val="baseline"/>
          <w:lang w:val="en-US" w:eastAsia="zh-CN"/>
        </w:rPr>
        <w:t>项目主要内容为：</w:t>
      </w:r>
      <w:r>
        <w:rPr>
          <w:rFonts w:hint="eastAsia" w:asciiTheme="minorEastAsia" w:hAnsiTheme="minorEastAsia" w:eastAsiaTheme="minorEastAsia" w:cstheme="minorEastAsia"/>
          <w:sz w:val="28"/>
          <w:szCs w:val="28"/>
          <w:vertAlign w:val="baseline"/>
          <w:lang w:val="en-US" w:eastAsia="zh-CN"/>
        </w:rPr>
        <w:t>排风机采用箱式2台：规格型号一台为风量2200m³/h；静压350Pa，另外一台为风量3500m³/h；静压350Pa；排风口采用百叶窗以及管道采用PVC管道等</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具体见以下工程量清单：</w:t>
      </w:r>
    </w:p>
    <w:tbl>
      <w:tblPr>
        <w:tblStyle w:val="6"/>
        <w:tblpPr w:leftFromText="180" w:rightFromText="180" w:vertAnchor="text" w:horzAnchor="page" w:tblpX="1490" w:tblpY="614"/>
        <w:tblOverlap w:val="never"/>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341"/>
        <w:gridCol w:w="1065"/>
        <w:gridCol w:w="900"/>
        <w:gridCol w:w="5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序号</w:t>
            </w:r>
          </w:p>
        </w:tc>
        <w:tc>
          <w:tcPr>
            <w:tcW w:w="1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名称</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单位</w:t>
            </w: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工程量</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技术参数说明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箱式排风机</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1、风量2200m³/h；静压350Pa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箱式排风机</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1、风量3500m³/h；静压350Pa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排风口</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400*400*300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排风百叶</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排风百叶</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PVC排风管弯头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PVC排风管弯头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PVC排风管直接</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PVC排风管直接</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PVC排风管调节阀</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PVC排风管调节阀</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PVC排风管止回阀</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PVC排风管止回阀</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软接头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软接头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PVC-Ø400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集风箱</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1000*500*500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电源线</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WDZ-RYY-3*2.5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线管</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90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KBG-Ø20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w:t>
            </w:r>
          </w:p>
        </w:tc>
        <w:tc>
          <w:tcPr>
            <w:tcW w:w="134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辅材及吊顶开孔恢复</w:t>
            </w:r>
          </w:p>
        </w:tc>
        <w:tc>
          <w:tcPr>
            <w:tcW w:w="106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53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400*400*300</w:t>
            </w:r>
          </w:p>
        </w:tc>
      </w:tr>
    </w:tbl>
    <w:p>
      <w:pPr>
        <w:pStyle w:val="2"/>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1.签订合同后，7天内完成货物采购及安装；</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2025年5月11日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E94CA5"/>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4E754EA"/>
    <w:rsid w:val="55617B80"/>
    <w:rsid w:val="561D501A"/>
    <w:rsid w:val="56515FE9"/>
    <w:rsid w:val="56E60238"/>
    <w:rsid w:val="5A447D2A"/>
    <w:rsid w:val="5ACD240B"/>
    <w:rsid w:val="5CB3223D"/>
    <w:rsid w:val="5E40418F"/>
    <w:rsid w:val="5F442227"/>
    <w:rsid w:val="5F491309"/>
    <w:rsid w:val="623A7395"/>
    <w:rsid w:val="627438C2"/>
    <w:rsid w:val="628574E6"/>
    <w:rsid w:val="63814B5D"/>
    <w:rsid w:val="680C7FB1"/>
    <w:rsid w:val="6A6A12A2"/>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B7E6AF8"/>
    <w:rsid w:val="7CAF0D43"/>
    <w:rsid w:val="7CC12FE9"/>
    <w:rsid w:val="7D0861C6"/>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1</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2024-05-16T03:54:00Z</cp:lastPrinted>
  <dcterms:modified xsi:type="dcterms:W3CDTF">2025-05-13T08:01:21Z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