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9612CD">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柳州市工人医院总院RICU防飞溅洗手池采购需求</w:t>
      </w:r>
    </w:p>
    <w:p w14:paraId="64E9464D">
      <w:pPr>
        <w:keepNext w:val="0"/>
        <w:keepLines w:val="0"/>
        <w:pageBreakBefore w:val="0"/>
        <w:numPr>
          <w:ilvl w:val="0"/>
          <w:numId w:val="1"/>
        </w:numPr>
        <w:kinsoku/>
        <w:wordWrap/>
        <w:overflowPunct/>
        <w:topLinePunct w:val="0"/>
        <w:autoSpaceDE/>
        <w:autoSpaceDN/>
        <w:bidi w:val="0"/>
        <w:adjustRightInd w:val="0"/>
        <w:snapToGrid/>
        <w:spacing w:line="400" w:lineRule="exact"/>
        <w:ind w:left="0" w:leftChars="0" w:firstLine="420" w:firstLineChars="0"/>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项目名称</w:t>
      </w:r>
    </w:p>
    <w:p w14:paraId="050AFEF5">
      <w:pPr>
        <w:keepNext w:val="0"/>
        <w:keepLines w:val="0"/>
        <w:pageBreakBefore w:val="0"/>
        <w:numPr>
          <w:ilvl w:val="0"/>
          <w:numId w:val="0"/>
        </w:numPr>
        <w:kinsoku/>
        <w:wordWrap/>
        <w:overflowPunct/>
        <w:topLinePunct w:val="0"/>
        <w:autoSpaceDE/>
        <w:autoSpaceDN/>
        <w:bidi w:val="0"/>
        <w:adjustRightInd w:val="0"/>
        <w:snapToGrid/>
        <w:spacing w:line="400" w:lineRule="exact"/>
        <w:ind w:left="420" w:leftChars="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柳州市工人医院总院RICU防飞溅洗手池采购</w:t>
      </w:r>
    </w:p>
    <w:p w14:paraId="1758C81E">
      <w:pPr>
        <w:keepNext w:val="0"/>
        <w:keepLines w:val="0"/>
        <w:pageBreakBefore w:val="0"/>
        <w:numPr>
          <w:ilvl w:val="0"/>
          <w:numId w:val="1"/>
        </w:numPr>
        <w:kinsoku/>
        <w:wordWrap/>
        <w:overflowPunct/>
        <w:topLinePunct w:val="0"/>
        <w:autoSpaceDE/>
        <w:autoSpaceDN/>
        <w:bidi w:val="0"/>
        <w:adjustRightInd w:val="0"/>
        <w:snapToGrid/>
        <w:spacing w:line="400" w:lineRule="exact"/>
        <w:ind w:left="0" w:leftChars="0" w:firstLine="420" w:firstLineChars="0"/>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项目概况</w:t>
      </w:r>
    </w:p>
    <w:p w14:paraId="43FABDD7">
      <w:pPr>
        <w:keepNext w:val="0"/>
        <w:keepLines w:val="0"/>
        <w:pageBreakBefore w:val="0"/>
        <w:numPr>
          <w:ilvl w:val="0"/>
          <w:numId w:val="0"/>
        </w:numPr>
        <w:kinsoku/>
        <w:wordWrap/>
        <w:overflowPunct/>
        <w:topLinePunct w:val="0"/>
        <w:autoSpaceDE/>
        <w:autoSpaceDN/>
        <w:bidi w:val="0"/>
        <w:snapToGrid/>
        <w:spacing w:line="400" w:lineRule="exact"/>
        <w:ind w:leftChars="200"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工人医院总院RICU根据院感要求，申请采购8套符合人体工学与防溅水设计洗手池。</w:t>
      </w:r>
    </w:p>
    <w:p w14:paraId="157F4821">
      <w:pPr>
        <w:keepNext w:val="0"/>
        <w:keepLines w:val="0"/>
        <w:pageBreakBefore w:val="0"/>
        <w:numPr>
          <w:ilvl w:val="0"/>
          <w:numId w:val="1"/>
        </w:numPr>
        <w:kinsoku/>
        <w:wordWrap/>
        <w:overflowPunct/>
        <w:topLinePunct w:val="0"/>
        <w:autoSpaceDE/>
        <w:autoSpaceDN/>
        <w:bidi w:val="0"/>
        <w:adjustRightInd w:val="0"/>
        <w:snapToGrid/>
        <w:spacing w:line="400" w:lineRule="exact"/>
        <w:ind w:left="0" w:leftChars="0" w:firstLine="420" w:firstLineChars="0"/>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资质要求</w:t>
      </w:r>
    </w:p>
    <w:p w14:paraId="0302A814">
      <w:pPr>
        <w:keepNext w:val="0"/>
        <w:keepLines w:val="0"/>
        <w:pageBreakBefore w:val="0"/>
        <w:numPr>
          <w:ilvl w:val="0"/>
          <w:numId w:val="2"/>
        </w:numPr>
        <w:kinsoku/>
        <w:wordWrap/>
        <w:overflowPunct/>
        <w:topLinePunct w:val="0"/>
        <w:autoSpaceDE/>
        <w:autoSpaceDN/>
        <w:bidi w:val="0"/>
        <w:snapToGrid/>
        <w:spacing w:line="400" w:lineRule="exact"/>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具有独立承担民事责任能力的在中华人民共和国境内注册的法人，具有合法经营权；</w:t>
      </w:r>
    </w:p>
    <w:p w14:paraId="38C4F90F">
      <w:pPr>
        <w:keepNext w:val="0"/>
        <w:keepLines w:val="0"/>
        <w:pageBreakBefore w:val="0"/>
        <w:numPr>
          <w:ilvl w:val="0"/>
          <w:numId w:val="2"/>
        </w:numPr>
        <w:kinsoku/>
        <w:wordWrap/>
        <w:overflowPunct/>
        <w:topLinePunct w:val="0"/>
        <w:autoSpaceDE/>
        <w:autoSpaceDN/>
        <w:bidi w:val="0"/>
        <w:snapToGrid/>
        <w:spacing w:line="400" w:lineRule="exact"/>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投标人三年内在经营活动中没有重大违法记录和不良信用记录。</w:t>
      </w:r>
    </w:p>
    <w:p w14:paraId="2739D4F3">
      <w:pPr>
        <w:keepNext w:val="0"/>
        <w:keepLines w:val="0"/>
        <w:pageBreakBefore w:val="0"/>
        <w:numPr>
          <w:ilvl w:val="0"/>
          <w:numId w:val="2"/>
        </w:numPr>
        <w:kinsoku/>
        <w:wordWrap/>
        <w:overflowPunct/>
        <w:topLinePunct w:val="0"/>
        <w:autoSpaceDE/>
        <w:autoSpaceDN/>
        <w:bidi w:val="0"/>
        <w:snapToGrid/>
        <w:spacing w:line="400" w:lineRule="exact"/>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投标人有效的“营业执照”副本复印件。</w:t>
      </w:r>
    </w:p>
    <w:p w14:paraId="262CA3DC">
      <w:pPr>
        <w:keepNext w:val="0"/>
        <w:keepLines w:val="0"/>
        <w:pageBreakBefore w:val="0"/>
        <w:numPr>
          <w:ilvl w:val="0"/>
          <w:numId w:val="2"/>
        </w:numPr>
        <w:kinsoku/>
        <w:wordWrap/>
        <w:overflowPunct/>
        <w:topLinePunct w:val="0"/>
        <w:autoSpaceDE/>
        <w:autoSpaceDN/>
        <w:bidi w:val="0"/>
        <w:snapToGrid/>
        <w:spacing w:line="400" w:lineRule="exact"/>
        <w:ind w:firstLine="480" w:firstLineChars="200"/>
        <w:rPr>
          <w:rFonts w:hint="eastAsia" w:ascii="仿宋" w:hAnsi="仿宋" w:eastAsia="仿宋" w:cs="仿宋"/>
          <w:b/>
          <w:bCs/>
          <w:sz w:val="24"/>
          <w:szCs w:val="24"/>
          <w:lang w:val="en-US" w:eastAsia="zh-CN"/>
        </w:rPr>
      </w:pPr>
      <w:r>
        <w:rPr>
          <w:rFonts w:hint="eastAsia" w:ascii="仿宋" w:hAnsi="仿宋" w:eastAsia="仿宋" w:cs="仿宋"/>
          <w:b w:val="0"/>
          <w:bCs w:val="0"/>
          <w:color w:val="auto"/>
          <w:sz w:val="24"/>
          <w:szCs w:val="24"/>
          <w:highlight w:val="none"/>
          <w:lang w:val="en-US" w:eastAsia="zh-CN"/>
        </w:rPr>
        <w:t>投标人有效的“税务登记证”副本复印件。</w:t>
      </w:r>
    </w:p>
    <w:p w14:paraId="357EDEE0">
      <w:pPr>
        <w:keepNext w:val="0"/>
        <w:keepLines w:val="0"/>
        <w:pageBreakBefore w:val="0"/>
        <w:numPr>
          <w:ilvl w:val="0"/>
          <w:numId w:val="0"/>
        </w:numPr>
        <w:kinsoku/>
        <w:wordWrap/>
        <w:overflowPunct/>
        <w:topLinePunct w:val="0"/>
        <w:autoSpaceDE/>
        <w:autoSpaceDN/>
        <w:bidi w:val="0"/>
        <w:snapToGrid/>
        <w:spacing w:line="400" w:lineRule="exact"/>
        <w:ind w:left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四、项目清单内容</w:t>
      </w:r>
    </w:p>
    <w:p w14:paraId="785D5E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主要项目清单内容</w:t>
      </w:r>
      <w:r>
        <w:rPr>
          <w:rFonts w:hint="eastAsia" w:ascii="仿宋" w:hAnsi="仿宋" w:eastAsia="仿宋" w:cs="仿宋"/>
          <w:b w:val="0"/>
          <w:bCs w:val="0"/>
          <w:sz w:val="24"/>
          <w:szCs w:val="24"/>
          <w:lang w:val="en-US" w:eastAsia="zh-CN"/>
        </w:rPr>
        <w:t>：</w:t>
      </w:r>
    </w:p>
    <w:tbl>
      <w:tblPr>
        <w:tblStyle w:val="3"/>
        <w:tblW w:w="1021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1"/>
        <w:gridCol w:w="2700"/>
        <w:gridCol w:w="3628"/>
        <w:gridCol w:w="940"/>
        <w:gridCol w:w="860"/>
        <w:gridCol w:w="1282"/>
      </w:tblGrid>
      <w:tr w14:paraId="48361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726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20F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7BF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规格型号</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1C3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2A7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6C6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2"/>
                <w:sz w:val="24"/>
                <w:szCs w:val="24"/>
                <w:u w:val="none"/>
                <w:lang w:val="en-US" w:eastAsia="zh-CN" w:bidi="ar-SA"/>
              </w:rPr>
              <w:t>参考品牌</w:t>
            </w:r>
          </w:p>
        </w:tc>
      </w:tr>
      <w:tr w14:paraId="25E98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E06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03D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盆体</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8F9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陶瓷</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rPr>
              <w:t>耐腐蚀，耐酸碱</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B6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402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A5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lang w:val="en-US" w:eastAsia="zh-CN"/>
              </w:rPr>
            </w:pPr>
          </w:p>
        </w:tc>
      </w:tr>
      <w:tr w14:paraId="09A38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1A6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D1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木柜</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9F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高密度多层板+实木，表面多层烤漆防潮,阻尼铰链60°自动平缓防撞击关门/手动开门</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1D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FDA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8</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46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lang w:val="en-US" w:eastAsia="zh-CN"/>
              </w:rPr>
            </w:pPr>
          </w:p>
        </w:tc>
      </w:tr>
      <w:tr w14:paraId="1F9B9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EDE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3E0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sz w:val="24"/>
                <w:szCs w:val="24"/>
              </w:rPr>
              <w:t>龙头&amp;管路</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16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锌合金电镀镍铬(耐腐蚀镀层，符合ROHS)</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759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078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8</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5B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国内知名品牌</w:t>
            </w:r>
          </w:p>
        </w:tc>
      </w:tr>
      <w:tr w14:paraId="6CA64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038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F4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感应器</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9BA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采用特殊算法，在保持0.1S快速识别感应的同时确保误动作率低。同时采用特殊结构，防止水珠沾在感应器上导致的误动作</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98F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19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8</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34D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2"/>
                <w:sz w:val="24"/>
                <w:szCs w:val="24"/>
                <w:u w:val="none"/>
                <w:lang w:val="en-US" w:eastAsia="zh-CN" w:bidi="ar-SA"/>
              </w:rPr>
              <w:t>新华莎罗雅，基恩士，科勒</w:t>
            </w:r>
          </w:p>
        </w:tc>
      </w:tr>
      <w:tr w14:paraId="1E146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44D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2AC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水管</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9F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ф11*8PU管，管接头均采用环保铜接头，抑制细菌滋生</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FC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66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8</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16B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国内知名品牌</w:t>
            </w:r>
          </w:p>
        </w:tc>
      </w:tr>
      <w:tr w14:paraId="17A59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7F8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2A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sz w:val="24"/>
                <w:szCs w:val="24"/>
              </w:rPr>
              <w:t>水阀</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A8D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电磁阀，进水端内置滤网</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A61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DF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8</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4AF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lang w:val="en-US" w:eastAsia="zh-CN"/>
              </w:rPr>
            </w:pPr>
          </w:p>
        </w:tc>
      </w:tr>
      <w:tr w14:paraId="10BD4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B80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1F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手动出液装置</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D7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sz w:val="24"/>
                <w:szCs w:val="24"/>
                <w:lang w:val="en-US" w:eastAsia="zh-CN"/>
              </w:rPr>
              <w:t>手消毒液手动出液装置</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EB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890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F31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lang w:val="en-US" w:eastAsia="zh-CN"/>
              </w:rPr>
            </w:pPr>
          </w:p>
        </w:tc>
      </w:tr>
      <w:tr w14:paraId="038A3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0AC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31B7">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整体参数</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8B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产品尺寸：≥W590mm x D445mm xH1070mm；红外反射式感应出液,感应距离可调整，最大可调控感应距离190mm；供水管：进水口G1/2外螺纹(4分管)，供水管路可以定期更换；出水量：≥3L/分钟，持续感应最长出水时间1分钟；功耗：待机1.5W，工作9W。</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15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lang w:val="en-US" w:eastAsia="zh-CN"/>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0D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lang w:val="en-US" w:eastAsia="zh-CN"/>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37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lang w:val="en-US" w:eastAsia="zh-CN"/>
              </w:rPr>
            </w:pPr>
          </w:p>
        </w:tc>
      </w:tr>
    </w:tbl>
    <w:p w14:paraId="17BCC63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注：以上内容全部包含运输、拆除、搬运、安装人工和所有税费等所有费用。</w:t>
      </w:r>
    </w:p>
    <w:p w14:paraId="36004436">
      <w:pPr>
        <w:keepNext w:val="0"/>
        <w:keepLines w:val="0"/>
        <w:pageBreakBefore w:val="0"/>
        <w:widowControl w:val="0"/>
        <w:kinsoku/>
        <w:wordWrap/>
        <w:overflowPunct/>
        <w:topLinePunct w:val="0"/>
        <w:autoSpaceDE/>
        <w:autoSpaceDN/>
        <w:bidi w:val="0"/>
        <w:adjustRightInd/>
        <w:snapToGrid/>
        <w:spacing w:line="400" w:lineRule="exact"/>
        <w:ind w:firstLine="241" w:firstLineChars="100"/>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五、招标要求</w:t>
      </w:r>
    </w:p>
    <w:p w14:paraId="1F3B6143">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0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应标方负责项目所有设备的采购及安装,同时</w:t>
      </w:r>
      <w:bookmarkStart w:id="0" w:name="_GoBack"/>
      <w:bookmarkEnd w:id="0"/>
      <w:r>
        <w:rPr>
          <w:rFonts w:hint="eastAsia" w:ascii="仿宋" w:hAnsi="仿宋" w:eastAsia="仿宋" w:cs="仿宋"/>
          <w:sz w:val="24"/>
          <w:szCs w:val="24"/>
          <w:lang w:val="en-US" w:eastAsia="zh-CN"/>
        </w:rPr>
        <w:t>设备必须满足科室场地安装要求。</w:t>
      </w:r>
    </w:p>
    <w:p w14:paraId="3D49A483">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0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整机保修1年，核心部件保修5年(泵，感应器)。 </w:t>
      </w:r>
    </w:p>
    <w:p w14:paraId="4C3DEF28">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0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主要设备到场后经院方验收合格后才能进行安装。</w:t>
      </w:r>
    </w:p>
    <w:p w14:paraId="18530994">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0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应标单位负责项目清单内所有设备的运输以及搬运至院方指定安装位置。</w:t>
      </w:r>
    </w:p>
    <w:p w14:paraId="671F9B96">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0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安装过程中确保安全施工，不能影响医院业务正常运行。</w:t>
      </w:r>
    </w:p>
    <w:p w14:paraId="13F9B4BE">
      <w:pPr>
        <w:keepNext w:val="0"/>
        <w:keepLines w:val="0"/>
        <w:pageBreakBefore w:val="0"/>
        <w:widowControl w:val="0"/>
        <w:kinsoku/>
        <w:wordWrap/>
        <w:overflowPunct/>
        <w:topLinePunct w:val="0"/>
        <w:autoSpaceDE/>
        <w:autoSpaceDN/>
        <w:bidi w:val="0"/>
        <w:adjustRightInd/>
        <w:snapToGrid/>
        <w:spacing w:line="400" w:lineRule="exact"/>
        <w:ind w:firstLine="241" w:firstLineChars="100"/>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六、合同工期及报价方式</w:t>
      </w:r>
    </w:p>
    <w:p w14:paraId="7975497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1.签订合同后，60天内完成货物采购及安装；</w:t>
      </w:r>
    </w:p>
    <w:p w14:paraId="5829564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2.报价为总价包干报价形式。 </w:t>
      </w:r>
    </w:p>
    <w:p w14:paraId="30D999B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3.项目双方签订合同，设备安装调试完毕并验收合格（以出具验收报告为准）交付甲方使用，乙方开具全额发票，甲方收到发票后按甲方财务流程向乙方支付合同总价百分之百（100%）的款项。</w:t>
      </w:r>
    </w:p>
    <w:p w14:paraId="356C467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lang w:val="en-US" w:eastAsia="zh-CN"/>
        </w:rPr>
      </w:pPr>
    </w:p>
    <w:p w14:paraId="5A62125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14:paraId="1DE95C35">
      <w:pPr>
        <w:keepNext w:val="0"/>
        <w:keepLines w:val="0"/>
        <w:pageBreakBefore w:val="0"/>
        <w:kinsoku/>
        <w:wordWrap/>
        <w:overflowPunct/>
        <w:topLinePunct w:val="0"/>
        <w:autoSpaceDE/>
        <w:autoSpaceDN/>
        <w:bidi w:val="0"/>
        <w:adjustRightInd/>
        <w:snapToGrid/>
        <w:spacing w:line="40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总务科</w:t>
      </w:r>
    </w:p>
    <w:p w14:paraId="3A49DCE5">
      <w:pPr>
        <w:keepNext w:val="0"/>
        <w:keepLines w:val="0"/>
        <w:pageBreakBefore w:val="0"/>
        <w:kinsoku/>
        <w:wordWrap/>
        <w:overflowPunct/>
        <w:topLinePunct w:val="0"/>
        <w:autoSpaceDE/>
        <w:autoSpaceDN/>
        <w:bidi w:val="0"/>
        <w:adjustRightInd/>
        <w:snapToGrid/>
        <w:spacing w:line="40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2025年3月14日</w:t>
      </w:r>
    </w:p>
    <w:p w14:paraId="549A921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lang w:val="en-US" w:eastAsia="zh-CN"/>
        </w:rPr>
      </w:pPr>
    </w:p>
    <w:sectPr>
      <w:pgSz w:w="11906" w:h="16838"/>
      <w:pgMar w:top="850" w:right="850" w:bottom="850" w:left="85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F219CB"/>
    <w:multiLevelType w:val="singleLevel"/>
    <w:tmpl w:val="E8F219CB"/>
    <w:lvl w:ilvl="0" w:tentative="0">
      <w:start w:val="1"/>
      <w:numFmt w:val="decimal"/>
      <w:suff w:val="nothing"/>
      <w:lvlText w:val="%1．"/>
      <w:lvlJc w:val="left"/>
      <w:pPr>
        <w:ind w:left="0" w:firstLine="400"/>
      </w:pPr>
      <w:rPr>
        <w:rFonts w:hint="default"/>
      </w:rPr>
    </w:lvl>
  </w:abstractNum>
  <w:abstractNum w:abstractNumId="1">
    <w:nsid w:val="111897EF"/>
    <w:multiLevelType w:val="singleLevel"/>
    <w:tmpl w:val="111897EF"/>
    <w:lvl w:ilvl="0" w:tentative="0">
      <w:start w:val="1"/>
      <w:numFmt w:val="chineseCounting"/>
      <w:suff w:val="nothing"/>
      <w:lvlText w:val="%1、"/>
      <w:lvlJc w:val="left"/>
      <w:pPr>
        <w:ind w:left="0" w:firstLine="420"/>
      </w:pPr>
      <w:rPr>
        <w:rFonts w:hint="eastAsia"/>
      </w:rPr>
    </w:lvl>
  </w:abstractNum>
  <w:abstractNum w:abstractNumId="2">
    <w:nsid w:val="5242EA7D"/>
    <w:multiLevelType w:val="singleLevel"/>
    <w:tmpl w:val="5242EA7D"/>
    <w:lvl w:ilvl="0" w:tentative="0">
      <w:start w:val="1"/>
      <w:numFmt w:val="decimal"/>
      <w:suff w:val="nothing"/>
      <w:lvlText w:val="%1．"/>
      <w:lvlJc w:val="left"/>
      <w:pPr>
        <w:ind w:left="0" w:firstLine="4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TM0ODYwZTQwMzg1YTFlYTgwYTFiMDUxZDQ0NjcifQ=="/>
  </w:docVars>
  <w:rsids>
    <w:rsidRoot w:val="00000000"/>
    <w:rsid w:val="04AB3B8E"/>
    <w:rsid w:val="06C07699"/>
    <w:rsid w:val="0914325D"/>
    <w:rsid w:val="096D58B6"/>
    <w:rsid w:val="0E7F1E58"/>
    <w:rsid w:val="0EF600FC"/>
    <w:rsid w:val="10A91D8D"/>
    <w:rsid w:val="12047710"/>
    <w:rsid w:val="1653717C"/>
    <w:rsid w:val="1ACF7198"/>
    <w:rsid w:val="1E82604E"/>
    <w:rsid w:val="200D54FF"/>
    <w:rsid w:val="204A1267"/>
    <w:rsid w:val="20D2666E"/>
    <w:rsid w:val="218750B3"/>
    <w:rsid w:val="225C42C2"/>
    <w:rsid w:val="23D53596"/>
    <w:rsid w:val="270E40C6"/>
    <w:rsid w:val="2EEE2746"/>
    <w:rsid w:val="2EF46558"/>
    <w:rsid w:val="32234D15"/>
    <w:rsid w:val="38C50994"/>
    <w:rsid w:val="3C7776A4"/>
    <w:rsid w:val="3D4959B9"/>
    <w:rsid w:val="3FB6264E"/>
    <w:rsid w:val="439F7E35"/>
    <w:rsid w:val="45596713"/>
    <w:rsid w:val="48486C40"/>
    <w:rsid w:val="48E22EC4"/>
    <w:rsid w:val="4E881E17"/>
    <w:rsid w:val="51B01CE7"/>
    <w:rsid w:val="520824CB"/>
    <w:rsid w:val="52FE08FA"/>
    <w:rsid w:val="5BC326E1"/>
    <w:rsid w:val="5FB74C8C"/>
    <w:rsid w:val="66CC2D91"/>
    <w:rsid w:val="67206C39"/>
    <w:rsid w:val="6873723D"/>
    <w:rsid w:val="69F148BD"/>
    <w:rsid w:val="6A08607B"/>
    <w:rsid w:val="6D855A48"/>
    <w:rsid w:val="72C53FEF"/>
    <w:rsid w:val="79061441"/>
    <w:rsid w:val="7F672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widowControl w:val="0"/>
      <w:spacing w:line="360" w:lineRule="auto"/>
    </w:pPr>
    <w:rPr>
      <w:rFonts w:asciiTheme="minorHAnsi" w:hAnsiTheme="minorHAnsi" w:eastAsiaTheme="minorEastAsia" w:cstheme="minorBidi"/>
      <w:b/>
      <w:bCs/>
      <w:kern w:val="2"/>
      <w:sz w:val="24"/>
      <w:szCs w:val="24"/>
      <w:lang w:val="en-US" w:eastAsia="zh-CN" w:bidi="ar-SA"/>
    </w:rPr>
  </w:style>
  <w:style w:type="table" w:styleId="4">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21"/>
    <w:autoRedefine/>
    <w:qFormat/>
    <w:uiPriority w:val="0"/>
    <w:rPr>
      <w:rFonts w:hint="eastAsia" w:ascii="宋体" w:hAnsi="宋体" w:eastAsia="宋体" w:cs="宋体"/>
      <w:color w:val="000000"/>
      <w:sz w:val="22"/>
      <w:szCs w:val="22"/>
      <w:u w:val="none"/>
    </w:rPr>
  </w:style>
  <w:style w:type="character" w:customStyle="1" w:styleId="7">
    <w:name w:val="font81"/>
    <w:basedOn w:val="5"/>
    <w:autoRedefine/>
    <w:qFormat/>
    <w:uiPriority w:val="0"/>
    <w:rPr>
      <w:rFonts w:hint="default" w:ascii="Times New Roman" w:hAnsi="Times New Roman" w:cs="Times New Roman"/>
      <w:color w:val="000000"/>
      <w:sz w:val="24"/>
      <w:szCs w:val="24"/>
      <w:u w:val="none"/>
    </w:rPr>
  </w:style>
  <w:style w:type="character" w:customStyle="1" w:styleId="8">
    <w:name w:val="font31"/>
    <w:basedOn w:val="5"/>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852</Words>
  <Characters>917</Characters>
  <Lines>0</Lines>
  <Paragraphs>0</Paragraphs>
  <TotalTime>34</TotalTime>
  <ScaleCrop>false</ScaleCrop>
  <LinksUpToDate>false</LinksUpToDate>
  <CharactersWithSpaces>1017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2023-01-11T01:05:00Z</dcterms:created>
  <dc:creator>Administrator</dc:creator>
  <cp:lastModifiedBy>七日</cp:lastModifiedBy>
  <cp:lastPrinted>2024-03-14T02:34:00Z</cp:lastPrinted>
  <dcterms:modified xsi:type="dcterms:W3CDTF">2025-03-17T10:10:53Z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8A92C70078CA49E4BFE12B01A5A3D577_12</vt:lpwstr>
  </property>
  <property fmtid="{D5CDD505-2E9C-101B-9397-08002B2CF9AE}" pid="4" name="KSOTemplateDocerSaveRecord">
    <vt:lpwstr>eyJoZGlkIjoiZTY4MTM0ODYwZTQwMzg1YTFlYTgwYTFiMDUxZDQ0NjciLCJ1c2VySWQiOiIzMjcyOTE0OTYifQ==</vt:lpwstr>
  </property>
</Properties>
</file>