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2612D">
      <w:pPr>
        <w:tabs>
          <w:tab w:val="left" w:pos="7275"/>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柳州市工人医</w:t>
      </w:r>
      <w:r>
        <w:rPr>
          <w:rFonts w:hint="eastAsia" w:ascii="宋体" w:hAnsi="宋体" w:eastAsia="宋体" w:cs="宋体"/>
          <w:b/>
          <w:sz w:val="32"/>
          <w:szCs w:val="32"/>
          <w:lang w:eastAsia="zh-CN"/>
        </w:rPr>
        <w:t>院</w:t>
      </w:r>
      <w:r>
        <w:rPr>
          <w:rFonts w:hint="eastAsia" w:ascii="宋体" w:hAnsi="宋体" w:eastAsia="宋体" w:cs="宋体"/>
          <w:b/>
          <w:sz w:val="32"/>
          <w:szCs w:val="32"/>
          <w:lang w:val="en-US" w:eastAsia="zh-CN"/>
        </w:rPr>
        <w:t>采购</w:t>
      </w:r>
      <w:r>
        <w:rPr>
          <w:rFonts w:hint="eastAsia" w:hAnsi="宋体" w:eastAsia="宋体" w:cs="宋体"/>
          <w:b/>
          <w:sz w:val="32"/>
          <w:szCs w:val="32"/>
          <w:lang w:val="en-US" w:eastAsia="zh-CN"/>
        </w:rPr>
        <w:t>一批包装盒、袋</w:t>
      </w:r>
      <w:r>
        <w:rPr>
          <w:rFonts w:hint="eastAsia" w:ascii="宋体" w:hAnsi="宋体" w:eastAsia="宋体" w:cs="宋体"/>
          <w:b/>
          <w:sz w:val="32"/>
          <w:szCs w:val="32"/>
          <w:lang w:val="en-US" w:eastAsia="zh-CN"/>
        </w:rPr>
        <w:t>项目</w:t>
      </w:r>
      <w:r>
        <w:rPr>
          <w:rFonts w:hint="eastAsia" w:ascii="宋体" w:hAnsi="宋体" w:eastAsia="宋体" w:cs="宋体"/>
          <w:b/>
          <w:sz w:val="32"/>
          <w:szCs w:val="32"/>
        </w:rPr>
        <w:t>需求</w:t>
      </w:r>
    </w:p>
    <w:p w14:paraId="302EA2DB">
      <w:pPr>
        <w:spacing w:line="360" w:lineRule="auto"/>
        <w:rPr>
          <w:rFonts w:hint="eastAsia" w:ascii="仿宋" w:hAnsi="仿宋" w:eastAsia="仿宋" w:cs="仿宋"/>
          <w:sz w:val="24"/>
          <w:szCs w:val="24"/>
        </w:rPr>
      </w:pPr>
    </w:p>
    <w:p w14:paraId="7112AF6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一、项目名称</w:t>
      </w:r>
    </w:p>
    <w:p w14:paraId="389F3655">
      <w:pPr>
        <w:tabs>
          <w:tab w:val="left" w:pos="7275"/>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柳州市工人医院</w:t>
      </w:r>
      <w:r>
        <w:rPr>
          <w:rFonts w:hint="eastAsia" w:ascii="仿宋" w:hAnsi="仿宋" w:eastAsia="仿宋" w:cs="仿宋"/>
          <w:sz w:val="24"/>
          <w:szCs w:val="24"/>
          <w:lang w:val="en-US" w:eastAsia="zh-CN"/>
        </w:rPr>
        <w:t>采购一批包装盒、袋</w:t>
      </w:r>
      <w:r>
        <w:rPr>
          <w:rFonts w:hint="eastAsia" w:ascii="仿宋" w:hAnsi="仿宋" w:eastAsia="仿宋" w:cs="仿宋"/>
          <w:sz w:val="24"/>
          <w:szCs w:val="24"/>
        </w:rPr>
        <w:t>。</w:t>
      </w:r>
    </w:p>
    <w:p w14:paraId="50F955C8">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二、项目概况</w:t>
      </w:r>
    </w:p>
    <w:p w14:paraId="180F639C">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项目为柳州市工人医院</w:t>
      </w:r>
      <w:r>
        <w:rPr>
          <w:rFonts w:hint="eastAsia" w:ascii="仿宋" w:hAnsi="仿宋" w:eastAsia="仿宋" w:cs="仿宋"/>
          <w:sz w:val="24"/>
          <w:szCs w:val="24"/>
          <w:lang w:val="en-US" w:eastAsia="zh-CN"/>
        </w:rPr>
        <w:t>体检科采购一批包装盒用于科普、宣教、义诊。其中：</w:t>
      </w:r>
    </w:p>
    <w:p w14:paraId="6CDB758F">
      <w:pPr>
        <w:numPr>
          <w:ilvl w:val="0"/>
          <w:numId w:val="1"/>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包装盒1000套（包含铁罐盒2个，硬皮包装纸盒提袋一个，罐盒需用内衬固定在纸盒内，包装盒、铁罐外部图案需设计）；</w:t>
      </w:r>
    </w:p>
    <w:p w14:paraId="0A72B40E">
      <w:pPr>
        <w:numPr>
          <w:ilvl w:val="0"/>
          <w:numId w:val="1"/>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铝箔膜热封独立包装外袋20000个（图案需设计）</w:t>
      </w:r>
    </w:p>
    <w:p w14:paraId="10BFD8B5">
      <w:pPr>
        <w:numPr>
          <w:ilvl w:val="0"/>
          <w:numId w:val="1"/>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独立包装内袋30000个（带定制标签，图案需设计） ；</w:t>
      </w:r>
    </w:p>
    <w:p w14:paraId="10EBA03D">
      <w:pPr>
        <w:numPr>
          <w:ilvl w:val="0"/>
          <w:numId w:val="1"/>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八边封铝膜独立袋1000个（图案需设计）</w:t>
      </w:r>
    </w:p>
    <w:p w14:paraId="20B9818F">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三、投标人/供应商资格条件</w:t>
      </w:r>
    </w:p>
    <w:p w14:paraId="589FE4F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1、投标人需为国内注册（指按国家有关规定要求注册的），具备法人资格；</w:t>
      </w:r>
    </w:p>
    <w:p w14:paraId="19B69C4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2、参与单位三年内在经营活动中没有重大违法记录和不良信用记录；</w:t>
      </w:r>
    </w:p>
    <w:p w14:paraId="599A8C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3、参与单位有效的“营业执照”副本复印件；</w:t>
      </w:r>
    </w:p>
    <w:p w14:paraId="6E8D9C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4、由国家质量技术监督局颁发的中华人民共和国组织机构代码证复印件（三证合一除外）和法定代表人身份证明复印件； </w:t>
      </w:r>
    </w:p>
    <w:p w14:paraId="2E37ED3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5、参与单位有效的“税务登记证”副本复印件（国税或地税，三证合一除外）；</w:t>
      </w:r>
    </w:p>
    <w:p w14:paraId="46E51D9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四、项目内容</w:t>
      </w:r>
    </w:p>
    <w:p w14:paraId="16B6DB3A">
      <w:pPr>
        <w:spacing w:line="360" w:lineRule="auto"/>
        <w:jc w:val="center"/>
        <w:rPr>
          <w:rFonts w:hint="eastAsia" w:ascii="仿宋" w:hAnsi="仿宋" w:eastAsia="仿宋" w:cs="仿宋"/>
          <w:sz w:val="24"/>
          <w:szCs w:val="24"/>
        </w:rPr>
      </w:pPr>
      <w:r>
        <w:rPr>
          <w:rFonts w:hint="eastAsia" w:ascii="仿宋" w:hAnsi="仿宋" w:eastAsia="仿宋" w:cs="仿宋"/>
          <w:b/>
          <w:bCs/>
          <w:sz w:val="24"/>
          <w:szCs w:val="24"/>
        </w:rPr>
        <w:t>主要项目内容清单</w:t>
      </w:r>
      <w:r>
        <w:rPr>
          <w:rFonts w:hint="eastAsia" w:ascii="仿宋" w:hAnsi="仿宋" w:eastAsia="仿宋" w:cs="仿宋"/>
          <w:sz w:val="24"/>
          <w:szCs w:val="24"/>
        </w:rPr>
        <w:t>：</w:t>
      </w:r>
    </w:p>
    <w:tbl>
      <w:tblPr>
        <w:tblStyle w:val="8"/>
        <w:tblW w:w="91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930"/>
        <w:gridCol w:w="2565"/>
        <w:gridCol w:w="870"/>
        <w:gridCol w:w="960"/>
        <w:gridCol w:w="960"/>
        <w:gridCol w:w="1155"/>
        <w:gridCol w:w="1005"/>
      </w:tblGrid>
      <w:tr w14:paraId="6952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2DFD">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5F9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3BC8">
            <w:pPr>
              <w:keepNext w:val="0"/>
              <w:keepLines w:val="0"/>
              <w:widowControl/>
              <w:suppressLineNumbers w:val="0"/>
              <w:spacing w:line="240" w:lineRule="auto"/>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D3B6">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BC8B">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5CF6">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单价(元）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300A">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4E06">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2B6D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46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36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包装盒装</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11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包装盒：3</w:t>
            </w:r>
            <w:bookmarkStart w:id="0" w:name="_GoBack"/>
            <w:bookmarkEnd w:id="0"/>
            <w:r>
              <w:rPr>
                <w:rFonts w:hint="eastAsia" w:ascii="仿宋" w:hAnsi="仿宋" w:eastAsia="仿宋" w:cs="仿宋"/>
                <w:i w:val="0"/>
                <w:iCs w:val="0"/>
                <w:color w:val="000000"/>
                <w:kern w:val="0"/>
                <w:sz w:val="24"/>
                <w:szCs w:val="24"/>
                <w:u w:val="none"/>
                <w:lang w:val="en-US" w:eastAsia="zh-CN" w:bidi="ar"/>
              </w:rPr>
              <w:t>40*140*80mm</w:t>
            </w:r>
          </w:p>
          <w:p w14:paraId="38D5BA9C">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铁罐2个：140*84*65mm手袋：370*150*90</w:t>
            </w:r>
            <w:r>
              <w:rPr>
                <w:rFonts w:hint="eastAsia" w:ascii="仿宋" w:hAnsi="仿宋" w:eastAsia="仿宋" w:cs="仿宋"/>
                <w:i w:val="0"/>
                <w:iCs w:val="0"/>
                <w:color w:val="000000"/>
                <w:kern w:val="0"/>
                <w:sz w:val="24"/>
                <w:szCs w:val="24"/>
                <w:u w:val="none"/>
                <w:lang w:val="en-US" w:eastAsia="zh-CN" w:bidi="ar"/>
              </w:rPr>
              <w:t>mm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9CC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52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19E9">
            <w:pPr>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A87A">
            <w:pPr>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36000</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607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需设计医院相关宣传语或者图片（自行设计）</w:t>
            </w:r>
          </w:p>
        </w:tc>
      </w:tr>
      <w:tr w14:paraId="6925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19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3E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铝箔膜独立包装外袋</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7B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外袋：10丝 哑面铝箔膜82*115mm，三边封口</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65B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96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C6FD">
            <w:pPr>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9BB3">
            <w:pPr>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9000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5EE2">
            <w:pPr>
              <w:spacing w:line="240" w:lineRule="auto"/>
              <w:jc w:val="center"/>
              <w:rPr>
                <w:rFonts w:hint="eastAsia" w:ascii="仿宋" w:hAnsi="仿宋" w:eastAsia="仿宋" w:cs="仿宋"/>
                <w:i w:val="0"/>
                <w:iCs w:val="0"/>
                <w:color w:val="000000"/>
                <w:sz w:val="24"/>
                <w:szCs w:val="24"/>
                <w:u w:val="none"/>
              </w:rPr>
            </w:pPr>
          </w:p>
        </w:tc>
      </w:tr>
      <w:tr w14:paraId="7FFB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5C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8093">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独立包装内袋</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351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无纺布袋  带线及标签70*90mm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CBB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58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5051">
            <w:pPr>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2FB7">
            <w:pPr>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1500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41CD0">
            <w:pPr>
              <w:spacing w:line="240" w:lineRule="auto"/>
              <w:jc w:val="center"/>
              <w:rPr>
                <w:rFonts w:hint="eastAsia" w:ascii="仿宋" w:hAnsi="仿宋" w:eastAsia="仿宋" w:cs="仿宋"/>
                <w:i w:val="0"/>
                <w:iCs w:val="0"/>
                <w:color w:val="000000"/>
                <w:sz w:val="24"/>
                <w:szCs w:val="24"/>
                <w:u w:val="none"/>
              </w:rPr>
            </w:pPr>
          </w:p>
        </w:tc>
      </w:tr>
      <w:tr w14:paraId="083C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00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91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八边封铝膜独立袋</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B14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PET镀铝膜/PE  20*20*8CM，厚度29丝，烫金内容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E1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9A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AD22">
            <w:pPr>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1034">
            <w:pPr>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2000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CCFA">
            <w:pPr>
              <w:spacing w:line="240" w:lineRule="auto"/>
              <w:jc w:val="center"/>
              <w:rPr>
                <w:rFonts w:hint="eastAsia" w:ascii="仿宋" w:hAnsi="仿宋" w:eastAsia="仿宋" w:cs="仿宋"/>
                <w:i w:val="0"/>
                <w:iCs w:val="0"/>
                <w:color w:val="000000"/>
                <w:sz w:val="24"/>
                <w:szCs w:val="24"/>
                <w:u w:val="none"/>
              </w:rPr>
            </w:pPr>
          </w:p>
        </w:tc>
      </w:tr>
      <w:tr w14:paraId="02F8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17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32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合计金额：48500.00元</w:t>
            </w:r>
          </w:p>
        </w:tc>
      </w:tr>
    </w:tbl>
    <w:p w14:paraId="088E2E4D">
      <w:pPr>
        <w:pStyle w:val="11"/>
        <w:spacing w:line="240" w:lineRule="auto"/>
        <w:rPr>
          <w:rFonts w:hint="eastAsia" w:ascii="仿宋" w:hAnsi="仿宋" w:eastAsia="仿宋" w:cs="仿宋"/>
          <w:sz w:val="24"/>
          <w:szCs w:val="24"/>
        </w:rPr>
      </w:pPr>
    </w:p>
    <w:p w14:paraId="6552CC13">
      <w:pPr>
        <w:spacing w:line="240" w:lineRule="auto"/>
        <w:rPr>
          <w:rFonts w:hint="eastAsia" w:ascii="仿宋" w:hAnsi="仿宋" w:eastAsia="仿宋" w:cs="仿宋"/>
          <w:b/>
          <w:bCs/>
          <w:sz w:val="24"/>
          <w:szCs w:val="24"/>
          <w:lang w:val="en-US" w:eastAsia="zh-CN"/>
        </w:rPr>
      </w:pPr>
      <w:r>
        <w:rPr>
          <w:rFonts w:hint="eastAsia" w:ascii="仿宋" w:hAnsi="仿宋" w:eastAsia="仿宋" w:cs="仿宋"/>
          <w:sz w:val="24"/>
          <w:szCs w:val="24"/>
        </w:rPr>
        <w:t>注：以上内容包含运输、拆除、搬运、安装人工和所有税费等所有费用。</w:t>
      </w:r>
    </w:p>
    <w:p w14:paraId="584C50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五、其他要求</w:t>
      </w:r>
    </w:p>
    <w:p w14:paraId="46A110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1、投标供应商需提供样品（或产品设计图）</w:t>
      </w:r>
    </w:p>
    <w:p w14:paraId="5F2CA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2、设计素材：</w:t>
      </w:r>
    </w:p>
    <w:p w14:paraId="67B533F4">
      <w:pPr>
        <w:pStyle w:val="5"/>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drawing>
          <wp:anchor distT="0" distB="0" distL="114300" distR="114300" simplePos="0" relativeHeight="251659264" behindDoc="0" locked="0" layoutInCell="1" allowOverlap="1">
            <wp:simplePos x="0" y="0"/>
            <wp:positionH relativeFrom="column">
              <wp:posOffset>469265</wp:posOffset>
            </wp:positionH>
            <wp:positionV relativeFrom="paragraph">
              <wp:posOffset>143510</wp:posOffset>
            </wp:positionV>
            <wp:extent cx="1790065" cy="327660"/>
            <wp:effectExtent l="0" t="0" r="635" b="15240"/>
            <wp:wrapSquare wrapText="bothSides"/>
            <wp:docPr id="1" name="图片 1" descr="C:\Users\LGYY-USER\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GYY-USER\Desktop\图片2.png图片2"/>
                    <pic:cNvPicPr>
                      <a:picLocks noChangeAspect="1"/>
                    </pic:cNvPicPr>
                  </pic:nvPicPr>
                  <pic:blipFill>
                    <a:blip r:embed="rId4"/>
                    <a:stretch>
                      <a:fillRect/>
                    </a:stretch>
                  </pic:blipFill>
                  <pic:spPr>
                    <a:xfrm>
                      <a:off x="722630" y="606425"/>
                      <a:ext cx="1790065" cy="327660"/>
                    </a:xfrm>
                    <a:prstGeom prst="rect">
                      <a:avLst/>
                    </a:prstGeom>
                    <a:noFill/>
                    <a:ln>
                      <a:noFill/>
                    </a:ln>
                  </pic:spPr>
                </pic:pic>
              </a:graphicData>
            </a:graphic>
          </wp:anchor>
        </w:drawing>
      </w:r>
    </w:p>
    <w:p w14:paraId="7A3F9C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lang w:val="en-US" w:eastAsia="zh-CN" w:bidi="ar-SA"/>
        </w:rPr>
      </w:pPr>
    </w:p>
    <w:p w14:paraId="7E247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我院名称：柳州市工人医院、广西医科大学第四附属医院</w:t>
      </w:r>
    </w:p>
    <w:p w14:paraId="5F37DC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3、交货时如出现质量、型号、参数与招投标文件不符的情况，投标人应无条件给予更换。</w:t>
      </w:r>
    </w:p>
    <w:p w14:paraId="31058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4、投标人确保所供应产品符合国家相关技术部门规定技术要求。</w:t>
      </w:r>
    </w:p>
    <w:p w14:paraId="1F74EDD2">
      <w:pPr>
        <w:spacing w:line="360" w:lineRule="auto"/>
        <w:rPr>
          <w:rFonts w:hint="eastAsia" w:ascii="仿宋" w:hAnsi="仿宋" w:eastAsia="仿宋" w:cs="仿宋"/>
          <w:sz w:val="24"/>
          <w:szCs w:val="24"/>
        </w:rPr>
      </w:pPr>
      <w:r>
        <w:rPr>
          <w:rFonts w:hint="eastAsia" w:ascii="仿宋" w:hAnsi="仿宋" w:eastAsia="仿宋" w:cs="仿宋"/>
          <w:b/>
          <w:bCs/>
          <w:sz w:val="24"/>
          <w:szCs w:val="24"/>
          <w:lang w:eastAsia="zh-CN"/>
        </w:rPr>
        <w:t>六</w:t>
      </w:r>
      <w:r>
        <w:rPr>
          <w:rFonts w:hint="eastAsia" w:ascii="仿宋" w:hAnsi="仿宋" w:eastAsia="仿宋" w:cs="仿宋"/>
          <w:b/>
          <w:bCs/>
          <w:sz w:val="24"/>
          <w:szCs w:val="24"/>
        </w:rPr>
        <w:t>、合同工期及</w:t>
      </w:r>
      <w:r>
        <w:rPr>
          <w:rFonts w:hint="eastAsia" w:ascii="仿宋" w:hAnsi="仿宋" w:eastAsia="仿宋" w:cs="仿宋"/>
          <w:b/>
          <w:bCs/>
          <w:sz w:val="24"/>
          <w:szCs w:val="24"/>
          <w:lang w:eastAsia="zh-CN"/>
        </w:rPr>
        <w:t>结算</w:t>
      </w:r>
      <w:r>
        <w:rPr>
          <w:rFonts w:hint="eastAsia" w:ascii="仿宋" w:hAnsi="仿宋" w:eastAsia="仿宋" w:cs="仿宋"/>
          <w:b/>
          <w:bCs/>
          <w:sz w:val="24"/>
          <w:szCs w:val="24"/>
        </w:rPr>
        <w:t>方式</w:t>
      </w:r>
    </w:p>
    <w:p w14:paraId="1F7D64A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1.签订合同后，</w:t>
      </w:r>
      <w:r>
        <w:rPr>
          <w:rFonts w:hint="eastAsia" w:ascii="仿宋" w:hAnsi="仿宋" w:eastAsia="仿宋" w:cs="仿宋"/>
          <w:sz w:val="24"/>
          <w:szCs w:val="24"/>
          <w:lang w:val="en-US" w:eastAsia="zh-CN"/>
        </w:rPr>
        <w:t>10</w:t>
      </w:r>
      <w:r>
        <w:rPr>
          <w:rFonts w:hint="eastAsia" w:ascii="仿宋" w:hAnsi="仿宋" w:eastAsia="仿宋" w:cs="仿宋"/>
          <w:sz w:val="24"/>
          <w:szCs w:val="24"/>
        </w:rPr>
        <w:t>天内完成货物采购；</w:t>
      </w:r>
    </w:p>
    <w:p w14:paraId="4123EE0B">
      <w:pPr>
        <w:spacing w:line="360" w:lineRule="auto"/>
        <w:ind w:firstLine="480" w:firstLineChars="200"/>
        <w:rPr>
          <w:rFonts w:hint="eastAsia" w:ascii="仿宋" w:hAnsi="仿宋" w:eastAsia="仿宋" w:cs="仿宋"/>
          <w:color w:val="C00000"/>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项目双方签订合同，</w:t>
      </w:r>
      <w:r>
        <w:rPr>
          <w:rFonts w:hint="eastAsia" w:ascii="仿宋" w:hAnsi="仿宋" w:eastAsia="仿宋" w:cs="仿宋"/>
          <w:sz w:val="24"/>
          <w:szCs w:val="24"/>
          <w:lang w:eastAsia="zh-CN"/>
        </w:rPr>
        <w:t>货物</w:t>
      </w:r>
      <w:r>
        <w:rPr>
          <w:rFonts w:hint="eastAsia" w:ascii="仿宋" w:hAnsi="仿宋" w:eastAsia="仿宋" w:cs="仿宋"/>
          <w:sz w:val="24"/>
          <w:szCs w:val="24"/>
        </w:rPr>
        <w:t>验收合格</w:t>
      </w:r>
      <w:r>
        <w:rPr>
          <w:rFonts w:hint="eastAsia" w:ascii="仿宋" w:hAnsi="仿宋" w:eastAsia="仿宋" w:cs="仿宋"/>
          <w:sz w:val="24"/>
          <w:szCs w:val="24"/>
          <w:lang w:eastAsia="zh-CN"/>
        </w:rPr>
        <w:t>全部</w:t>
      </w:r>
      <w:r>
        <w:rPr>
          <w:rFonts w:hint="eastAsia" w:ascii="仿宋" w:hAnsi="仿宋" w:eastAsia="仿宋" w:cs="仿宋"/>
          <w:sz w:val="24"/>
          <w:szCs w:val="24"/>
        </w:rPr>
        <w:t>交付甲方使用，乙方开具全额发票，甲方收到发票后按甲方财务流程向乙方支付合同总价百分之</w:t>
      </w:r>
      <w:r>
        <w:rPr>
          <w:rFonts w:hint="eastAsia" w:ascii="仿宋" w:hAnsi="仿宋" w:eastAsia="仿宋" w:cs="仿宋"/>
          <w:sz w:val="24"/>
          <w:szCs w:val="24"/>
          <w:lang w:val="en-US" w:eastAsia="zh-CN"/>
        </w:rPr>
        <w:t>百</w:t>
      </w:r>
      <w:r>
        <w:rPr>
          <w:rFonts w:hint="eastAsia" w:ascii="仿宋" w:hAnsi="仿宋" w:eastAsia="仿宋" w:cs="仿宋"/>
          <w:sz w:val="24"/>
          <w:szCs w:val="24"/>
        </w:rPr>
        <w:t>（</w:t>
      </w:r>
      <w:r>
        <w:rPr>
          <w:rFonts w:hint="eastAsia" w:ascii="仿宋" w:hAnsi="仿宋" w:eastAsia="仿宋" w:cs="仿宋"/>
          <w:sz w:val="24"/>
          <w:szCs w:val="24"/>
          <w:lang w:val="en-US" w:eastAsia="zh-CN"/>
        </w:rPr>
        <w:t>100</w:t>
      </w:r>
      <w:r>
        <w:rPr>
          <w:rFonts w:hint="eastAsia" w:ascii="仿宋" w:hAnsi="仿宋" w:eastAsia="仿宋" w:cs="仿宋"/>
          <w:sz w:val="24"/>
          <w:szCs w:val="24"/>
        </w:rPr>
        <w:t>%）的款项。</w:t>
      </w:r>
    </w:p>
    <w:p w14:paraId="21A09DF7">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供应商遴选方式</w:t>
      </w:r>
    </w:p>
    <w:p w14:paraId="612A3149">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auto"/>
          <w:kern w:val="2"/>
          <w:sz w:val="24"/>
          <w:szCs w:val="24"/>
          <w:lang w:val="en-US" w:eastAsia="zh-CN" w:bidi="ar-SA"/>
        </w:rPr>
        <w:t>对供应商商品质量、服务及时性及价格进行综合评价，遴选1家供应商。</w:t>
      </w:r>
    </w:p>
    <w:p w14:paraId="6D97E79C">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14:paraId="107ACB22">
      <w:pPr>
        <w:pStyle w:val="5"/>
        <w:spacing w:line="240" w:lineRule="auto"/>
        <w:rPr>
          <w:rFonts w:hint="eastAsia" w:ascii="仿宋" w:hAnsi="仿宋" w:eastAsia="仿宋" w:cs="仿宋"/>
          <w:sz w:val="24"/>
          <w:szCs w:val="24"/>
        </w:rPr>
      </w:pPr>
    </w:p>
    <w:p w14:paraId="546E13F0">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3B10AFCC">
      <w:pPr>
        <w:spacing w:line="500" w:lineRule="exact"/>
        <w:ind w:firstLine="7440" w:firstLineChars="3100"/>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总务科</w:t>
      </w:r>
    </w:p>
    <w:p w14:paraId="7145CDCF">
      <w:pPr>
        <w:spacing w:line="50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w:t>
      </w:r>
    </w:p>
    <w:p w14:paraId="37A2C1AF">
      <w:pPr>
        <w:pStyle w:val="5"/>
        <w:spacing w:line="240" w:lineRule="auto"/>
        <w:rPr>
          <w:rFonts w:hint="eastAsia" w:ascii="仿宋" w:hAnsi="仿宋" w:eastAsia="仿宋" w:cs="仿宋"/>
          <w:sz w:val="24"/>
          <w:szCs w:val="24"/>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B3DDF"/>
    <w:multiLevelType w:val="singleLevel"/>
    <w:tmpl w:val="D9AB3DDF"/>
    <w:lvl w:ilvl="0" w:tentative="0">
      <w:start w:val="7"/>
      <w:numFmt w:val="chineseCounting"/>
      <w:suff w:val="nothing"/>
      <w:lvlText w:val="%1、"/>
      <w:lvlJc w:val="left"/>
      <w:rPr>
        <w:rFonts w:hint="eastAsia"/>
      </w:rPr>
    </w:lvl>
  </w:abstractNum>
  <w:abstractNum w:abstractNumId="1">
    <w:nsid w:val="33158FA9"/>
    <w:multiLevelType w:val="singleLevel"/>
    <w:tmpl w:val="33158FA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MzVhM2RiMjkyNjRkYjQ0MzgyYTg2OTQ5M2Y4YWYifQ=="/>
  </w:docVars>
  <w:rsids>
    <w:rsidRoot w:val="53C91D89"/>
    <w:rsid w:val="00294195"/>
    <w:rsid w:val="004E3DD1"/>
    <w:rsid w:val="009300F8"/>
    <w:rsid w:val="00B4760B"/>
    <w:rsid w:val="010951A7"/>
    <w:rsid w:val="029006F1"/>
    <w:rsid w:val="030A15F1"/>
    <w:rsid w:val="03435C52"/>
    <w:rsid w:val="041744FB"/>
    <w:rsid w:val="042621F8"/>
    <w:rsid w:val="047E1FB9"/>
    <w:rsid w:val="05B0028B"/>
    <w:rsid w:val="05C74289"/>
    <w:rsid w:val="06D663A6"/>
    <w:rsid w:val="07664AA9"/>
    <w:rsid w:val="0AD409A0"/>
    <w:rsid w:val="0B134F1E"/>
    <w:rsid w:val="0C29450A"/>
    <w:rsid w:val="0CF90920"/>
    <w:rsid w:val="0D052F8B"/>
    <w:rsid w:val="0DEC388F"/>
    <w:rsid w:val="0DFB3956"/>
    <w:rsid w:val="0E1F0604"/>
    <w:rsid w:val="11424D1C"/>
    <w:rsid w:val="11634099"/>
    <w:rsid w:val="1202325C"/>
    <w:rsid w:val="128571E5"/>
    <w:rsid w:val="139F4F81"/>
    <w:rsid w:val="13E7274D"/>
    <w:rsid w:val="149F3026"/>
    <w:rsid w:val="14F70FF5"/>
    <w:rsid w:val="158A71B2"/>
    <w:rsid w:val="15B51399"/>
    <w:rsid w:val="15EF5DAC"/>
    <w:rsid w:val="1623579A"/>
    <w:rsid w:val="171C1FFC"/>
    <w:rsid w:val="17AA5816"/>
    <w:rsid w:val="17CB6A54"/>
    <w:rsid w:val="17F07302"/>
    <w:rsid w:val="19AB7B33"/>
    <w:rsid w:val="1C52663A"/>
    <w:rsid w:val="1D557DE1"/>
    <w:rsid w:val="1DC51825"/>
    <w:rsid w:val="1E1D2544"/>
    <w:rsid w:val="1F7B2D1C"/>
    <w:rsid w:val="1FBD62B1"/>
    <w:rsid w:val="20B16B03"/>
    <w:rsid w:val="219B01F8"/>
    <w:rsid w:val="21A07DC1"/>
    <w:rsid w:val="22E362D2"/>
    <w:rsid w:val="24BB5C18"/>
    <w:rsid w:val="25333665"/>
    <w:rsid w:val="26963B9B"/>
    <w:rsid w:val="26D52249"/>
    <w:rsid w:val="28865645"/>
    <w:rsid w:val="29A52AEF"/>
    <w:rsid w:val="29EB6A59"/>
    <w:rsid w:val="2A7862B9"/>
    <w:rsid w:val="2A962AEA"/>
    <w:rsid w:val="2BC77052"/>
    <w:rsid w:val="2BD52A2A"/>
    <w:rsid w:val="2C022C0C"/>
    <w:rsid w:val="2C33788C"/>
    <w:rsid w:val="2CB404AC"/>
    <w:rsid w:val="2CDF3794"/>
    <w:rsid w:val="2E852EAB"/>
    <w:rsid w:val="2EDA1964"/>
    <w:rsid w:val="2FC63D74"/>
    <w:rsid w:val="30D0413E"/>
    <w:rsid w:val="31040C94"/>
    <w:rsid w:val="312B0FAC"/>
    <w:rsid w:val="31F22A68"/>
    <w:rsid w:val="32EE083A"/>
    <w:rsid w:val="34272BB6"/>
    <w:rsid w:val="34D91454"/>
    <w:rsid w:val="35AC53AF"/>
    <w:rsid w:val="382A29C0"/>
    <w:rsid w:val="39B90520"/>
    <w:rsid w:val="3A1D70AA"/>
    <w:rsid w:val="3A875A71"/>
    <w:rsid w:val="3B866CAE"/>
    <w:rsid w:val="3CFD5ECC"/>
    <w:rsid w:val="3D5E514C"/>
    <w:rsid w:val="3E2C4BB7"/>
    <w:rsid w:val="3F2B5630"/>
    <w:rsid w:val="3F640D97"/>
    <w:rsid w:val="3F664045"/>
    <w:rsid w:val="3FDE1F43"/>
    <w:rsid w:val="40012417"/>
    <w:rsid w:val="40D46D12"/>
    <w:rsid w:val="4172433C"/>
    <w:rsid w:val="417D3E89"/>
    <w:rsid w:val="419A0FA7"/>
    <w:rsid w:val="41B74C86"/>
    <w:rsid w:val="421C47E7"/>
    <w:rsid w:val="42872172"/>
    <w:rsid w:val="42B208A8"/>
    <w:rsid w:val="446B68C4"/>
    <w:rsid w:val="45960004"/>
    <w:rsid w:val="47A37881"/>
    <w:rsid w:val="47F24951"/>
    <w:rsid w:val="481370C4"/>
    <w:rsid w:val="485C4F2C"/>
    <w:rsid w:val="489B4B75"/>
    <w:rsid w:val="49634BF7"/>
    <w:rsid w:val="4B95142D"/>
    <w:rsid w:val="4D1B00DF"/>
    <w:rsid w:val="4FA930E2"/>
    <w:rsid w:val="4FF57096"/>
    <w:rsid w:val="50E85F0B"/>
    <w:rsid w:val="52F3051F"/>
    <w:rsid w:val="53C91D89"/>
    <w:rsid w:val="546C53B3"/>
    <w:rsid w:val="55617B80"/>
    <w:rsid w:val="561D501A"/>
    <w:rsid w:val="56515FE9"/>
    <w:rsid w:val="568D4870"/>
    <w:rsid w:val="5A447D2A"/>
    <w:rsid w:val="5A7A7DD3"/>
    <w:rsid w:val="5BD667BD"/>
    <w:rsid w:val="5CB3223D"/>
    <w:rsid w:val="5CEF488A"/>
    <w:rsid w:val="5DF64A8D"/>
    <w:rsid w:val="5E40418F"/>
    <w:rsid w:val="5F1324D4"/>
    <w:rsid w:val="5F442227"/>
    <w:rsid w:val="5FD111D8"/>
    <w:rsid w:val="623A7395"/>
    <w:rsid w:val="627438C2"/>
    <w:rsid w:val="63814B5D"/>
    <w:rsid w:val="64C96A6A"/>
    <w:rsid w:val="680C7FB1"/>
    <w:rsid w:val="68AE414D"/>
    <w:rsid w:val="6A9B7D71"/>
    <w:rsid w:val="6AE954B5"/>
    <w:rsid w:val="6BA044C1"/>
    <w:rsid w:val="6C775AF2"/>
    <w:rsid w:val="6E5E469C"/>
    <w:rsid w:val="6F0453DE"/>
    <w:rsid w:val="6F250725"/>
    <w:rsid w:val="6F395FEB"/>
    <w:rsid w:val="71212378"/>
    <w:rsid w:val="717766ED"/>
    <w:rsid w:val="72625B8C"/>
    <w:rsid w:val="72F50D26"/>
    <w:rsid w:val="73BB4BC8"/>
    <w:rsid w:val="74607426"/>
    <w:rsid w:val="74C13C0D"/>
    <w:rsid w:val="76C91732"/>
    <w:rsid w:val="77DD02F3"/>
    <w:rsid w:val="79562EED"/>
    <w:rsid w:val="79687250"/>
    <w:rsid w:val="7AC124B5"/>
    <w:rsid w:val="7AF9322A"/>
    <w:rsid w:val="7B161079"/>
    <w:rsid w:val="7B6660C0"/>
    <w:rsid w:val="7CAF0D43"/>
    <w:rsid w:val="7CC12FE9"/>
    <w:rsid w:val="7CFA4FEC"/>
    <w:rsid w:val="7D0A0C4E"/>
    <w:rsid w:val="7D7D12A0"/>
    <w:rsid w:val="7DBC3A33"/>
    <w:rsid w:val="7DFD69D9"/>
    <w:rsid w:val="7FE6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500" w:after="500" w:line="416" w:lineRule="auto"/>
      <w:outlineLvl w:val="1"/>
    </w:pPr>
    <w:rPr>
      <w:rFonts w:ascii="Arial" w:hAnsi="Arial" w:eastAsia="宋体"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jc w:val="left"/>
    </w:pPr>
    <w:rPr>
      <w:rFonts w:ascii="Times New Roman" w:hAnsi="Times New Roman"/>
    </w:rPr>
  </w:style>
  <w:style w:type="paragraph" w:styleId="4">
    <w:name w:val="annotation text"/>
    <w:basedOn w:val="1"/>
    <w:unhideWhenUsed/>
    <w:qFormat/>
    <w:uiPriority w:val="0"/>
    <w:pPr>
      <w:jc w:val="left"/>
    </w:pPr>
  </w:style>
  <w:style w:type="paragraph" w:styleId="5">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1"/>
    <w:basedOn w:val="1"/>
    <w:qFormat/>
    <w:uiPriority w:val="34"/>
    <w:pPr>
      <w:ind w:firstLine="420" w:firstLineChars="200"/>
    </w:pPr>
    <w:rPr>
      <w:rFonts w:ascii="Calibri"/>
      <w:szCs w:val="22"/>
    </w:rPr>
  </w:style>
  <w:style w:type="paragraph" w:customStyle="1" w:styleId="12">
    <w:name w:val="Char Char Char Char Char Char1 Char"/>
    <w:basedOn w:val="1"/>
    <w:qFormat/>
    <w:uiPriority w:val="0"/>
    <w:rPr>
      <w:sz w:val="24"/>
      <w:szCs w:val="24"/>
    </w:rPr>
  </w:style>
  <w:style w:type="character" w:customStyle="1" w:styleId="13">
    <w:name w:val="font21"/>
    <w:basedOn w:val="10"/>
    <w:qFormat/>
    <w:uiPriority w:val="0"/>
    <w:rPr>
      <w:rFonts w:hint="eastAsia" w:ascii="宋体" w:hAnsi="宋体" w:eastAsia="宋体" w:cs="宋体"/>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2"/>
      <w:szCs w:val="22"/>
      <w:u w:val="none"/>
    </w:rPr>
  </w:style>
  <w:style w:type="character" w:customStyle="1" w:styleId="15">
    <w:name w:val="font41"/>
    <w:basedOn w:val="10"/>
    <w:qFormat/>
    <w:uiPriority w:val="0"/>
    <w:rPr>
      <w:rFonts w:hint="eastAsia" w:ascii="宋体" w:hAnsi="宋体" w:eastAsia="宋体" w:cs="宋体"/>
      <w:color w:val="000000"/>
      <w:sz w:val="22"/>
      <w:szCs w:val="22"/>
      <w:u w:val="none"/>
    </w:rPr>
  </w:style>
  <w:style w:type="paragraph" w:customStyle="1" w:styleId="16">
    <w:name w:val="正文2"/>
    <w:basedOn w:val="1"/>
    <w:qFormat/>
    <w:uiPriority w:val="0"/>
    <w:pPr>
      <w:spacing w:before="156" w:line="360" w:lineRule="auto"/>
      <w:ind w:firstLine="510" w:firstLineChars="200"/>
    </w:pPr>
    <w:rPr>
      <w:sz w:val="24"/>
    </w:rPr>
  </w:style>
  <w:style w:type="character" w:customStyle="1" w:styleId="17">
    <w:name w:val="font11"/>
    <w:basedOn w:val="10"/>
    <w:qFormat/>
    <w:uiPriority w:val="0"/>
    <w:rPr>
      <w:rFonts w:hint="eastAsia" w:ascii="宋体" w:hAnsi="宋体" w:eastAsia="宋体" w:cs="宋体"/>
      <w:color w:val="000000"/>
      <w:sz w:val="22"/>
      <w:szCs w:val="22"/>
      <w:u w:val="none"/>
    </w:rPr>
  </w:style>
  <w:style w:type="paragraph" w:styleId="18">
    <w:name w:val="List Paragraph"/>
    <w:basedOn w:val="1"/>
    <w:qFormat/>
    <w:uiPriority w:val="34"/>
    <w:pPr>
      <w:ind w:firstLine="420" w:firstLineChars="200"/>
    </w:pPr>
    <w:rPr>
      <w:rFonts w:asciiTheme="minorHAnsi" w:hAnsiTheme="minorHAns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866</Words>
  <Characters>989</Characters>
  <Lines>13</Lines>
  <Paragraphs>3</Paragraphs>
  <TotalTime>29</TotalTime>
  <ScaleCrop>false</ScaleCrop>
  <LinksUpToDate>false</LinksUpToDate>
  <CharactersWithSpaces>1107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七日</cp:lastModifiedBy>
  <cp:lastPrinted>2022-09-05T11:25:00Z</cp:lastPrinted>
  <dcterms:modified xsi:type="dcterms:W3CDTF">2025-03-17T02:12:21Z</dcterms:modified>
  <dc:title>关于西院门诊住院综合楼大堂采光井电动百叶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5423B3F05CE84A5998BBC88A64031E13_13</vt:lpwstr>
  </property>
  <property fmtid="{D5CDD505-2E9C-101B-9397-08002B2CF9AE}" pid="4" name="KSOTemplateDocerSaveRecord">
    <vt:lpwstr>eyJoZGlkIjoiZTY4MTM0ODYwZTQwMzg1YTFlYTgwYTFiMDUxZDQ0NjciLCJ1c2VySWQiOiIzMjcyOTE0OTYifQ==</vt:lpwstr>
  </property>
</Properties>
</file>