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38E4">
      <w:pPr>
        <w:tabs>
          <w:tab w:val="left" w:pos="7275"/>
        </w:tabs>
        <w:spacing w:line="480" w:lineRule="exact"/>
        <w:jc w:val="center"/>
        <w:rPr>
          <w:rFonts w:hint="eastAsia" w:ascii="方正大标宋简体" w:hAnsi="方正大标宋简体" w:eastAsia="方正大标宋简体" w:cs="方正大标宋简体"/>
          <w:b/>
          <w:color w:val="auto"/>
          <w:sz w:val="36"/>
          <w:szCs w:val="36"/>
        </w:rPr>
      </w:pPr>
      <w:r>
        <w:rPr>
          <w:rFonts w:hint="eastAsia" w:ascii="方正大标宋简体" w:hAnsi="方正大标宋简体" w:eastAsia="方正大标宋简体" w:cs="方正大标宋简体"/>
          <w:b/>
          <w:color w:val="auto"/>
          <w:sz w:val="36"/>
          <w:szCs w:val="36"/>
        </w:rPr>
        <w:t>柳州市工人医院体检科全自动体检报告打印一体机租赁服务</w:t>
      </w:r>
      <w:r>
        <w:rPr>
          <w:rFonts w:hint="eastAsia" w:ascii="方正大标宋简体" w:hAnsi="方正大标宋简体" w:eastAsia="方正大标宋简体" w:cs="方正大标宋简体"/>
          <w:b/>
          <w:color w:val="auto"/>
          <w:sz w:val="36"/>
          <w:szCs w:val="36"/>
          <w:lang w:val="en-US" w:eastAsia="zh-CN"/>
        </w:rPr>
        <w:t>采购</w:t>
      </w:r>
      <w:r>
        <w:rPr>
          <w:rFonts w:hint="eastAsia" w:ascii="方正大标宋简体" w:hAnsi="方正大标宋简体" w:eastAsia="方正大标宋简体" w:cs="方正大标宋简体"/>
          <w:b/>
          <w:color w:val="auto"/>
          <w:sz w:val="36"/>
          <w:szCs w:val="36"/>
        </w:rPr>
        <w:t>需求</w:t>
      </w:r>
    </w:p>
    <w:p w14:paraId="42C7D7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444521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柳州市工人医院体检科全自动体检报告打印一体机租赁服务采购</w:t>
      </w:r>
    </w:p>
    <w:p w14:paraId="463ECE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4DEA8F23">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应我院体检科需求，拟租赁1台</w:t>
      </w:r>
      <w:r>
        <w:rPr>
          <w:rFonts w:hint="eastAsia" w:ascii="仿宋" w:hAnsi="仿宋" w:eastAsia="仿宋" w:cs="仿宋"/>
          <w:b w:val="0"/>
          <w:bCs/>
          <w:color w:val="auto"/>
          <w:sz w:val="28"/>
          <w:szCs w:val="28"/>
        </w:rPr>
        <w:t>全自动体检报告打印一体</w:t>
      </w:r>
      <w:r>
        <w:rPr>
          <w:rFonts w:hint="eastAsia" w:ascii="仿宋" w:hAnsi="仿宋" w:eastAsia="仿宋" w:cs="仿宋"/>
          <w:b w:val="0"/>
          <w:bCs/>
          <w:color w:val="auto"/>
          <w:sz w:val="28"/>
          <w:szCs w:val="28"/>
          <w:lang w:val="en-US" w:eastAsia="zh-CN"/>
        </w:rPr>
        <w:t>机，租赁服务期三年</w:t>
      </w:r>
      <w:r>
        <w:rPr>
          <w:rFonts w:hint="eastAsia" w:ascii="仿宋" w:hAnsi="仿宋" w:eastAsia="仿宋" w:cs="仿宋"/>
          <w:color w:val="auto"/>
          <w:sz w:val="28"/>
          <w:szCs w:val="28"/>
        </w:rPr>
        <w:t>。</w:t>
      </w:r>
    </w:p>
    <w:p w14:paraId="177A1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5A691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2AF55A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投标人三年内在经营活动中没有重大违法记录和不良信用记录。</w:t>
      </w:r>
    </w:p>
    <w:p w14:paraId="05AC03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投标人有效的“营业执照”副本复印件。</w:t>
      </w:r>
    </w:p>
    <w:p w14:paraId="54B065DE">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p>
    <w:p w14:paraId="3A5BA3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详见附件1：</w:t>
      </w:r>
      <w:r>
        <w:rPr>
          <w:rFonts w:hint="eastAsia" w:ascii="仿宋" w:hAnsi="仿宋" w:eastAsia="仿宋" w:cs="仿宋"/>
          <w:b w:val="0"/>
          <w:bCs/>
          <w:color w:val="auto"/>
          <w:sz w:val="28"/>
          <w:szCs w:val="28"/>
        </w:rPr>
        <w:t>柳州市工人医院体检科全自动体检报告打印一体机租赁服务</w:t>
      </w:r>
      <w:r>
        <w:rPr>
          <w:rFonts w:hint="eastAsia" w:ascii="仿宋" w:hAnsi="仿宋" w:eastAsia="仿宋" w:cs="仿宋"/>
          <w:b w:val="0"/>
          <w:bCs/>
          <w:color w:val="auto"/>
          <w:sz w:val="28"/>
          <w:szCs w:val="28"/>
          <w:lang w:val="en-US" w:eastAsia="zh-CN"/>
        </w:rPr>
        <w:t>参数需求</w:t>
      </w:r>
      <w:r>
        <w:rPr>
          <w:rFonts w:hint="eastAsia" w:ascii="仿宋" w:hAnsi="仿宋" w:eastAsia="仿宋" w:cs="宋体"/>
          <w:b w:val="0"/>
          <w:bCs w:val="0"/>
          <w:color w:val="auto"/>
          <w:sz w:val="28"/>
          <w:szCs w:val="28"/>
          <w:lang w:val="en-US" w:eastAsia="zh-CN"/>
        </w:rPr>
        <w:t>。</w:t>
      </w:r>
    </w:p>
    <w:p w14:paraId="3042FD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备注：报名参加该项目的供应商如需了解项目需求情况，请与总务科联系，联系电话：0772-3806175樊女士。</w:t>
      </w:r>
    </w:p>
    <w:p w14:paraId="1658D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4D8278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747738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2.该项目按单项进行报价，报价含租赁费、人工费、材料费、装卸车费、运输费、管理费、保险、质保期、利润、税金、硬件、安装等为完成本项目所需的所有费用，在实施期间不因市场因素而变动。</w:t>
      </w:r>
    </w:p>
    <w:p w14:paraId="7D172C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3.报价人需按报价清单模板（详见附件2）要求填写应标服务内容、为实现对应服务内容所提供的设备品牌、型号、参数等、偏离情况、报价、质保期等内容。</w:t>
      </w:r>
    </w:p>
    <w:p w14:paraId="53D7EA99">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4.竞标文件需提供项目详细图文介绍，实施验收参照本技术文档及竞标文件提供的图文介绍为依据。</w:t>
      </w:r>
    </w:p>
    <w:p w14:paraId="28EE9DE4">
      <w:pPr>
        <w:pStyle w:val="3"/>
        <w:ind w:firstLine="560" w:firstLineChars="200"/>
        <w:rPr>
          <w:rFonts w:hint="default"/>
          <w:lang w:val="en-US" w:eastAsia="zh-CN"/>
        </w:rPr>
      </w:pPr>
      <w:r>
        <w:rPr>
          <w:rFonts w:hint="eastAsia" w:ascii="仿宋" w:hAnsi="仿宋" w:eastAsia="仿宋" w:cs="仿宋"/>
          <w:color w:val="auto"/>
          <w:kern w:val="2"/>
          <w:sz w:val="28"/>
          <w:szCs w:val="28"/>
          <w:lang w:val="en-US" w:eastAsia="zh-CN" w:bidi="ar-SA"/>
        </w:rPr>
        <w:t>5.因厂商与院方存在对需求理解有差异的可能性，要求所有软件功能需求的响应以院方意见为准。</w:t>
      </w:r>
    </w:p>
    <w:p w14:paraId="631B8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六、接口及系统改造要求</w:t>
      </w:r>
    </w:p>
    <w:p w14:paraId="464093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1.提供全面的接口技术，与第三方系统共享数据和功能，接口技术包括中间件技术接口、WEBSEVICE通用接口、数据库级接口、文件文本接口等。</w:t>
      </w:r>
    </w:p>
    <w:p w14:paraId="3495F6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1C72416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14B1479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4.提供软件免费升级及个性化修改服务，免费实现院方的个性化需求；软件自身错误类问题提供永久性免费修改服务；</w:t>
      </w:r>
    </w:p>
    <w:p w14:paraId="3939CA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5.免费提供医院新增业务信息系统的对接、免费实现医院上级管理部门要求的系统接口对接要求。</w:t>
      </w:r>
    </w:p>
    <w:p w14:paraId="660342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6.若医院更换已对接的业务系统、乙方须免费提供与新业务系统的对接及联调服务。</w:t>
      </w:r>
    </w:p>
    <w:p w14:paraId="09EA8B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7.项目软硬件系统不限定用户数、并发数、不限定医疗集团内部及院区使用。</w:t>
      </w:r>
    </w:p>
    <w:p w14:paraId="7EBD9A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七、项目实施要求</w:t>
      </w:r>
    </w:p>
    <w:p w14:paraId="559D50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1E97A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13814652">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3.合同签订后，7个工作日内项目实施人员必须进场，系统需在1个月内完成项目实施上线，请分别列出每个系统实施的工作计划及周期。</w:t>
      </w:r>
    </w:p>
    <w:p w14:paraId="52D9D54C">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4.人员要求：项目驻场实施工程师需有2年以上本厂商同等项目实施经验。项目实施阶段，驻场实施工程师不得少于1名。</w:t>
      </w:r>
    </w:p>
    <w:p w14:paraId="1AA68DC9">
      <w:pPr>
        <w:pStyle w:val="3"/>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5.竞标文件中需提供软件提供项目驻场人员清单，清单中标明驻场人员详细信息，如姓名、联系方式、技术职称、社保证明（不少于半年）等。</w:t>
      </w:r>
    </w:p>
    <w:p w14:paraId="2FA829E6">
      <w:pPr>
        <w:pStyle w:val="3"/>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6.培训要求：培训应包括但不限于：软硬件系统的安装、部署、维护方法、系统的功能使用培训等。</w:t>
      </w:r>
    </w:p>
    <w:p w14:paraId="5F3F95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合同期及结算方式</w:t>
      </w:r>
    </w:p>
    <w:p w14:paraId="6FF8FAD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w:t>
      </w:r>
      <w:r>
        <w:rPr>
          <w:rFonts w:hint="eastAsia" w:ascii="仿宋" w:hAnsi="仿宋" w:eastAsia="仿宋" w:cs="宋体"/>
          <w:color w:val="auto"/>
          <w:sz w:val="28"/>
          <w:szCs w:val="28"/>
          <w:lang w:val="en-US" w:eastAsia="zh-CN"/>
        </w:rPr>
        <w:t>服务</w:t>
      </w:r>
      <w:r>
        <w:rPr>
          <w:rFonts w:hint="eastAsia" w:ascii="仿宋" w:hAnsi="仿宋" w:eastAsia="仿宋" w:cs="宋体"/>
          <w:color w:val="auto"/>
          <w:sz w:val="28"/>
          <w:szCs w:val="28"/>
        </w:rPr>
        <w:t>期限：</w:t>
      </w: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rPr>
        <w:t>年</w:t>
      </w:r>
    </w:p>
    <w:p w14:paraId="49CBF7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w:t>
      </w:r>
      <w:r>
        <w:rPr>
          <w:rFonts w:hint="eastAsia" w:ascii="仿宋" w:hAnsi="仿宋" w:eastAsia="仿宋" w:cs="宋体"/>
          <w:color w:val="auto"/>
          <w:sz w:val="28"/>
          <w:szCs w:val="28"/>
          <w:lang w:val="en-US" w:eastAsia="zh-CN"/>
        </w:rPr>
        <w:t>租赁服务费按年支付，专用耗材</w:t>
      </w:r>
      <w:r>
        <w:rPr>
          <w:rFonts w:hint="eastAsia" w:ascii="仿宋" w:hAnsi="仿宋" w:eastAsia="仿宋" w:cs="宋体"/>
          <w:color w:val="auto"/>
          <w:sz w:val="28"/>
          <w:szCs w:val="28"/>
        </w:rPr>
        <w:t>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7B84C1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、供应商遴选方式</w:t>
      </w:r>
    </w:p>
    <w:p w14:paraId="71FD9BB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本项目对投标人应标的服务内容、硬件品牌型号、参数偏离情况、质保期、价格及服务及时性进行综合评价，遴选1家供应商。</w:t>
      </w:r>
    </w:p>
    <w:p w14:paraId="42085C4F">
      <w:pPr>
        <w:spacing w:line="560" w:lineRule="exact"/>
        <w:ind w:firstLine="560" w:firstLineChars="200"/>
        <w:rPr>
          <w:rFonts w:hint="eastAsia" w:ascii="仿宋" w:hAnsi="仿宋" w:eastAsia="仿宋" w:cs="宋体"/>
          <w:color w:val="auto"/>
          <w:sz w:val="28"/>
          <w:szCs w:val="28"/>
        </w:rPr>
      </w:pPr>
    </w:p>
    <w:p w14:paraId="6DAE52BB">
      <w:pPr>
        <w:spacing w:line="560" w:lineRule="exact"/>
        <w:ind w:right="560"/>
        <w:jc w:val="right"/>
        <w:rPr>
          <w:rFonts w:hint="eastAsia" w:ascii="仿宋" w:hAnsi="仿宋" w:eastAsia="仿宋" w:cs="仿宋"/>
          <w:color w:val="auto"/>
          <w:sz w:val="28"/>
          <w:szCs w:val="28"/>
        </w:rPr>
      </w:pPr>
    </w:p>
    <w:p w14:paraId="2DBB95B4">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体检科：</w:t>
      </w:r>
    </w:p>
    <w:p w14:paraId="384592C5">
      <w:pPr>
        <w:spacing w:line="560" w:lineRule="exact"/>
        <w:ind w:right="560"/>
        <w:jc w:val="center"/>
        <w:rPr>
          <w:rFonts w:hint="eastAsia" w:ascii="仿宋" w:hAnsi="仿宋" w:eastAsia="仿宋" w:cs="仿宋"/>
          <w:color w:val="auto"/>
          <w:sz w:val="28"/>
          <w:szCs w:val="28"/>
          <w:lang w:val="en-US" w:eastAsia="zh-CN"/>
        </w:rPr>
      </w:pPr>
    </w:p>
    <w:p w14:paraId="760A0175">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总务科经办人：</w:t>
      </w:r>
    </w:p>
    <w:p w14:paraId="5D9331E9">
      <w:pPr>
        <w:spacing w:line="560" w:lineRule="exact"/>
        <w:ind w:right="560"/>
        <w:jc w:val="center"/>
        <w:rPr>
          <w:rFonts w:hint="eastAsia" w:ascii="仿宋" w:hAnsi="仿宋" w:eastAsia="仿宋" w:cs="仿宋"/>
          <w:color w:val="auto"/>
          <w:sz w:val="28"/>
          <w:szCs w:val="28"/>
        </w:rPr>
      </w:pPr>
    </w:p>
    <w:p w14:paraId="24F9492B">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p>
    <w:p w14:paraId="7161C94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ED948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日</w:t>
      </w:r>
    </w:p>
    <w:p w14:paraId="2A89ECE7">
      <w:pPr>
        <w:numPr>
          <w:ilvl w:val="0"/>
          <w:numId w:val="0"/>
        </w:numPr>
        <w:spacing w:line="560" w:lineRule="exact"/>
        <w:rPr>
          <w:rFonts w:hint="default" w:ascii="仿宋" w:hAnsi="仿宋" w:eastAsia="仿宋" w:cs="宋体"/>
          <w:b/>
          <w:bCs/>
          <w:color w:val="auto"/>
          <w:sz w:val="30"/>
          <w:szCs w:val="30"/>
          <w:lang w:val="en-US" w:eastAsia="zh-CN"/>
        </w:rPr>
      </w:pPr>
    </w:p>
    <w:p w14:paraId="3A27C49A">
      <w:pPr>
        <w:rPr>
          <w:rFonts w:hint="default" w:ascii="仿宋" w:hAnsi="仿宋" w:eastAsia="仿宋" w:cs="宋体"/>
          <w:b/>
          <w:bCs/>
          <w:color w:val="auto"/>
          <w:sz w:val="30"/>
          <w:szCs w:val="30"/>
          <w:lang w:val="en-US" w:eastAsia="zh-CN"/>
        </w:rPr>
      </w:pPr>
      <w:r>
        <w:rPr>
          <w:rFonts w:hint="default" w:ascii="仿宋" w:hAnsi="仿宋" w:eastAsia="仿宋" w:cs="宋体"/>
          <w:b/>
          <w:bCs/>
          <w:color w:val="auto"/>
          <w:sz w:val="30"/>
          <w:szCs w:val="30"/>
          <w:lang w:val="en-US" w:eastAsia="zh-CN"/>
        </w:rPr>
        <w:br w:type="page"/>
      </w:r>
    </w:p>
    <w:p w14:paraId="283D8A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w:t>
      </w:r>
      <w:r>
        <w:rPr>
          <w:rFonts w:hint="eastAsia" w:ascii="仿宋" w:hAnsi="仿宋" w:eastAsia="仿宋" w:cs="仿宋"/>
          <w:b w:val="0"/>
          <w:bCs/>
          <w:color w:val="auto"/>
          <w:sz w:val="28"/>
          <w:szCs w:val="28"/>
        </w:rPr>
        <w:t>柳州市工人医院体检科全自动体检报告打印一体机租赁服务</w:t>
      </w:r>
      <w:r>
        <w:rPr>
          <w:rFonts w:hint="eastAsia" w:ascii="仿宋" w:hAnsi="仿宋" w:eastAsia="仿宋" w:cs="仿宋"/>
          <w:b w:val="0"/>
          <w:bCs/>
          <w:color w:val="auto"/>
          <w:sz w:val="28"/>
          <w:szCs w:val="28"/>
          <w:lang w:val="en-US" w:eastAsia="zh-CN"/>
        </w:rPr>
        <w:t>参数需求</w:t>
      </w:r>
    </w:p>
    <w:tbl>
      <w:tblPr>
        <w:tblStyle w:val="8"/>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40"/>
        <w:gridCol w:w="1539"/>
        <w:gridCol w:w="6367"/>
      </w:tblGrid>
      <w:tr w14:paraId="70B0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14:paraId="235D7FCE">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名称</w:t>
            </w:r>
          </w:p>
        </w:tc>
        <w:tc>
          <w:tcPr>
            <w:tcW w:w="640" w:type="dxa"/>
            <w:shd w:val="clear" w:color="auto" w:fill="auto"/>
            <w:noWrap w:val="0"/>
            <w:vAlign w:val="center"/>
          </w:tcPr>
          <w:p w14:paraId="5251F795">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序号</w:t>
            </w:r>
          </w:p>
        </w:tc>
        <w:tc>
          <w:tcPr>
            <w:tcW w:w="1539" w:type="dxa"/>
            <w:noWrap w:val="0"/>
            <w:vAlign w:val="center"/>
          </w:tcPr>
          <w:p w14:paraId="4456AE40">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模块</w:t>
            </w:r>
          </w:p>
        </w:tc>
        <w:tc>
          <w:tcPr>
            <w:tcW w:w="6367" w:type="dxa"/>
            <w:noWrap w:val="0"/>
            <w:vAlign w:val="center"/>
          </w:tcPr>
          <w:p w14:paraId="2D8300E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功能/参数描述</w:t>
            </w:r>
          </w:p>
        </w:tc>
      </w:tr>
      <w:tr w14:paraId="0D3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14:paraId="2F5FC94D">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系统功能</w:t>
            </w:r>
          </w:p>
        </w:tc>
        <w:tc>
          <w:tcPr>
            <w:tcW w:w="640" w:type="dxa"/>
            <w:shd w:val="clear" w:color="auto" w:fill="auto"/>
            <w:noWrap w:val="0"/>
            <w:vAlign w:val="center"/>
          </w:tcPr>
          <w:p w14:paraId="7E51A96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539" w:type="dxa"/>
            <w:noWrap w:val="0"/>
            <w:vAlign w:val="center"/>
          </w:tcPr>
          <w:p w14:paraId="15CE3A7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身份识别</w:t>
            </w:r>
          </w:p>
        </w:tc>
        <w:tc>
          <w:tcPr>
            <w:tcW w:w="6367" w:type="dxa"/>
            <w:noWrap w:val="0"/>
            <w:vAlign w:val="center"/>
          </w:tcPr>
          <w:p w14:paraId="08F91BCD">
            <w:pPr>
              <w:keepNext w:val="0"/>
              <w:keepLines w:val="0"/>
              <w:pageBreakBefore w:val="0"/>
              <w:widowControl/>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用户自行使用二维码、身份证、手机号码、人脸进行身份识别，</w:t>
            </w:r>
            <w:r>
              <w:rPr>
                <w:rFonts w:hint="eastAsia" w:ascii="仿宋" w:hAnsi="仿宋" w:eastAsia="仿宋" w:cs="仿宋"/>
                <w:color w:val="auto"/>
                <w:sz w:val="21"/>
                <w:szCs w:val="21"/>
                <w:lang w:val="en-US" w:eastAsia="zh-CN"/>
              </w:rPr>
              <w:t>取报告时间自由，可在非上班时间取报告</w:t>
            </w:r>
          </w:p>
        </w:tc>
      </w:tr>
      <w:tr w14:paraId="0452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4E53ECF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413DA3F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2</w:t>
            </w:r>
          </w:p>
        </w:tc>
        <w:tc>
          <w:tcPr>
            <w:tcW w:w="1539" w:type="dxa"/>
            <w:noWrap w:val="0"/>
            <w:vAlign w:val="center"/>
          </w:tcPr>
          <w:p w14:paraId="4D6697C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编辑打印</w:t>
            </w:r>
          </w:p>
        </w:tc>
        <w:tc>
          <w:tcPr>
            <w:tcW w:w="6367" w:type="dxa"/>
            <w:noWrap w:val="0"/>
            <w:vAlign w:val="top"/>
          </w:tcPr>
          <w:p w14:paraId="4608EA3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读取体检报告书数据，自动编辑数据形成文档并打印</w:t>
            </w:r>
          </w:p>
        </w:tc>
      </w:tr>
      <w:tr w14:paraId="175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5827A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74195BC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3</w:t>
            </w:r>
          </w:p>
        </w:tc>
        <w:tc>
          <w:tcPr>
            <w:tcW w:w="1539" w:type="dxa"/>
            <w:noWrap w:val="0"/>
            <w:vAlign w:val="center"/>
          </w:tcPr>
          <w:p w14:paraId="1E57D59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装订成册</w:t>
            </w:r>
          </w:p>
        </w:tc>
        <w:tc>
          <w:tcPr>
            <w:tcW w:w="6367" w:type="dxa"/>
            <w:noWrap w:val="0"/>
            <w:vAlign w:val="top"/>
          </w:tcPr>
          <w:p w14:paraId="5C1D9A9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对A3、A4等规格纸张进行装订成册（骑马钉），同时支持边钉、角钉</w:t>
            </w:r>
          </w:p>
        </w:tc>
      </w:tr>
      <w:tr w14:paraId="7B19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33B717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207F5B3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4</w:t>
            </w:r>
          </w:p>
        </w:tc>
        <w:tc>
          <w:tcPr>
            <w:tcW w:w="1539" w:type="dxa"/>
            <w:noWrap w:val="0"/>
            <w:vAlign w:val="center"/>
          </w:tcPr>
          <w:p w14:paraId="55DD6A3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封面宣传页</w:t>
            </w:r>
          </w:p>
        </w:tc>
        <w:tc>
          <w:tcPr>
            <w:tcW w:w="6367" w:type="dxa"/>
            <w:noWrap w:val="0"/>
            <w:vAlign w:val="top"/>
          </w:tcPr>
          <w:p w14:paraId="0ADE1F9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支持硬封面打印，插入宣传页</w:t>
            </w:r>
          </w:p>
        </w:tc>
      </w:tr>
      <w:tr w14:paraId="068A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F53604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CDD49F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1539" w:type="dxa"/>
            <w:noWrap w:val="0"/>
            <w:vAlign w:val="center"/>
          </w:tcPr>
          <w:p w14:paraId="6CC0DC9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批量打印</w:t>
            </w:r>
          </w:p>
        </w:tc>
        <w:tc>
          <w:tcPr>
            <w:tcW w:w="6367" w:type="dxa"/>
            <w:noWrap w:val="0"/>
            <w:vAlign w:val="top"/>
          </w:tcPr>
          <w:p w14:paraId="425D996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支持通过是否邮寄、登记日期、打印状态进行筛选批量打印</w:t>
            </w:r>
          </w:p>
        </w:tc>
      </w:tr>
      <w:tr w14:paraId="77FB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2D88F2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9C5412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1539" w:type="dxa"/>
            <w:noWrap w:val="0"/>
            <w:vAlign w:val="center"/>
          </w:tcPr>
          <w:p w14:paraId="16947F3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复印扫描</w:t>
            </w:r>
          </w:p>
        </w:tc>
        <w:tc>
          <w:tcPr>
            <w:tcW w:w="6367" w:type="dxa"/>
            <w:noWrap w:val="0"/>
            <w:vAlign w:val="top"/>
          </w:tcPr>
          <w:p w14:paraId="74C3991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用户自助复印扫描（单张），支持身份证、单据、办公文稿等；多张复印扫描仅支持医护人员开锁（密码锁）操作</w:t>
            </w:r>
          </w:p>
        </w:tc>
      </w:tr>
      <w:tr w14:paraId="0538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F747B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288E823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1539" w:type="dxa"/>
            <w:noWrap w:val="0"/>
            <w:vAlign w:val="center"/>
          </w:tcPr>
          <w:p w14:paraId="1736EBE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报告预览查看</w:t>
            </w:r>
          </w:p>
        </w:tc>
        <w:tc>
          <w:tcPr>
            <w:tcW w:w="6367" w:type="dxa"/>
            <w:noWrap w:val="0"/>
            <w:vAlign w:val="top"/>
          </w:tcPr>
          <w:p w14:paraId="1F614DF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通过身份识别，查询该体检者历次体检报告形成列表，点击单个报告，可自行查看报告明细</w:t>
            </w:r>
          </w:p>
        </w:tc>
      </w:tr>
      <w:tr w14:paraId="16C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46BA45E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051F80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w:t>
            </w:r>
          </w:p>
        </w:tc>
        <w:tc>
          <w:tcPr>
            <w:tcW w:w="1539" w:type="dxa"/>
            <w:noWrap w:val="0"/>
            <w:vAlign w:val="center"/>
          </w:tcPr>
          <w:p w14:paraId="6393EFD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体检结果比对</w:t>
            </w:r>
          </w:p>
        </w:tc>
        <w:tc>
          <w:tcPr>
            <w:tcW w:w="6367" w:type="dxa"/>
            <w:noWrap w:val="0"/>
            <w:vAlign w:val="top"/>
          </w:tcPr>
          <w:p w14:paraId="0BDA56DF">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对单一体检者历次体检数据形成比对，直观的了解数据变化，更好的管理数据</w:t>
            </w:r>
          </w:p>
        </w:tc>
      </w:tr>
      <w:tr w14:paraId="2AAF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9659A9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67D67B0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9</w:t>
            </w:r>
          </w:p>
        </w:tc>
        <w:tc>
          <w:tcPr>
            <w:tcW w:w="1539" w:type="dxa"/>
            <w:noWrap w:val="0"/>
            <w:vAlign w:val="center"/>
          </w:tcPr>
          <w:p w14:paraId="66FE688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作业管理</w:t>
            </w:r>
          </w:p>
        </w:tc>
        <w:tc>
          <w:tcPr>
            <w:tcW w:w="6367" w:type="dxa"/>
            <w:noWrap w:val="0"/>
            <w:vAlign w:val="top"/>
          </w:tcPr>
          <w:p w14:paraId="184FB7F8">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支持通过扫码、刷身份证、输入体检号或者查询等方式补打</w:t>
            </w:r>
          </w:p>
        </w:tc>
      </w:tr>
      <w:tr w14:paraId="25F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D2FE8F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42CFB4F">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10</w:t>
            </w:r>
          </w:p>
        </w:tc>
        <w:tc>
          <w:tcPr>
            <w:tcW w:w="1539" w:type="dxa"/>
            <w:noWrap w:val="0"/>
            <w:vAlign w:val="center"/>
          </w:tcPr>
          <w:p w14:paraId="596288C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印量统计</w:t>
            </w:r>
          </w:p>
        </w:tc>
        <w:tc>
          <w:tcPr>
            <w:tcW w:w="6367" w:type="dxa"/>
            <w:noWrap w:val="0"/>
            <w:vAlign w:val="top"/>
          </w:tcPr>
          <w:p w14:paraId="00B908C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按类型、时间段、部门等统计打印量概况、细则</w:t>
            </w:r>
          </w:p>
        </w:tc>
      </w:tr>
      <w:tr w14:paraId="3DC9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8235CA8">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9BF9F5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11</w:t>
            </w:r>
          </w:p>
        </w:tc>
        <w:tc>
          <w:tcPr>
            <w:tcW w:w="1539" w:type="dxa"/>
            <w:noWrap w:val="0"/>
            <w:vAlign w:val="center"/>
          </w:tcPr>
          <w:p w14:paraId="0D417C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资源监控</w:t>
            </w:r>
          </w:p>
        </w:tc>
        <w:tc>
          <w:tcPr>
            <w:tcW w:w="6367" w:type="dxa"/>
            <w:noWrap w:val="0"/>
            <w:vAlign w:val="top"/>
          </w:tcPr>
          <w:p w14:paraId="5456098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显示各资源余量，以及各打印机状态，故障报警</w:t>
            </w:r>
          </w:p>
        </w:tc>
      </w:tr>
      <w:tr w14:paraId="520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A9A25C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823D87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12</w:t>
            </w:r>
          </w:p>
        </w:tc>
        <w:tc>
          <w:tcPr>
            <w:tcW w:w="1539" w:type="dxa"/>
            <w:noWrap w:val="0"/>
            <w:vAlign w:val="center"/>
          </w:tcPr>
          <w:p w14:paraId="7D1110C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定时开关机</w:t>
            </w:r>
          </w:p>
        </w:tc>
        <w:tc>
          <w:tcPr>
            <w:tcW w:w="6367" w:type="dxa"/>
            <w:noWrap w:val="0"/>
            <w:vAlign w:val="top"/>
          </w:tcPr>
          <w:p w14:paraId="7B8EB2E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支持自由设置时间，定时开关机</w:t>
            </w:r>
          </w:p>
        </w:tc>
      </w:tr>
      <w:tr w14:paraId="3B5A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11E75D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24DBE6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13</w:t>
            </w:r>
          </w:p>
        </w:tc>
        <w:tc>
          <w:tcPr>
            <w:tcW w:w="1539" w:type="dxa"/>
            <w:noWrap w:val="0"/>
            <w:vAlign w:val="center"/>
          </w:tcPr>
          <w:p w14:paraId="70BD953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辅助功能</w:t>
            </w:r>
          </w:p>
        </w:tc>
        <w:tc>
          <w:tcPr>
            <w:tcW w:w="6367" w:type="dxa"/>
            <w:noWrap w:val="0"/>
            <w:vAlign w:val="top"/>
          </w:tcPr>
          <w:p w14:paraId="1EC5D3B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流程引导、语音引导、灯光引导</w:t>
            </w:r>
          </w:p>
        </w:tc>
      </w:tr>
      <w:tr w14:paraId="10A2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14:paraId="5ABFB33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硬件配置</w:t>
            </w:r>
          </w:p>
        </w:tc>
        <w:tc>
          <w:tcPr>
            <w:tcW w:w="640" w:type="dxa"/>
            <w:vMerge w:val="restart"/>
            <w:shd w:val="clear" w:color="auto" w:fill="auto"/>
            <w:noWrap w:val="0"/>
            <w:vAlign w:val="center"/>
          </w:tcPr>
          <w:p w14:paraId="498A478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539" w:type="dxa"/>
            <w:shd w:val="clear" w:color="auto" w:fill="auto"/>
            <w:noWrap w:val="0"/>
            <w:vAlign w:val="center"/>
          </w:tcPr>
          <w:p w14:paraId="61546EA4">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iCs w:val="0"/>
                <w:color w:val="auto"/>
                <w:spacing w:val="0"/>
                <w:kern w:val="0"/>
                <w:sz w:val="20"/>
                <w:szCs w:val="20"/>
                <w:u w:val="none"/>
                <w:lang w:val="en-US" w:eastAsia="zh-CN" w:bidi="ar"/>
              </w:rPr>
              <w:t>主板</w:t>
            </w:r>
          </w:p>
        </w:tc>
        <w:tc>
          <w:tcPr>
            <w:tcW w:w="6367" w:type="dxa"/>
            <w:shd w:val="clear" w:color="auto" w:fill="auto"/>
            <w:noWrap w:val="0"/>
            <w:vAlign w:val="top"/>
          </w:tcPr>
          <w:p w14:paraId="35C0F162">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芯片组：Intel H81；CPU类型：支持 Intel Core™i7/i5/i3 LGA1150；支持内存：DDR3，集成显卡，1000M网卡，串口×10，USB×10，SATA1×1，SATA2×1，VGA×1，网口×2，PCIE×1。</w:t>
            </w:r>
          </w:p>
        </w:tc>
      </w:tr>
      <w:tr w14:paraId="536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48334D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6F380FB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5ADD91A8">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CPU</w:t>
            </w:r>
          </w:p>
        </w:tc>
        <w:tc>
          <w:tcPr>
            <w:tcW w:w="6367" w:type="dxa"/>
            <w:shd w:val="clear" w:color="auto" w:fill="auto"/>
            <w:noWrap w:val="0"/>
            <w:vAlign w:val="center"/>
          </w:tcPr>
          <w:p w14:paraId="61D12777">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i3 </w:t>
            </w:r>
            <w:r>
              <w:rPr>
                <w:rFonts w:hint="eastAsia" w:ascii="仿宋" w:hAnsi="仿宋" w:eastAsia="仿宋" w:cs="仿宋"/>
                <w:i w:val="0"/>
                <w:iCs w:val="0"/>
                <w:color w:val="auto"/>
                <w:spacing w:val="0"/>
                <w:kern w:val="0"/>
                <w:sz w:val="20"/>
                <w:szCs w:val="20"/>
                <w:u w:val="none"/>
                <w:lang w:val="en-US" w:eastAsia="zh-CN" w:bidi="ar"/>
              </w:rPr>
              <w:t>双核 主频3.4GHz。</w:t>
            </w:r>
          </w:p>
        </w:tc>
      </w:tr>
      <w:tr w14:paraId="6E4E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37C03C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41E4CF9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4D2075F0">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内存</w:t>
            </w:r>
          </w:p>
        </w:tc>
        <w:tc>
          <w:tcPr>
            <w:tcW w:w="6367" w:type="dxa"/>
            <w:shd w:val="clear" w:color="auto" w:fill="auto"/>
            <w:noWrap w:val="0"/>
            <w:vAlign w:val="center"/>
          </w:tcPr>
          <w:p w14:paraId="12D81589">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DDR3，电脑内存，容量：8G。</w:t>
            </w:r>
          </w:p>
        </w:tc>
      </w:tr>
      <w:tr w14:paraId="51FC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8118DE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713FEEA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1FC29E14">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硬盘</w:t>
            </w:r>
          </w:p>
        </w:tc>
        <w:tc>
          <w:tcPr>
            <w:tcW w:w="6367" w:type="dxa"/>
            <w:shd w:val="clear" w:color="auto" w:fill="auto"/>
            <w:noWrap w:val="0"/>
            <w:vAlign w:val="center"/>
          </w:tcPr>
          <w:p w14:paraId="05E3B76F">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2.5〃，120G SSD固态硬盘，SATA 接口。</w:t>
            </w:r>
          </w:p>
        </w:tc>
      </w:tr>
      <w:tr w14:paraId="6647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DD220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3AF1F79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456C543A">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电源</w:t>
            </w:r>
          </w:p>
        </w:tc>
        <w:tc>
          <w:tcPr>
            <w:tcW w:w="6367" w:type="dxa"/>
            <w:shd w:val="clear" w:color="auto" w:fill="auto"/>
            <w:noWrap w:val="0"/>
            <w:vAlign w:val="center"/>
          </w:tcPr>
          <w:p w14:paraId="39EC1EC7">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支持Intel及AMD双核CPU，额定功率：300W；</w:t>
            </w:r>
            <w:r>
              <w:rPr>
                <w:rFonts w:hint="eastAsia" w:ascii="仿宋" w:hAnsi="仿宋" w:eastAsia="仿宋" w:cs="仿宋"/>
                <w:color w:val="auto"/>
                <w:sz w:val="21"/>
                <w:szCs w:val="21"/>
                <w:highlight w:val="none"/>
              </w:rPr>
              <w:t>平均无故障时间：65000小时，保护功能：短路保护SCP，过压保护OVP，过电流保护OCP。</w:t>
            </w:r>
          </w:p>
        </w:tc>
      </w:tr>
      <w:tr w14:paraId="489F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640A30">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26FD964B">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2</w:t>
            </w:r>
          </w:p>
        </w:tc>
        <w:tc>
          <w:tcPr>
            <w:tcW w:w="7906" w:type="dxa"/>
            <w:gridSpan w:val="2"/>
            <w:shd w:val="clear" w:color="auto" w:fill="auto"/>
            <w:noWrap w:val="0"/>
            <w:vAlign w:val="top"/>
          </w:tcPr>
          <w:p w14:paraId="55115265">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19.5寸电容触显一体屏，分辨率：1920*1080，亮度：250（cd/m²)，</w:t>
            </w:r>
            <w:r>
              <w:rPr>
                <w:rFonts w:hint="eastAsia" w:ascii="仿宋" w:hAnsi="仿宋" w:eastAsia="仿宋" w:cs="仿宋"/>
                <w:color w:val="auto"/>
                <w:sz w:val="21"/>
                <w:szCs w:val="21"/>
                <w:highlight w:val="none"/>
              </w:rPr>
              <w:t>对比度：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000：1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最小触摸物体直径：8mm，响应速度：单点触摸&lt;</w:t>
            </w: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ms，高透光率，定位准确无漂移，操作灵敏</w:t>
            </w:r>
            <w:r>
              <w:rPr>
                <w:rFonts w:hint="eastAsia" w:ascii="仿宋" w:hAnsi="仿宋" w:eastAsia="仿宋" w:cs="仿宋"/>
                <w:color w:val="auto"/>
                <w:sz w:val="21"/>
                <w:szCs w:val="21"/>
                <w:highlight w:val="none"/>
                <w:lang w:eastAsia="zh-CN"/>
              </w:rPr>
              <w:t>。</w:t>
            </w:r>
          </w:p>
        </w:tc>
      </w:tr>
      <w:tr w14:paraId="01C0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6E53AF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AE6B06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3</w:t>
            </w:r>
          </w:p>
        </w:tc>
        <w:tc>
          <w:tcPr>
            <w:tcW w:w="7906" w:type="dxa"/>
            <w:gridSpan w:val="2"/>
            <w:shd w:val="clear" w:color="auto" w:fill="auto"/>
            <w:noWrap w:val="0"/>
            <w:vAlign w:val="top"/>
          </w:tcPr>
          <w:p w14:paraId="15FE95B2">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highlight w:val="none"/>
              </w:rPr>
              <w:t>图像传感器：CMOS，照明：白光LED，支持二维码：PDF417, Data Matrix, QR Code。支持条形码：EAN-8, EAN-13,UPC-A,UPC-E,ISSN,ISBN,Codabar,Code 128,Code93,ITF-6,ITF-14,GS1 Databar, Code 39等，识读窗口：82mm×64mm，通讯接口：USB (HID-KBW、HID-POS)，工作电压：5 VDC±5%。</w:t>
            </w:r>
          </w:p>
        </w:tc>
      </w:tr>
      <w:tr w14:paraId="0D6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0EBF8A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75CF5BB">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w:t>
            </w:r>
          </w:p>
        </w:tc>
        <w:tc>
          <w:tcPr>
            <w:tcW w:w="7906" w:type="dxa"/>
            <w:gridSpan w:val="2"/>
            <w:shd w:val="clear" w:color="auto" w:fill="auto"/>
            <w:noWrap w:val="0"/>
            <w:vAlign w:val="center"/>
          </w:tcPr>
          <w:p w14:paraId="60E0ECA6">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公安部认证模块，USB接口  支持卡型：符合ISO/IEC 14443 TYPE B 标准的非接触卡；工作频率：13.56MHz ；通讯速率：106Kbps ；校验：循环冗余校验（CRC）；感应面积：100*120mm ；感应距离： 30mm左右 ；传输速率：USB接口 12Mbps  ；软件接口：支持VC、VB、DELPHI、PB等 ；电源：计算机供电（USB接口）；工作电流：220mA/DC ；平均无故障工作时间：大于等于30000小时。</w:t>
            </w:r>
          </w:p>
        </w:tc>
      </w:tr>
      <w:tr w14:paraId="46D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C6419B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2FC4EDC">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w:t>
            </w:r>
          </w:p>
        </w:tc>
        <w:tc>
          <w:tcPr>
            <w:tcW w:w="7906" w:type="dxa"/>
            <w:gridSpan w:val="2"/>
            <w:shd w:val="clear" w:color="auto" w:fill="auto"/>
            <w:noWrap w:val="0"/>
            <w:vAlign w:val="center"/>
          </w:tcPr>
          <w:p w14:paraId="75C26540">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感光片：1/2.</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”CMOS,有效像素：1920*1080，像素点大小：</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um*</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um</w:t>
            </w:r>
            <w:r>
              <w:rPr>
                <w:rFonts w:hint="eastAsia" w:ascii="仿宋" w:hAnsi="仿宋" w:eastAsia="仿宋" w:cs="仿宋"/>
                <w:color w:val="auto"/>
                <w:sz w:val="21"/>
                <w:szCs w:val="21"/>
                <w:highlight w:val="none"/>
                <w:lang w:eastAsia="zh-CN"/>
              </w:rPr>
              <w:t>。</w:t>
            </w:r>
          </w:p>
        </w:tc>
      </w:tr>
      <w:tr w14:paraId="5FD7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47757B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A87F58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6</w:t>
            </w:r>
          </w:p>
        </w:tc>
        <w:tc>
          <w:tcPr>
            <w:tcW w:w="7906" w:type="dxa"/>
            <w:gridSpan w:val="2"/>
            <w:shd w:val="clear" w:color="auto" w:fill="auto"/>
            <w:noWrap w:val="0"/>
            <w:vAlign w:val="center"/>
          </w:tcPr>
          <w:p w14:paraId="2E20FCE9">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最大分辨率：</w:t>
            </w:r>
            <w:r>
              <w:rPr>
                <w:rFonts w:hint="eastAsia" w:ascii="仿宋" w:hAnsi="仿宋" w:eastAsia="仿宋" w:cs="仿宋"/>
                <w:color w:val="000000"/>
                <w:szCs w:val="21"/>
              </w:rPr>
              <w:t>3648*2736</w:t>
            </w:r>
            <w:r>
              <w:rPr>
                <w:rFonts w:hint="eastAsia" w:ascii="仿宋" w:hAnsi="仿宋" w:eastAsia="仿宋" w:cs="仿宋"/>
                <w:color w:val="auto"/>
                <w:sz w:val="21"/>
                <w:szCs w:val="21"/>
                <w:highlight w:val="none"/>
                <w:lang w:val="en-US" w:eastAsia="zh-CN"/>
              </w:rPr>
              <w:t>（1000万像素），LED补光；</w:t>
            </w:r>
          </w:p>
          <w:p w14:paraId="7C01ED49">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kern w:val="0"/>
                <w:szCs w:val="21"/>
                <w:lang w:bidi="ar"/>
              </w:rPr>
              <w:t>拍照速度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szCs w:val="21"/>
              </w:rPr>
              <w:t>≤</w:t>
            </w:r>
            <w:r>
              <w:rPr>
                <w:rFonts w:hint="eastAsia" w:ascii="仿宋" w:hAnsi="仿宋" w:eastAsia="仿宋" w:cs="仿宋"/>
                <w:color w:val="auto"/>
                <w:sz w:val="21"/>
                <w:szCs w:val="21"/>
                <w:highlight w:val="none"/>
                <w:lang w:val="en-US" w:eastAsia="zh-CN"/>
              </w:rPr>
              <w:t>1秒；</w:t>
            </w:r>
          </w:p>
          <w:p w14:paraId="567EA0C7">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对焦模式：</w:t>
            </w:r>
            <w:r>
              <w:rPr>
                <w:rFonts w:hint="eastAsia" w:ascii="仿宋" w:hAnsi="仿宋" w:eastAsia="仿宋" w:cs="仿宋"/>
                <w:color w:val="000000"/>
                <w:kern w:val="0"/>
                <w:szCs w:val="21"/>
                <w:lang w:eastAsia="zh-CN" w:bidi="ar"/>
              </w:rPr>
              <w:t>定焦</w:t>
            </w:r>
            <w:r>
              <w:rPr>
                <w:rFonts w:hint="eastAsia" w:ascii="仿宋" w:hAnsi="仿宋" w:eastAsia="仿宋" w:cs="仿宋"/>
                <w:color w:val="auto"/>
                <w:sz w:val="21"/>
                <w:szCs w:val="21"/>
                <w:highlight w:val="none"/>
                <w:lang w:val="en-US" w:eastAsia="zh-CN"/>
              </w:rPr>
              <w:t>，USB接口；</w:t>
            </w:r>
          </w:p>
          <w:p w14:paraId="35B39B65">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用于文件、票据、图片、证件等扫描拍照</w:t>
            </w:r>
            <w:r>
              <w:rPr>
                <w:rFonts w:hint="eastAsia" w:ascii="仿宋" w:hAnsi="仿宋" w:eastAsia="仿宋" w:cs="仿宋"/>
                <w:szCs w:val="21"/>
                <w:lang w:eastAsia="zh-CN"/>
              </w:rPr>
              <w:t>，</w:t>
            </w:r>
            <w:r>
              <w:rPr>
                <w:rFonts w:hint="eastAsia" w:ascii="仿宋" w:hAnsi="仿宋" w:eastAsia="仿宋" w:cs="仿宋"/>
                <w:color w:val="auto"/>
                <w:sz w:val="21"/>
                <w:szCs w:val="21"/>
                <w:highlight w:val="none"/>
                <w:lang w:val="en-US" w:eastAsia="zh-CN"/>
              </w:rPr>
              <w:t>最大幅面：A4，图片格式为</w:t>
            </w:r>
            <w:r>
              <w:rPr>
                <w:rFonts w:hint="eastAsia" w:ascii="仿宋" w:hAnsi="仿宋" w:eastAsia="仿宋" w:cs="仿宋"/>
                <w:szCs w:val="21"/>
              </w:rPr>
              <w:t>bmp、jpg、png等</w:t>
            </w:r>
            <w:r>
              <w:rPr>
                <w:rFonts w:hint="eastAsia" w:ascii="仿宋" w:hAnsi="仿宋" w:eastAsia="仿宋" w:cs="仿宋"/>
                <w:color w:val="auto"/>
                <w:sz w:val="21"/>
                <w:szCs w:val="21"/>
                <w:highlight w:val="none"/>
                <w:lang w:val="en-US" w:eastAsia="zh-CN"/>
              </w:rPr>
              <w:t>；</w:t>
            </w:r>
          </w:p>
          <w:p w14:paraId="1122E461">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textAlignment w:val="baseline"/>
              <w:rPr>
                <w:rFonts w:hint="eastAsia" w:ascii="仿宋" w:hAnsi="仿宋" w:eastAsia="仿宋" w:cs="仿宋"/>
                <w:kern w:val="0"/>
                <w:sz w:val="21"/>
                <w:szCs w:val="20"/>
                <w:lang w:val="en-US" w:eastAsia="zh-CN" w:bidi="ar-SA"/>
              </w:rPr>
            </w:pPr>
            <w:r>
              <w:rPr>
                <w:rFonts w:hint="eastAsia" w:ascii="仿宋" w:hAnsi="仿宋" w:eastAsia="仿宋" w:cs="仿宋"/>
                <w:color w:val="000000"/>
                <w:kern w:val="0"/>
                <w:szCs w:val="21"/>
                <w:lang w:bidi="ar"/>
              </w:rPr>
              <w:t>图像色彩</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24位。</w:t>
            </w:r>
          </w:p>
        </w:tc>
      </w:tr>
      <w:tr w14:paraId="53D5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1E0DB0B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B76AED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7</w:t>
            </w:r>
          </w:p>
        </w:tc>
        <w:tc>
          <w:tcPr>
            <w:tcW w:w="7906" w:type="dxa"/>
            <w:gridSpan w:val="2"/>
            <w:shd w:val="clear" w:color="auto" w:fill="auto"/>
            <w:noWrap w:val="0"/>
            <w:vAlign w:val="top"/>
          </w:tcPr>
          <w:p w14:paraId="66945FD1">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彩色激光打印</w:t>
            </w:r>
          </w:p>
          <w:p w14:paraId="588520E5">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打印速度：彩色26页/分钟，黑白26页/分钟，支持复印扫描；</w:t>
            </w:r>
          </w:p>
          <w:p w14:paraId="5180F96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标准纸张容量：500张×4纸盒；</w:t>
            </w:r>
          </w:p>
          <w:p w14:paraId="2EB47B63">
            <w:pPr>
              <w:pStyle w:val="2"/>
              <w:keepNext w:val="0"/>
              <w:keepLines w:val="0"/>
              <w:pageBreakBefore w:val="0"/>
              <w:widowControl w:val="0"/>
              <w:kinsoku/>
              <w:wordWrap/>
              <w:overflowPunct/>
              <w:topLinePunct w:val="0"/>
              <w:autoSpaceDE/>
              <w:autoSpaceDN/>
              <w:bidi w:val="0"/>
              <w:snapToGrid w:val="0"/>
              <w:spacing w:line="30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最大原稿尺寸：A3；</w:t>
            </w:r>
          </w:p>
          <w:p w14:paraId="20CF94AF">
            <w:pPr>
              <w:pStyle w:val="2"/>
              <w:keepNext w:val="0"/>
              <w:keepLines w:val="0"/>
              <w:pageBreakBefore w:val="0"/>
              <w:widowControl w:val="0"/>
              <w:kinsoku/>
              <w:wordWrap/>
              <w:overflowPunct/>
              <w:topLinePunct w:val="0"/>
              <w:autoSpaceDE/>
              <w:autoSpaceDN/>
              <w:bidi w:val="0"/>
              <w:snapToGrid w:val="0"/>
              <w:spacing w:line="30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分辨率：打印1200×1200dpi，复印扫描600×600dpi；</w:t>
            </w:r>
          </w:p>
          <w:p w14:paraId="046AEB0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内存：3GB；</w:t>
            </w:r>
          </w:p>
          <w:p w14:paraId="326C870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硬盘：320GB；</w:t>
            </w:r>
          </w:p>
          <w:p w14:paraId="45B8C5C6">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能耗：最大2.0KW（220-240），超级睡眠模式小于0.8W；</w:t>
            </w:r>
          </w:p>
          <w:p w14:paraId="124D1726">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装订方式：鞍式、边钉、角钉。</w:t>
            </w:r>
          </w:p>
        </w:tc>
      </w:tr>
      <w:tr w14:paraId="38EC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BEC115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B7D5F30">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8</w:t>
            </w:r>
          </w:p>
        </w:tc>
        <w:tc>
          <w:tcPr>
            <w:tcW w:w="7906" w:type="dxa"/>
            <w:gridSpan w:val="2"/>
            <w:shd w:val="clear" w:color="auto" w:fill="auto"/>
            <w:noWrap w:val="0"/>
            <w:vAlign w:val="center"/>
          </w:tcPr>
          <w:p w14:paraId="064C3A4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功率放大器信噪比：≧80dBA；失真度：≤0.5；调节形式：旋钮调节；扬声器单元：防磁、8欧姆；音频输入接口：3.5mm立体声耳机插头；输入电源：DC12V 电源。</w:t>
            </w:r>
          </w:p>
        </w:tc>
      </w:tr>
      <w:tr w14:paraId="37E3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162722E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292845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9</w:t>
            </w:r>
          </w:p>
        </w:tc>
        <w:tc>
          <w:tcPr>
            <w:tcW w:w="7906" w:type="dxa"/>
            <w:gridSpan w:val="2"/>
            <w:shd w:val="clear" w:color="auto" w:fill="auto"/>
            <w:noWrap w:val="0"/>
            <w:vAlign w:val="center"/>
          </w:tcPr>
          <w:p w14:paraId="3AA14695">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专用自助设备供电模块，实现工控主机定时开关机、其他外设定时开关电，输入：220V交流输入；输出：5路220V、10路12V、5路24V输出；功率：150W直流输出，2000W交流输出。</w:t>
            </w:r>
          </w:p>
        </w:tc>
      </w:tr>
      <w:tr w14:paraId="268F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08FB0C4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31B3012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10</w:t>
            </w:r>
          </w:p>
        </w:tc>
        <w:tc>
          <w:tcPr>
            <w:tcW w:w="7906" w:type="dxa"/>
            <w:gridSpan w:val="2"/>
            <w:shd w:val="clear" w:color="auto" w:fill="auto"/>
            <w:noWrap w:val="0"/>
            <w:vAlign w:val="center"/>
          </w:tcPr>
          <w:p w14:paraId="2B0DFF0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输出：多组LED灯光控制；M组门禁控制；通讯方式：RS232；输入：DC12V直流输入</w:t>
            </w:r>
            <w:r>
              <w:rPr>
                <w:rFonts w:hint="eastAsia" w:ascii="仿宋" w:hAnsi="仿宋" w:eastAsia="仿宋" w:cs="仿宋"/>
                <w:bCs/>
                <w:color w:val="auto"/>
                <w:kern w:val="0"/>
                <w:szCs w:val="21"/>
                <w:lang w:bidi="ar"/>
              </w:rPr>
              <w:t>。</w:t>
            </w:r>
          </w:p>
        </w:tc>
      </w:tr>
      <w:tr w14:paraId="2E77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79C68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DBF331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7906" w:type="dxa"/>
            <w:gridSpan w:val="2"/>
            <w:shd w:val="clear" w:color="auto" w:fill="auto"/>
            <w:noWrap w:val="0"/>
            <w:vAlign w:val="center"/>
          </w:tcPr>
          <w:p w14:paraId="3077B7FF">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iCs w:val="0"/>
                <w:color w:val="auto"/>
                <w:spacing w:val="0"/>
                <w:kern w:val="0"/>
                <w:sz w:val="20"/>
                <w:szCs w:val="20"/>
                <w:u w:val="none"/>
                <w:lang w:val="en-US" w:eastAsia="zh-CN" w:bidi="ar"/>
              </w:rPr>
              <w:t>DC12V，0.33A，静音，转速：2000（r/min）。</w:t>
            </w:r>
          </w:p>
        </w:tc>
      </w:tr>
      <w:tr w14:paraId="568D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7548B7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054DBC7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12</w:t>
            </w:r>
          </w:p>
        </w:tc>
        <w:tc>
          <w:tcPr>
            <w:tcW w:w="7906" w:type="dxa"/>
            <w:gridSpan w:val="2"/>
            <w:shd w:val="clear" w:color="auto" w:fill="auto"/>
            <w:noWrap w:val="0"/>
            <w:vAlign w:val="center"/>
          </w:tcPr>
          <w:p w14:paraId="0B904B25">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Cs/>
                <w:color w:val="auto"/>
                <w:kern w:val="0"/>
                <w:szCs w:val="21"/>
                <w:lang w:bidi="ar"/>
              </w:rPr>
              <w:t>采用冷轧板制作，坚固厚实，在高温高寒的环境下不会变形，机壳采用高端工艺进行外朔粉喷涂，防锈、 防水、耐久抗腐蚀，模块采用轨道拉伸设计，维护极其方便，内部布线采用塑料线槽、扎线扣，部件各电源线、通讯线用缠绕管扎好，整齐规范</w:t>
            </w:r>
            <w:r>
              <w:rPr>
                <w:rFonts w:hint="eastAsia" w:ascii="仿宋" w:hAnsi="仿宋" w:eastAsia="仿宋" w:cs="仿宋"/>
                <w:bCs/>
                <w:color w:val="auto"/>
                <w:kern w:val="0"/>
                <w:szCs w:val="21"/>
                <w:lang w:eastAsia="zh-CN" w:bidi="ar"/>
              </w:rPr>
              <w:t>。机柜尺寸（宽</w:t>
            </w:r>
            <w:r>
              <w:rPr>
                <w:rFonts w:hint="eastAsia" w:ascii="仿宋" w:hAnsi="仿宋" w:eastAsia="仿宋" w:cs="仿宋"/>
                <w:bCs/>
                <w:color w:val="auto"/>
                <w:kern w:val="0"/>
                <w:szCs w:val="21"/>
                <w:lang w:val="en-US" w:eastAsia="zh-CN" w:bidi="ar"/>
              </w:rPr>
              <w:t>*深*高，单位：毫米</w:t>
            </w:r>
            <w:r>
              <w:rPr>
                <w:rFonts w:hint="eastAsia" w:ascii="仿宋" w:hAnsi="仿宋" w:eastAsia="仿宋" w:cs="仿宋"/>
                <w:bCs/>
                <w:color w:val="auto"/>
                <w:kern w:val="0"/>
                <w:szCs w:val="21"/>
                <w:lang w:eastAsia="zh-CN" w:bidi="ar"/>
              </w:rPr>
              <w:t>）：宽：</w:t>
            </w:r>
            <w:r>
              <w:rPr>
                <w:rFonts w:hint="eastAsia" w:ascii="仿宋" w:hAnsi="仿宋" w:eastAsia="仿宋" w:cs="仿宋"/>
                <w:bCs/>
                <w:color w:val="auto"/>
                <w:kern w:val="0"/>
                <w:szCs w:val="21"/>
                <w:lang w:val="en-US" w:eastAsia="zh-CN" w:bidi="ar"/>
              </w:rPr>
              <w:t>880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*1200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*1700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w:t>
            </w:r>
          </w:p>
        </w:tc>
      </w:tr>
      <w:tr w14:paraId="237C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14:paraId="1389666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0" w:type="auto"/>
            <w:shd w:val="clear" w:color="auto" w:fill="auto"/>
            <w:vAlign w:val="center"/>
          </w:tcPr>
          <w:p w14:paraId="35C4B068">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13</w:t>
            </w:r>
          </w:p>
        </w:tc>
        <w:tc>
          <w:tcPr>
            <w:tcW w:w="7906" w:type="dxa"/>
            <w:gridSpan w:val="2"/>
            <w:shd w:val="clear" w:color="auto" w:fill="auto"/>
            <w:vAlign w:val="center"/>
          </w:tcPr>
          <w:p w14:paraId="5FE560D6">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iCs w:val="0"/>
                <w:color w:val="auto"/>
                <w:spacing w:val="0"/>
                <w:kern w:val="0"/>
                <w:sz w:val="20"/>
                <w:szCs w:val="20"/>
                <w:u w:val="none"/>
                <w:lang w:val="en-US" w:eastAsia="zh-CN" w:bidi="ar"/>
              </w:rPr>
              <w:t>组装材料：线材、扎线、螺丝等。</w:t>
            </w:r>
          </w:p>
        </w:tc>
      </w:tr>
    </w:tbl>
    <w:p w14:paraId="63452963">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30B118CC">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附件2：报价模板</w:t>
      </w:r>
    </w:p>
    <w:tbl>
      <w:tblPr>
        <w:tblStyle w:val="7"/>
        <w:tblW w:w="1008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2430"/>
        <w:gridCol w:w="975"/>
        <w:gridCol w:w="825"/>
        <w:gridCol w:w="1080"/>
        <w:gridCol w:w="1140"/>
        <w:gridCol w:w="1425"/>
      </w:tblGrid>
      <w:tr w14:paraId="7473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0" w:type="dxa"/>
            <w:noWrap w:val="0"/>
            <w:vAlign w:val="center"/>
          </w:tcPr>
          <w:p w14:paraId="5747E3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55" w:type="dxa"/>
            <w:noWrap w:val="0"/>
            <w:vAlign w:val="center"/>
          </w:tcPr>
          <w:p w14:paraId="1DA6A1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名称</w:t>
            </w:r>
          </w:p>
        </w:tc>
        <w:tc>
          <w:tcPr>
            <w:tcW w:w="2430" w:type="dxa"/>
            <w:noWrap w:val="0"/>
            <w:vAlign w:val="center"/>
          </w:tcPr>
          <w:p w14:paraId="7C2B4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内容</w:t>
            </w:r>
          </w:p>
        </w:tc>
        <w:tc>
          <w:tcPr>
            <w:tcW w:w="975" w:type="dxa"/>
            <w:noWrap w:val="0"/>
            <w:vAlign w:val="center"/>
          </w:tcPr>
          <w:p w14:paraId="63667F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品牌型号</w:t>
            </w:r>
          </w:p>
        </w:tc>
        <w:tc>
          <w:tcPr>
            <w:tcW w:w="825" w:type="dxa"/>
            <w:noWrap w:val="0"/>
            <w:vAlign w:val="center"/>
          </w:tcPr>
          <w:p w14:paraId="62029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80" w:type="dxa"/>
            <w:noWrap w:val="0"/>
            <w:vAlign w:val="center"/>
          </w:tcPr>
          <w:p w14:paraId="06512C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单价</w:t>
            </w:r>
            <w:r>
              <w:rPr>
                <w:rFonts w:hint="eastAsia" w:ascii="仿宋" w:hAnsi="仿宋" w:eastAsia="仿宋" w:cs="仿宋"/>
                <w:b/>
                <w:bCs/>
                <w:sz w:val="24"/>
                <w:szCs w:val="24"/>
                <w:lang w:val="en-US" w:eastAsia="zh-CN"/>
              </w:rPr>
              <w:t>（元/年）</w:t>
            </w:r>
          </w:p>
        </w:tc>
        <w:tc>
          <w:tcPr>
            <w:tcW w:w="1140" w:type="dxa"/>
            <w:noWrap w:val="0"/>
            <w:vAlign w:val="center"/>
          </w:tcPr>
          <w:p w14:paraId="071B07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eastAsia="zh-CN"/>
              </w:rPr>
              <w:t>）</w:t>
            </w:r>
          </w:p>
        </w:tc>
        <w:tc>
          <w:tcPr>
            <w:tcW w:w="1425" w:type="dxa"/>
            <w:noWrap w:val="0"/>
            <w:vAlign w:val="center"/>
          </w:tcPr>
          <w:p w14:paraId="352F2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126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80" w:type="dxa"/>
            <w:gridSpan w:val="8"/>
            <w:noWrap w:val="0"/>
            <w:vAlign w:val="center"/>
          </w:tcPr>
          <w:p w14:paraId="5A069BB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固定租赁费用</w:t>
            </w:r>
          </w:p>
        </w:tc>
      </w:tr>
      <w:tr w14:paraId="0125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8F92B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55" w:type="dxa"/>
            <w:noWrap w:val="0"/>
            <w:vAlign w:val="center"/>
          </w:tcPr>
          <w:p w14:paraId="5A36E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自助打印装订一体机</w:t>
            </w:r>
            <w:r>
              <w:rPr>
                <w:rFonts w:hint="eastAsia" w:ascii="仿宋" w:hAnsi="仿宋" w:eastAsia="仿宋" w:cs="仿宋"/>
                <w:sz w:val="24"/>
                <w:szCs w:val="24"/>
                <w:lang w:val="en-US" w:eastAsia="zh-CN"/>
              </w:rPr>
              <w:t>租赁服务</w:t>
            </w:r>
          </w:p>
        </w:tc>
        <w:tc>
          <w:tcPr>
            <w:tcW w:w="2430" w:type="dxa"/>
            <w:noWrap w:val="0"/>
            <w:vAlign w:val="center"/>
          </w:tcPr>
          <w:p w14:paraId="70D6FA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自助打印装订一体机</w:t>
            </w:r>
            <w:r>
              <w:rPr>
                <w:rFonts w:hint="eastAsia" w:ascii="仿宋" w:hAnsi="仿宋" w:eastAsia="仿宋" w:cs="仿宋"/>
                <w:sz w:val="24"/>
                <w:szCs w:val="24"/>
                <w:lang w:eastAsia="zh-CN"/>
              </w:rPr>
              <w:t>、</w:t>
            </w:r>
            <w:r>
              <w:rPr>
                <w:rFonts w:hint="eastAsia" w:ascii="仿宋" w:hAnsi="仿宋" w:eastAsia="仿宋" w:cs="仿宋"/>
                <w:sz w:val="24"/>
                <w:szCs w:val="24"/>
              </w:rPr>
              <w:t>自助打印装订一体机软件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接口费（</w:t>
            </w:r>
            <w:r>
              <w:rPr>
                <w:rFonts w:hint="eastAsia" w:ascii="仿宋" w:hAnsi="仿宋" w:eastAsia="仿宋" w:cs="仿宋"/>
                <w:sz w:val="24"/>
                <w:szCs w:val="24"/>
                <w:highlight w:val="none"/>
                <w:lang w:val="en-US" w:eastAsia="zh-CN"/>
              </w:rPr>
              <w:t>与医院第三方系统对接</w:t>
            </w:r>
            <w:r>
              <w:rPr>
                <w:rFonts w:hint="eastAsia" w:ascii="仿宋" w:hAnsi="仿宋" w:eastAsia="仿宋" w:cs="仿宋"/>
                <w:sz w:val="24"/>
                <w:szCs w:val="24"/>
                <w:lang w:val="en-US" w:eastAsia="zh-CN"/>
              </w:rPr>
              <w:t>）等未完成本项目所需的所有费用，耗材除外</w:t>
            </w:r>
          </w:p>
        </w:tc>
        <w:tc>
          <w:tcPr>
            <w:tcW w:w="975" w:type="dxa"/>
            <w:noWrap w:val="0"/>
            <w:vAlign w:val="center"/>
          </w:tcPr>
          <w:p w14:paraId="65E3DF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14E29F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1项</w:t>
            </w:r>
          </w:p>
        </w:tc>
        <w:tc>
          <w:tcPr>
            <w:tcW w:w="1080" w:type="dxa"/>
            <w:noWrap w:val="0"/>
            <w:vAlign w:val="center"/>
          </w:tcPr>
          <w:p w14:paraId="2D1C00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32B3B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p>
        </w:tc>
        <w:tc>
          <w:tcPr>
            <w:tcW w:w="1425" w:type="dxa"/>
            <w:noWrap w:val="0"/>
            <w:vAlign w:val="top"/>
          </w:tcPr>
          <w:p w14:paraId="2DB507E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需列出需要做对接的系统名称</w:t>
            </w:r>
          </w:p>
        </w:tc>
      </w:tr>
      <w:tr w14:paraId="7941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15" w:type="dxa"/>
            <w:gridSpan w:val="6"/>
            <w:shd w:val="clear" w:color="auto" w:fill="auto"/>
            <w:noWrap w:val="0"/>
            <w:vAlign w:val="center"/>
          </w:tcPr>
          <w:p w14:paraId="22B9F9A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小计</w:t>
            </w:r>
          </w:p>
        </w:tc>
        <w:tc>
          <w:tcPr>
            <w:tcW w:w="1140" w:type="dxa"/>
            <w:shd w:val="clear" w:color="auto" w:fill="auto"/>
            <w:noWrap w:val="0"/>
            <w:vAlign w:val="center"/>
          </w:tcPr>
          <w:p w14:paraId="3621DE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2"/>
                <w:sz w:val="24"/>
                <w:szCs w:val="24"/>
                <w:lang w:val="en-US" w:eastAsia="zh-CN" w:bidi="ar-SA"/>
              </w:rPr>
            </w:pPr>
          </w:p>
        </w:tc>
        <w:tc>
          <w:tcPr>
            <w:tcW w:w="1425" w:type="dxa"/>
            <w:shd w:val="clear" w:color="auto" w:fill="auto"/>
            <w:noWrap w:val="0"/>
            <w:vAlign w:val="top"/>
          </w:tcPr>
          <w:p w14:paraId="4C9541C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highlight w:val="yellow"/>
                <w:lang w:val="en-US" w:eastAsia="zh-CN"/>
              </w:rPr>
            </w:pPr>
          </w:p>
        </w:tc>
      </w:tr>
      <w:tr w14:paraId="4193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0" w:type="dxa"/>
            <w:gridSpan w:val="8"/>
            <w:shd w:val="clear" w:color="auto" w:fill="auto"/>
            <w:noWrap w:val="0"/>
            <w:vAlign w:val="center"/>
          </w:tcPr>
          <w:p w14:paraId="7FF47E5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kern w:val="2"/>
                <w:sz w:val="24"/>
                <w:szCs w:val="24"/>
                <w:lang w:val="en-US" w:eastAsia="zh-CN" w:bidi="ar-SA"/>
              </w:rPr>
              <w:t>耗材费用（仅为打印耗材，如硒鼓/墨盒等，不包含纸张、订书针、体检报告书皮等）</w:t>
            </w:r>
          </w:p>
        </w:tc>
      </w:tr>
      <w:tr w14:paraId="0DA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039DD6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55" w:type="dxa"/>
            <w:noWrap w:val="0"/>
            <w:vAlign w:val="center"/>
          </w:tcPr>
          <w:p w14:paraId="3609AD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硒鼓/墨盒</w:t>
            </w:r>
          </w:p>
        </w:tc>
        <w:tc>
          <w:tcPr>
            <w:tcW w:w="2430" w:type="dxa"/>
            <w:noWrap w:val="0"/>
            <w:vAlign w:val="center"/>
          </w:tcPr>
          <w:p w14:paraId="4664AE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黑白</w:t>
            </w:r>
          </w:p>
        </w:tc>
        <w:tc>
          <w:tcPr>
            <w:tcW w:w="975" w:type="dxa"/>
            <w:noWrap w:val="0"/>
            <w:vAlign w:val="center"/>
          </w:tcPr>
          <w:p w14:paraId="2801FE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1861BC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1支</w:t>
            </w:r>
          </w:p>
        </w:tc>
        <w:tc>
          <w:tcPr>
            <w:tcW w:w="1080" w:type="dxa"/>
            <w:noWrap w:val="0"/>
            <w:vAlign w:val="center"/>
          </w:tcPr>
          <w:p w14:paraId="0A20EA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1A4041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vMerge w:val="restart"/>
            <w:noWrap w:val="0"/>
            <w:vAlign w:val="top"/>
          </w:tcPr>
          <w:p w14:paraId="18AF06D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单价采购，按实际结算；纸张由医院自购</w:t>
            </w:r>
          </w:p>
        </w:tc>
      </w:tr>
      <w:tr w14:paraId="712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5FA1A2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55" w:type="dxa"/>
            <w:noWrap w:val="0"/>
            <w:vAlign w:val="center"/>
          </w:tcPr>
          <w:p w14:paraId="777699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硒鼓/墨盒</w:t>
            </w:r>
          </w:p>
        </w:tc>
        <w:tc>
          <w:tcPr>
            <w:tcW w:w="2430" w:type="dxa"/>
            <w:noWrap w:val="0"/>
            <w:vAlign w:val="center"/>
          </w:tcPr>
          <w:p w14:paraId="2251E4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彩色</w:t>
            </w:r>
          </w:p>
        </w:tc>
        <w:tc>
          <w:tcPr>
            <w:tcW w:w="975" w:type="dxa"/>
            <w:noWrap w:val="0"/>
            <w:vAlign w:val="center"/>
          </w:tcPr>
          <w:p w14:paraId="5892C4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7DBFA3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w:t>
            </w:r>
          </w:p>
        </w:tc>
        <w:tc>
          <w:tcPr>
            <w:tcW w:w="1080" w:type="dxa"/>
            <w:noWrap w:val="0"/>
            <w:vAlign w:val="center"/>
          </w:tcPr>
          <w:p w14:paraId="45373D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66781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vMerge w:val="continue"/>
            <w:noWrap w:val="0"/>
            <w:vAlign w:val="top"/>
          </w:tcPr>
          <w:p w14:paraId="4C4045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val="en-US" w:eastAsia="zh-CN"/>
              </w:rPr>
            </w:pPr>
          </w:p>
        </w:tc>
      </w:tr>
      <w:tr w14:paraId="203C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0C22B0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455" w:type="dxa"/>
            <w:noWrap w:val="0"/>
            <w:vAlign w:val="center"/>
          </w:tcPr>
          <w:p w14:paraId="259C8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30" w:type="dxa"/>
            <w:noWrap w:val="0"/>
            <w:vAlign w:val="center"/>
          </w:tcPr>
          <w:p w14:paraId="539AA8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975" w:type="dxa"/>
            <w:noWrap w:val="0"/>
            <w:vAlign w:val="center"/>
          </w:tcPr>
          <w:p w14:paraId="6ED932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0715AE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080" w:type="dxa"/>
            <w:noWrap w:val="0"/>
            <w:vAlign w:val="center"/>
          </w:tcPr>
          <w:p w14:paraId="02D554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41189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noWrap w:val="0"/>
            <w:vAlign w:val="top"/>
          </w:tcPr>
          <w:p w14:paraId="212C3CC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根据投标人实际使用耗材自行列出</w:t>
            </w:r>
          </w:p>
        </w:tc>
      </w:tr>
      <w:tr w14:paraId="36B9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80" w:type="dxa"/>
            <w:gridSpan w:val="8"/>
            <w:noWrap w:val="0"/>
            <w:vAlign w:val="center"/>
          </w:tcPr>
          <w:p w14:paraId="5A605C84">
            <w:pPr>
              <w:pStyle w:val="6"/>
              <w:keepNext w:val="0"/>
              <w:keepLines w:val="0"/>
              <w:widowControl/>
              <w:suppressLineNumbers w:val="0"/>
              <w:jc w:val="both"/>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备注：</w:t>
            </w:r>
            <w:r>
              <w:rPr>
                <w:rFonts w:hint="eastAsia" w:ascii="仿宋" w:hAnsi="仿宋" w:eastAsia="仿宋" w:cs="仿宋"/>
                <w:color w:val="000000"/>
                <w:sz w:val="24"/>
                <w:szCs w:val="24"/>
              </w:rPr>
              <w:t>租赁</w:t>
            </w:r>
            <w:r>
              <w:rPr>
                <w:rFonts w:hint="eastAsia" w:ascii="仿宋" w:hAnsi="仿宋" w:eastAsia="仿宋" w:cs="仿宋"/>
                <w:color w:val="000000"/>
                <w:sz w:val="24"/>
                <w:szCs w:val="24"/>
                <w:lang w:val="en-US" w:eastAsia="zh-CN"/>
              </w:rPr>
              <w:t>服务期</w:t>
            </w:r>
            <w:r>
              <w:rPr>
                <w:rFonts w:hint="eastAsia" w:ascii="仿宋" w:hAnsi="仿宋" w:eastAsia="仿宋" w:cs="仿宋"/>
                <w:color w:val="000000"/>
                <w:sz w:val="24"/>
                <w:szCs w:val="24"/>
              </w:rPr>
              <w:t>3年</w:t>
            </w:r>
            <w:r>
              <w:rPr>
                <w:rFonts w:hint="eastAsia" w:ascii="仿宋" w:hAnsi="仿宋" w:eastAsia="仿宋" w:cs="仿宋"/>
                <w:color w:val="000000"/>
                <w:sz w:val="24"/>
                <w:szCs w:val="24"/>
                <w:lang w:eastAsia="zh-CN"/>
              </w:rPr>
              <w:t>。</w:t>
            </w:r>
          </w:p>
        </w:tc>
      </w:tr>
    </w:tbl>
    <w:p w14:paraId="1D4D3701">
      <w:pPr>
        <w:numPr>
          <w:ilvl w:val="0"/>
          <w:numId w:val="0"/>
        </w:numPr>
        <w:spacing w:line="560" w:lineRule="exact"/>
        <w:rPr>
          <w:rFonts w:hint="default" w:ascii="仿宋" w:hAnsi="仿宋" w:eastAsia="仿宋" w:cs="宋体"/>
          <w:b/>
          <w:bCs/>
          <w:color w:val="auto"/>
          <w:sz w:val="24"/>
          <w:szCs w:val="24"/>
          <w:lang w:val="en-US" w:eastAsia="zh-CN"/>
        </w:rPr>
      </w:pPr>
      <w:bookmarkStart w:id="0" w:name="_GoBack"/>
      <w:bookmarkEnd w:id="0"/>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3BD28D8B-F4FD-4CB2-9996-A54F47BFC2AF}"/>
  </w:font>
  <w:font w:name="方正大标宋简体">
    <w:panose1 w:val="02000000000000000000"/>
    <w:charset w:val="86"/>
    <w:family w:val="auto"/>
    <w:pitch w:val="default"/>
    <w:sig w:usb0="A00002BF" w:usb1="184F6CFA" w:usb2="00000012" w:usb3="00000000" w:csb0="00040001" w:csb1="00000000"/>
    <w:embedRegular r:id="rId2" w:fontKey="{FF137826-5383-4271-A511-798C999AB2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769E1"/>
    <w:multiLevelType w:val="singleLevel"/>
    <w:tmpl w:val="F8F769E1"/>
    <w:lvl w:ilvl="0" w:tentative="0">
      <w:start w:val="4"/>
      <w:numFmt w:val="chineseCounting"/>
      <w:suff w:val="nothing"/>
      <w:lvlText w:val="%1、"/>
      <w:lvlJc w:val="left"/>
      <w:rPr>
        <w:rFonts w:hint="eastAsia"/>
      </w:rPr>
    </w:lvl>
  </w:abstractNum>
  <w:abstractNum w:abstractNumId="1">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2">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1D77DD3"/>
    <w:rsid w:val="057B460B"/>
    <w:rsid w:val="05827A9F"/>
    <w:rsid w:val="07436627"/>
    <w:rsid w:val="076A07D0"/>
    <w:rsid w:val="0AC16348"/>
    <w:rsid w:val="0C2F1B4D"/>
    <w:rsid w:val="0D9F053B"/>
    <w:rsid w:val="118F08F7"/>
    <w:rsid w:val="12315A0C"/>
    <w:rsid w:val="12A81E0B"/>
    <w:rsid w:val="13B3116D"/>
    <w:rsid w:val="15C31693"/>
    <w:rsid w:val="196B3831"/>
    <w:rsid w:val="1BF738CC"/>
    <w:rsid w:val="1C5A7DD5"/>
    <w:rsid w:val="21532B3C"/>
    <w:rsid w:val="21B44766"/>
    <w:rsid w:val="21F46E37"/>
    <w:rsid w:val="25187CFB"/>
    <w:rsid w:val="28C564BC"/>
    <w:rsid w:val="2B84320A"/>
    <w:rsid w:val="2E953036"/>
    <w:rsid w:val="2FFA5A1D"/>
    <w:rsid w:val="358A7369"/>
    <w:rsid w:val="366F684B"/>
    <w:rsid w:val="36F24E08"/>
    <w:rsid w:val="3E740EBA"/>
    <w:rsid w:val="3EAF238B"/>
    <w:rsid w:val="3F624C2A"/>
    <w:rsid w:val="40FC0E31"/>
    <w:rsid w:val="45886D5E"/>
    <w:rsid w:val="48D974E5"/>
    <w:rsid w:val="4CD7788D"/>
    <w:rsid w:val="4F6A288A"/>
    <w:rsid w:val="5016109C"/>
    <w:rsid w:val="50C63B11"/>
    <w:rsid w:val="53735520"/>
    <w:rsid w:val="5604291B"/>
    <w:rsid w:val="577F6B71"/>
    <w:rsid w:val="57EF08E0"/>
    <w:rsid w:val="59821F89"/>
    <w:rsid w:val="5A205A4D"/>
    <w:rsid w:val="5DFD6725"/>
    <w:rsid w:val="6362054B"/>
    <w:rsid w:val="638004A4"/>
    <w:rsid w:val="66B0041C"/>
    <w:rsid w:val="69D6694F"/>
    <w:rsid w:val="6C80565D"/>
    <w:rsid w:val="6D0D3798"/>
    <w:rsid w:val="6D94770D"/>
    <w:rsid w:val="6E354A83"/>
    <w:rsid w:val="769D3E02"/>
    <w:rsid w:val="781E5AAD"/>
    <w:rsid w:val="7B8702B0"/>
    <w:rsid w:val="7B8A32AA"/>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0"/>
    <w:pPr>
      <w:ind w:firstLine="420" w:firstLineChars="200"/>
    </w:pPr>
  </w:style>
  <w:style w:type="character" w:customStyle="1" w:styleId="11">
    <w:name w:val="font41"/>
    <w:basedOn w:val="9"/>
    <w:qFormat/>
    <w:uiPriority w:val="0"/>
    <w:rPr>
      <w:rFonts w:hint="eastAsia" w:ascii="宋体" w:hAnsi="宋体" w:eastAsia="宋体" w:cs="宋体"/>
      <w:color w:val="000000"/>
      <w:sz w:val="24"/>
      <w:szCs w:val="24"/>
      <w:u w:val="none"/>
    </w:rPr>
  </w:style>
  <w:style w:type="character" w:customStyle="1" w:styleId="12">
    <w:name w:val="font71"/>
    <w:basedOn w:val="9"/>
    <w:qFormat/>
    <w:uiPriority w:val="0"/>
    <w:rPr>
      <w:rFonts w:hint="eastAsia" w:ascii="宋体" w:hAnsi="宋体" w:eastAsia="宋体" w:cs="宋体"/>
      <w:b/>
      <w:bCs/>
      <w:color w:val="000000"/>
      <w:sz w:val="24"/>
      <w:szCs w:val="24"/>
      <w:u w:val="none"/>
    </w:rPr>
  </w:style>
  <w:style w:type="character" w:customStyle="1" w:styleId="13">
    <w:name w:val="font21"/>
    <w:basedOn w:val="9"/>
    <w:qFormat/>
    <w:uiPriority w:val="0"/>
    <w:rPr>
      <w:rFonts w:hint="eastAsia" w:ascii="仿宋" w:hAnsi="仿宋" w:eastAsia="仿宋" w:cs="仿宋"/>
      <w:b/>
      <w:bCs/>
      <w:color w:val="000000"/>
      <w:sz w:val="22"/>
      <w:szCs w:val="22"/>
      <w:u w:val="none"/>
    </w:rPr>
  </w:style>
  <w:style w:type="character" w:customStyle="1" w:styleId="14">
    <w:name w:val="font11"/>
    <w:basedOn w:val="9"/>
    <w:qFormat/>
    <w:uiPriority w:val="0"/>
    <w:rPr>
      <w:rFonts w:hint="eastAsia" w:ascii="仿宋" w:hAnsi="仿宋" w:eastAsia="仿宋" w:cs="仿宋"/>
      <w:color w:val="000000"/>
      <w:sz w:val="22"/>
      <w:szCs w:val="22"/>
      <w:u w:val="none"/>
    </w:rPr>
  </w:style>
  <w:style w:type="character" w:customStyle="1" w:styleId="15">
    <w:name w:val="font61"/>
    <w:basedOn w:val="9"/>
    <w:qFormat/>
    <w:uiPriority w:val="0"/>
    <w:rPr>
      <w:rFonts w:hint="eastAsia" w:ascii="仿宋" w:hAnsi="仿宋" w:eastAsia="仿宋" w:cs="仿宋"/>
      <w:color w:val="000000"/>
      <w:sz w:val="22"/>
      <w:szCs w:val="22"/>
      <w:u w:val="none"/>
    </w:rPr>
  </w:style>
  <w:style w:type="character" w:customStyle="1" w:styleId="16">
    <w:name w:val="font81"/>
    <w:basedOn w:val="9"/>
    <w:qFormat/>
    <w:uiPriority w:val="0"/>
    <w:rPr>
      <w:rFonts w:hint="eastAsia" w:ascii="宋体" w:hAnsi="宋体" w:eastAsia="宋体" w:cs="宋体"/>
      <w:color w:val="FF0000"/>
      <w:sz w:val="20"/>
      <w:szCs w:val="20"/>
      <w:u w:val="none"/>
    </w:rPr>
  </w:style>
  <w:style w:type="character" w:customStyle="1" w:styleId="17">
    <w:name w:val="font31"/>
    <w:basedOn w:val="9"/>
    <w:qFormat/>
    <w:uiPriority w:val="0"/>
    <w:rPr>
      <w:rFonts w:hint="eastAsia" w:ascii="仿宋" w:hAnsi="仿宋" w:eastAsia="仿宋" w:cs="仿宋"/>
      <w:color w:val="FF0000"/>
      <w:sz w:val="20"/>
      <w:szCs w:val="20"/>
      <w:u w:val="none"/>
    </w:rPr>
  </w:style>
  <w:style w:type="character" w:customStyle="1" w:styleId="18">
    <w:name w:val="font91"/>
    <w:basedOn w:val="9"/>
    <w:qFormat/>
    <w:uiPriority w:val="0"/>
    <w:rPr>
      <w:rFonts w:hint="default" w:ascii="Times New Roman" w:hAnsi="Times New Roman" w:cs="Times New Roman"/>
      <w:color w:val="FF0000"/>
      <w:sz w:val="20"/>
      <w:szCs w:val="20"/>
      <w:u w:val="none"/>
    </w:rPr>
  </w:style>
  <w:style w:type="character" w:customStyle="1" w:styleId="19">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3290</Words>
  <Characters>3844</Characters>
  <Lines>0</Lines>
  <Paragraphs>0</Paragraphs>
  <TotalTime>7</TotalTime>
  <ScaleCrop>false</ScaleCrop>
  <LinksUpToDate>false</LinksUpToDate>
  <CharactersWithSpaces>4010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2025-03-11T01:30:36Z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