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FD439">
      <w:pPr>
        <w:adjustRightInd w:val="0"/>
        <w:snapToGrid w:val="0"/>
        <w:spacing w:line="300" w:lineRule="auto"/>
        <w:jc w:val="center"/>
        <w:rPr>
          <w:rFonts w:ascii="经典标宋简" w:eastAsia="经典标宋简"/>
          <w:b/>
          <w:snapToGrid w:val="0"/>
          <w:kern w:val="0"/>
          <w:sz w:val="44"/>
          <w:szCs w:val="44"/>
        </w:rPr>
      </w:pPr>
      <w:r>
        <w:rPr>
          <w:rFonts w:hint="eastAsia" w:ascii="Calibri" w:hAnsi="Calibri" w:eastAsia="宋体" w:cs="Times New Roman"/>
          <w:b/>
          <w:bCs/>
          <w:sz w:val="32"/>
          <w:szCs w:val="32"/>
          <w:lang w:val="en-US" w:eastAsia="zh-CN"/>
        </w:rPr>
        <w:t>柳州市工人医院总院中型箱式物流传输系统维保服务及配件耗材采购项目</w:t>
      </w:r>
      <w:r>
        <w:rPr>
          <w:rFonts w:hint="eastAsia" w:ascii="Calibri" w:hAnsi="Calibri" w:cs="Times New Roman"/>
          <w:b/>
          <w:bCs/>
          <w:sz w:val="32"/>
          <w:szCs w:val="32"/>
          <w:lang w:val="en-US" w:eastAsia="zh-CN"/>
        </w:rPr>
        <w:t>需求</w:t>
      </w:r>
    </w:p>
    <w:p w14:paraId="0B1D5244">
      <w:pPr>
        <w:adjustRightInd w:val="0"/>
        <w:snapToGrid w:val="0"/>
        <w:spacing w:line="300" w:lineRule="auto"/>
        <w:jc w:val="center"/>
        <w:rPr>
          <w:rFonts w:ascii="经典标宋简" w:eastAsia="经典标宋简"/>
          <w:b/>
          <w:snapToGrid w:val="0"/>
          <w:kern w:val="0"/>
          <w:sz w:val="44"/>
          <w:szCs w:val="44"/>
        </w:rPr>
      </w:pPr>
    </w:p>
    <w:p w14:paraId="58C1CFDB">
      <w:pPr>
        <w:pStyle w:val="322"/>
        <w:numPr>
          <w:ilvl w:val="0"/>
          <w:numId w:val="4"/>
        </w:numPr>
        <w:ind w:firstLine="482" w:firstLineChars="200"/>
        <w:rPr>
          <w:rFonts w:hint="eastAsia"/>
          <w:b/>
          <w:color w:val="auto"/>
        </w:rPr>
      </w:pPr>
      <w:r>
        <w:rPr>
          <w:rFonts w:hint="eastAsia"/>
          <w:b/>
          <w:color w:val="auto"/>
          <w:lang w:val="en-US" w:eastAsia="zh-CN"/>
        </w:rPr>
        <w:t>项目名称</w:t>
      </w:r>
    </w:p>
    <w:p w14:paraId="4EB954C8">
      <w:pPr>
        <w:adjustRightInd w:val="0"/>
        <w:snapToGrid w:val="0"/>
        <w:spacing w:line="300" w:lineRule="auto"/>
        <w:ind w:firstLine="420" w:firstLineChars="200"/>
        <w:jc w:val="left"/>
        <w:rPr>
          <w:rFonts w:hint="eastAsia" w:ascii="宋体" w:hAnsi="宋体" w:cs="Times New Roman"/>
          <w:bCs/>
          <w:color w:val="000000" w:themeColor="text1"/>
          <w:kern w:val="0"/>
          <w:szCs w:val="21"/>
          <w14:textFill>
            <w14:solidFill>
              <w14:schemeClr w14:val="tx1"/>
            </w14:solidFill>
          </w14:textFill>
        </w:rPr>
      </w:pPr>
      <w:r>
        <w:rPr>
          <w:rFonts w:hint="eastAsia" w:ascii="宋体" w:hAnsi="宋体" w:cs="Times New Roman"/>
          <w:bCs/>
          <w:color w:val="000000" w:themeColor="text1"/>
          <w:kern w:val="0"/>
          <w:szCs w:val="21"/>
          <w:lang w:val="en-US" w:eastAsia="zh-CN"/>
          <w14:textFill>
            <w14:solidFill>
              <w14:schemeClr w14:val="tx1"/>
            </w14:solidFill>
          </w14:textFill>
        </w:rPr>
        <w:t>柳州市工人医院总院中型箱式物流传输系统维保服务及配件耗材采购项目</w:t>
      </w:r>
    </w:p>
    <w:p w14:paraId="111C42E4">
      <w:pPr>
        <w:pStyle w:val="322"/>
        <w:numPr>
          <w:ilvl w:val="0"/>
          <w:numId w:val="4"/>
        </w:numPr>
        <w:ind w:firstLine="482" w:firstLineChars="200"/>
        <w:rPr>
          <w:rFonts w:hint="eastAsia"/>
          <w:b/>
          <w:color w:val="auto"/>
        </w:rPr>
      </w:pPr>
      <w:r>
        <w:rPr>
          <w:rFonts w:hint="eastAsia"/>
          <w:b/>
          <w:color w:val="auto"/>
        </w:rPr>
        <w:t>项目概况</w:t>
      </w:r>
    </w:p>
    <w:p w14:paraId="03C28CAE">
      <w:pPr>
        <w:numPr>
          <w:ilvl w:val="0"/>
          <w:numId w:val="5"/>
        </w:numPr>
        <w:adjustRightInd w:val="0"/>
        <w:snapToGrid w:val="0"/>
        <w:spacing w:line="300" w:lineRule="auto"/>
        <w:ind w:firstLine="420" w:firstLineChars="200"/>
        <w:jc w:val="left"/>
        <w:rPr>
          <w:rFonts w:hint="eastAsia" w:ascii="宋体" w:hAnsi="宋体" w:cs="Times New Roman"/>
          <w:bCs/>
          <w:color w:val="000000" w:themeColor="text1"/>
          <w:kern w:val="0"/>
          <w:szCs w:val="21"/>
          <w14:textFill>
            <w14:solidFill>
              <w14:schemeClr w14:val="tx1"/>
            </w14:solidFill>
          </w14:textFill>
        </w:rPr>
      </w:pPr>
      <w:r>
        <w:rPr>
          <w:rFonts w:hint="eastAsia" w:ascii="宋体" w:hAnsi="宋体" w:cs="Times New Roman"/>
          <w:bCs/>
          <w:color w:val="000000" w:themeColor="text1"/>
          <w:kern w:val="0"/>
          <w:szCs w:val="21"/>
          <w14:textFill>
            <w14:solidFill>
              <w14:schemeClr w14:val="tx1"/>
            </w14:solidFill>
          </w14:textFill>
        </w:rPr>
        <w:t>本项目为</w:t>
      </w:r>
      <w:r>
        <w:rPr>
          <w:rFonts w:hint="eastAsia" w:ascii="宋体" w:hAnsi="宋体" w:cs="Times New Roman"/>
          <w:bCs/>
          <w:color w:val="000000" w:themeColor="text1"/>
          <w:kern w:val="0"/>
          <w:szCs w:val="21"/>
          <w:lang w:val="en-US" w:eastAsia="zh-CN"/>
          <w14:textFill>
            <w14:solidFill>
              <w14:schemeClr w14:val="tx1"/>
            </w14:solidFill>
          </w14:textFill>
        </w:rPr>
        <w:t>柳州市工人医院总院中型箱式物流传输系统维保服务及配件耗材采购</w:t>
      </w:r>
      <w:r>
        <w:rPr>
          <w:rFonts w:hint="eastAsia" w:ascii="宋体" w:hAnsi="宋体" w:cs="Times New Roman"/>
          <w:bCs/>
          <w:color w:val="000000" w:themeColor="text1"/>
          <w:kern w:val="0"/>
          <w:szCs w:val="21"/>
          <w14:textFill>
            <w14:solidFill>
              <w14:schemeClr w14:val="tx1"/>
            </w14:solidFill>
          </w14:textFill>
        </w:rPr>
        <w:t>项目，</w:t>
      </w:r>
      <w:r>
        <w:rPr>
          <w:rFonts w:hint="eastAsia" w:ascii="宋体" w:hAnsi="宋体" w:cs="Times New Roman"/>
          <w:bCs/>
          <w:color w:val="000000" w:themeColor="text1"/>
          <w:kern w:val="0"/>
          <w:szCs w:val="21"/>
          <w:lang w:eastAsia="zh-CN"/>
          <w14:textFill>
            <w14:solidFill>
              <w14:schemeClr w14:val="tx1"/>
            </w14:solidFill>
          </w14:textFill>
        </w:rPr>
        <w:t>系统型号：</w:t>
      </w:r>
      <w:r>
        <w:rPr>
          <w:rFonts w:hint="eastAsia" w:ascii="宋体" w:hAnsi="宋体" w:cs="Times New Roman"/>
          <w:bCs/>
          <w:color w:val="000000" w:themeColor="text1"/>
          <w:kern w:val="0"/>
          <w:szCs w:val="21"/>
          <w:lang w:val="en-US" w:eastAsia="zh-CN"/>
          <w14:textFill>
            <w14:solidFill>
              <w14:schemeClr w14:val="tx1"/>
            </w14:solidFill>
          </w14:textFill>
        </w:rPr>
        <w:t>柳州市工人医院总院中型箱式物流传输系统</w:t>
      </w:r>
      <w:r>
        <w:rPr>
          <w:rFonts w:hint="eastAsia" w:ascii="宋体" w:hAnsi="宋体" w:cs="Times New Roman"/>
          <w:bCs/>
          <w:color w:val="000000" w:themeColor="text1"/>
          <w:kern w:val="0"/>
          <w:szCs w:val="21"/>
          <w14:textFill>
            <w14:solidFill>
              <w14:schemeClr w14:val="tx1"/>
            </w14:solidFill>
          </w14:textFill>
        </w:rPr>
        <w:t>INST3000</w:t>
      </w:r>
      <w:r>
        <w:rPr>
          <w:rFonts w:hint="eastAsia" w:ascii="宋体" w:hAnsi="宋体" w:cs="Times New Roman"/>
          <w:bCs/>
          <w:color w:val="000000" w:themeColor="text1"/>
          <w:kern w:val="0"/>
          <w:szCs w:val="21"/>
          <w:lang w:eastAsia="zh-CN"/>
          <w14:textFill>
            <w14:solidFill>
              <w14:schemeClr w14:val="tx1"/>
            </w14:solidFill>
          </w14:textFill>
        </w:rPr>
        <w:t>，</w:t>
      </w:r>
      <w:r>
        <w:rPr>
          <w:rFonts w:hint="eastAsia" w:ascii="宋体" w:hAnsi="宋体" w:cs="Times New Roman"/>
          <w:bCs/>
          <w:color w:val="000000" w:themeColor="text1"/>
          <w:kern w:val="0"/>
          <w:szCs w:val="21"/>
          <w14:textFill>
            <w14:solidFill>
              <w14:schemeClr w14:val="tx1"/>
            </w14:solidFill>
          </w14:textFill>
        </w:rPr>
        <w:t>共设置55个站点(41收发货站点和14个层面交换点）。</w:t>
      </w:r>
    </w:p>
    <w:p w14:paraId="61C98137">
      <w:pPr>
        <w:adjustRightInd w:val="0"/>
        <w:snapToGrid w:val="0"/>
        <w:spacing w:line="300" w:lineRule="auto"/>
        <w:ind w:firstLine="422" w:firstLineChars="200"/>
        <w:jc w:val="left"/>
        <w:rPr>
          <w:rFonts w:ascii="宋体" w:hAnsi="宋体"/>
          <w:bCs/>
          <w:color w:val="000000"/>
          <w:kern w:val="0"/>
          <w:szCs w:val="21"/>
        </w:rPr>
      </w:pPr>
      <w:r>
        <w:rPr>
          <w:rFonts w:hint="eastAsia" w:ascii="宋体" w:hAnsi="宋体"/>
          <w:b/>
          <w:bCs/>
          <w:color w:val="000000"/>
          <w:szCs w:val="21"/>
        </w:rPr>
        <w:t>2、站点分布图：</w:t>
      </w:r>
    </w:p>
    <w:tbl>
      <w:tblPr>
        <w:tblStyle w:val="51"/>
        <w:tblW w:w="9620" w:type="dxa"/>
        <w:tblInd w:w="0" w:type="dxa"/>
        <w:tblLayout w:type="fixed"/>
        <w:tblCellMar>
          <w:top w:w="0" w:type="dxa"/>
          <w:left w:w="108" w:type="dxa"/>
          <w:bottom w:w="0" w:type="dxa"/>
          <w:right w:w="108" w:type="dxa"/>
        </w:tblCellMar>
      </w:tblPr>
      <w:tblGrid>
        <w:gridCol w:w="1444"/>
        <w:gridCol w:w="1606"/>
        <w:gridCol w:w="4306"/>
        <w:gridCol w:w="2264"/>
      </w:tblGrid>
      <w:tr w14:paraId="29CAC0C0">
        <w:tblPrEx>
          <w:tblCellMar>
            <w:top w:w="0" w:type="dxa"/>
            <w:left w:w="108" w:type="dxa"/>
            <w:bottom w:w="0" w:type="dxa"/>
            <w:right w:w="108" w:type="dxa"/>
          </w:tblCellMar>
        </w:tblPrEx>
        <w:trPr>
          <w:trHeight w:val="357" w:hRule="atLeast"/>
        </w:trPr>
        <w:tc>
          <w:tcPr>
            <w:tcW w:w="9620" w:type="dxa"/>
            <w:gridSpan w:val="4"/>
            <w:tcBorders>
              <w:top w:val="single" w:color="auto" w:sz="4" w:space="0"/>
              <w:left w:val="single" w:color="auto" w:sz="4" w:space="0"/>
              <w:bottom w:val="single" w:color="auto" w:sz="4" w:space="0"/>
              <w:right w:val="single" w:color="000000" w:sz="4" w:space="0"/>
            </w:tcBorders>
            <w:noWrap/>
            <w:vAlign w:val="center"/>
          </w:tcPr>
          <w:p w14:paraId="27C7432A">
            <w:pPr>
              <w:pStyle w:val="38"/>
              <w:ind w:left="420" w:hanging="420"/>
              <w:jc w:val="center"/>
            </w:pPr>
            <w:r>
              <w:rPr>
                <w:rFonts w:hint="eastAsia"/>
              </w:rPr>
              <w:t>中型物流系统</w:t>
            </w:r>
          </w:p>
        </w:tc>
      </w:tr>
      <w:tr w14:paraId="1C4FA32E">
        <w:tblPrEx>
          <w:tblCellMar>
            <w:top w:w="0" w:type="dxa"/>
            <w:left w:w="108" w:type="dxa"/>
            <w:bottom w:w="0" w:type="dxa"/>
            <w:right w:w="108" w:type="dxa"/>
          </w:tblCellMar>
        </w:tblPrEx>
        <w:trPr>
          <w:trHeight w:val="357" w:hRule="atLeast"/>
        </w:trPr>
        <w:tc>
          <w:tcPr>
            <w:tcW w:w="1444" w:type="dxa"/>
            <w:tcBorders>
              <w:top w:val="nil"/>
              <w:left w:val="single" w:color="auto" w:sz="4" w:space="0"/>
              <w:bottom w:val="single" w:color="auto" w:sz="4" w:space="0"/>
              <w:right w:val="single" w:color="auto" w:sz="4" w:space="0"/>
            </w:tcBorders>
            <w:noWrap/>
            <w:vAlign w:val="center"/>
          </w:tcPr>
          <w:p w14:paraId="0F8C5CB2">
            <w:pPr>
              <w:pStyle w:val="38"/>
              <w:ind w:left="420" w:hanging="420"/>
              <w:jc w:val="center"/>
            </w:pPr>
            <w:r>
              <w:rPr>
                <w:rFonts w:hint="eastAsia"/>
              </w:rPr>
              <w:t>楼宇</w:t>
            </w:r>
          </w:p>
        </w:tc>
        <w:tc>
          <w:tcPr>
            <w:tcW w:w="1606" w:type="dxa"/>
            <w:tcBorders>
              <w:top w:val="nil"/>
              <w:left w:val="nil"/>
              <w:bottom w:val="single" w:color="auto" w:sz="4" w:space="0"/>
              <w:right w:val="single" w:color="auto" w:sz="4" w:space="0"/>
            </w:tcBorders>
            <w:noWrap/>
            <w:vAlign w:val="center"/>
          </w:tcPr>
          <w:p w14:paraId="614DB8B1">
            <w:pPr>
              <w:pStyle w:val="38"/>
              <w:ind w:left="420" w:hanging="420"/>
              <w:jc w:val="center"/>
            </w:pPr>
            <w:r>
              <w:rPr>
                <w:rFonts w:hint="eastAsia"/>
              </w:rPr>
              <w:t>楼层</w:t>
            </w:r>
          </w:p>
        </w:tc>
        <w:tc>
          <w:tcPr>
            <w:tcW w:w="4306" w:type="dxa"/>
            <w:tcBorders>
              <w:top w:val="nil"/>
              <w:left w:val="nil"/>
              <w:bottom w:val="single" w:color="auto" w:sz="4" w:space="0"/>
              <w:right w:val="single" w:color="auto" w:sz="4" w:space="0"/>
            </w:tcBorders>
            <w:noWrap/>
            <w:vAlign w:val="center"/>
          </w:tcPr>
          <w:p w14:paraId="6DBEF2CB">
            <w:pPr>
              <w:pStyle w:val="38"/>
              <w:ind w:left="420" w:hanging="420"/>
              <w:jc w:val="center"/>
            </w:pPr>
            <w:r>
              <w:rPr>
                <w:rFonts w:hint="eastAsia"/>
              </w:rPr>
              <w:t>科室</w:t>
            </w:r>
          </w:p>
        </w:tc>
        <w:tc>
          <w:tcPr>
            <w:tcW w:w="2264" w:type="dxa"/>
            <w:tcBorders>
              <w:top w:val="nil"/>
              <w:left w:val="nil"/>
              <w:bottom w:val="single" w:color="auto" w:sz="4" w:space="0"/>
              <w:right w:val="single" w:color="auto" w:sz="4" w:space="0"/>
            </w:tcBorders>
            <w:noWrap/>
            <w:vAlign w:val="center"/>
          </w:tcPr>
          <w:p w14:paraId="040470DF">
            <w:pPr>
              <w:pStyle w:val="38"/>
              <w:ind w:left="420" w:hanging="420"/>
              <w:jc w:val="center"/>
            </w:pPr>
            <w:r>
              <w:rPr>
                <w:rFonts w:hint="eastAsia"/>
              </w:rPr>
              <w:t>站点数</w:t>
            </w:r>
          </w:p>
        </w:tc>
      </w:tr>
      <w:tr w14:paraId="4240E2CE">
        <w:tblPrEx>
          <w:tblCellMar>
            <w:top w:w="0" w:type="dxa"/>
            <w:left w:w="108" w:type="dxa"/>
            <w:bottom w:w="0" w:type="dxa"/>
            <w:right w:w="108" w:type="dxa"/>
          </w:tblCellMar>
        </w:tblPrEx>
        <w:trPr>
          <w:trHeight w:val="357" w:hRule="atLeast"/>
        </w:trPr>
        <w:tc>
          <w:tcPr>
            <w:tcW w:w="1444" w:type="dxa"/>
            <w:vMerge w:val="restart"/>
            <w:tcBorders>
              <w:top w:val="nil"/>
              <w:left w:val="single" w:color="auto" w:sz="4" w:space="0"/>
              <w:bottom w:val="single" w:color="auto" w:sz="4" w:space="0"/>
              <w:right w:val="single" w:color="auto" w:sz="4" w:space="0"/>
            </w:tcBorders>
            <w:noWrap/>
            <w:vAlign w:val="center"/>
          </w:tcPr>
          <w:p w14:paraId="00AEC048">
            <w:pPr>
              <w:pStyle w:val="38"/>
              <w:ind w:left="420" w:hanging="420"/>
              <w:jc w:val="center"/>
            </w:pPr>
            <w:r>
              <w:t>裙楼</w:t>
            </w:r>
          </w:p>
        </w:tc>
        <w:tc>
          <w:tcPr>
            <w:tcW w:w="1606" w:type="dxa"/>
            <w:tcBorders>
              <w:top w:val="nil"/>
              <w:left w:val="nil"/>
              <w:bottom w:val="single" w:color="auto" w:sz="4" w:space="0"/>
              <w:right w:val="single" w:color="auto" w:sz="4" w:space="0"/>
            </w:tcBorders>
            <w:noWrap/>
            <w:vAlign w:val="center"/>
          </w:tcPr>
          <w:p w14:paraId="39C67A88">
            <w:pPr>
              <w:pStyle w:val="38"/>
              <w:ind w:left="420" w:hanging="420"/>
              <w:jc w:val="center"/>
            </w:pPr>
            <w:r>
              <w:t>2</w:t>
            </w:r>
          </w:p>
        </w:tc>
        <w:tc>
          <w:tcPr>
            <w:tcW w:w="4306" w:type="dxa"/>
            <w:tcBorders>
              <w:top w:val="nil"/>
              <w:left w:val="nil"/>
              <w:bottom w:val="single" w:color="auto" w:sz="4" w:space="0"/>
              <w:right w:val="single" w:color="auto" w:sz="4" w:space="0"/>
            </w:tcBorders>
            <w:noWrap/>
            <w:vAlign w:val="center"/>
          </w:tcPr>
          <w:p w14:paraId="76E921B3">
            <w:pPr>
              <w:pStyle w:val="38"/>
              <w:ind w:left="420" w:hanging="420"/>
              <w:jc w:val="center"/>
            </w:pPr>
            <w:r>
              <w:rPr>
                <w:rFonts w:hint="eastAsia"/>
              </w:rPr>
              <w:t>检验科</w:t>
            </w:r>
          </w:p>
        </w:tc>
        <w:tc>
          <w:tcPr>
            <w:tcW w:w="2264" w:type="dxa"/>
            <w:tcBorders>
              <w:top w:val="nil"/>
              <w:left w:val="nil"/>
              <w:bottom w:val="single" w:color="auto" w:sz="4" w:space="0"/>
              <w:right w:val="single" w:color="auto" w:sz="4" w:space="0"/>
            </w:tcBorders>
            <w:noWrap/>
            <w:vAlign w:val="center"/>
          </w:tcPr>
          <w:p w14:paraId="04807CD2">
            <w:pPr>
              <w:pStyle w:val="38"/>
              <w:ind w:left="420" w:hanging="420"/>
              <w:jc w:val="center"/>
            </w:pPr>
            <w:r>
              <w:t>1</w:t>
            </w:r>
          </w:p>
        </w:tc>
      </w:tr>
      <w:tr w14:paraId="59868287">
        <w:tblPrEx>
          <w:tblCellMar>
            <w:top w:w="0" w:type="dxa"/>
            <w:left w:w="108" w:type="dxa"/>
            <w:bottom w:w="0" w:type="dxa"/>
            <w:right w:w="108" w:type="dxa"/>
          </w:tblCellMar>
        </w:tblPrEx>
        <w:trPr>
          <w:trHeight w:val="357" w:hRule="atLeast"/>
        </w:trPr>
        <w:tc>
          <w:tcPr>
            <w:tcW w:w="1444" w:type="dxa"/>
            <w:vMerge w:val="continue"/>
            <w:tcBorders>
              <w:top w:val="nil"/>
              <w:left w:val="single" w:color="auto" w:sz="4" w:space="0"/>
              <w:bottom w:val="single" w:color="auto" w:sz="4" w:space="0"/>
              <w:right w:val="single" w:color="auto" w:sz="4" w:space="0"/>
            </w:tcBorders>
            <w:noWrap/>
            <w:vAlign w:val="center"/>
          </w:tcPr>
          <w:p w14:paraId="293551B4">
            <w:pPr>
              <w:pStyle w:val="38"/>
              <w:ind w:left="420" w:hanging="420"/>
              <w:jc w:val="center"/>
            </w:pPr>
          </w:p>
        </w:tc>
        <w:tc>
          <w:tcPr>
            <w:tcW w:w="1606" w:type="dxa"/>
            <w:tcBorders>
              <w:top w:val="nil"/>
              <w:left w:val="nil"/>
              <w:bottom w:val="single" w:color="auto" w:sz="4" w:space="0"/>
              <w:right w:val="single" w:color="auto" w:sz="4" w:space="0"/>
            </w:tcBorders>
            <w:noWrap/>
            <w:vAlign w:val="center"/>
          </w:tcPr>
          <w:p w14:paraId="3059978F">
            <w:pPr>
              <w:pStyle w:val="38"/>
              <w:ind w:left="420" w:hanging="420"/>
              <w:jc w:val="center"/>
              <w:rPr>
                <w:rFonts w:hint="eastAsia" w:ascii="Times New Roman" w:hAnsi="Times New Roman" w:cs="Times New Roman"/>
              </w:rPr>
            </w:pPr>
            <w:r>
              <w:rPr>
                <w:rFonts w:hint="eastAsia" w:ascii="Times New Roman" w:hAnsi="Times New Roman" w:cs="Times New Roman"/>
              </w:rPr>
              <w:t>4</w:t>
            </w:r>
          </w:p>
        </w:tc>
        <w:tc>
          <w:tcPr>
            <w:tcW w:w="4306" w:type="dxa"/>
            <w:tcBorders>
              <w:top w:val="nil"/>
              <w:left w:val="nil"/>
              <w:bottom w:val="single" w:color="auto" w:sz="4" w:space="0"/>
              <w:right w:val="single" w:color="auto" w:sz="4" w:space="0"/>
            </w:tcBorders>
            <w:noWrap/>
            <w:vAlign w:val="center"/>
          </w:tcPr>
          <w:p w14:paraId="089DD12B">
            <w:pPr>
              <w:pStyle w:val="38"/>
              <w:ind w:left="420" w:hanging="420"/>
              <w:jc w:val="center"/>
              <w:rPr>
                <w:rFonts w:hint="eastAsia" w:ascii="Times New Roman" w:hAnsi="Times New Roman" w:cs="Times New Roman"/>
              </w:rPr>
            </w:pPr>
            <w:r>
              <w:rPr>
                <w:rFonts w:hint="eastAsia" w:ascii="Times New Roman" w:hAnsi="Times New Roman" w:cs="Times New Roman"/>
              </w:rPr>
              <w:t>CCU、输血科、ICU、中心供应</w:t>
            </w:r>
          </w:p>
        </w:tc>
        <w:tc>
          <w:tcPr>
            <w:tcW w:w="2264" w:type="dxa"/>
            <w:tcBorders>
              <w:top w:val="nil"/>
              <w:left w:val="nil"/>
              <w:bottom w:val="single" w:color="auto" w:sz="4" w:space="0"/>
              <w:right w:val="single" w:color="auto" w:sz="4" w:space="0"/>
            </w:tcBorders>
            <w:noWrap/>
            <w:vAlign w:val="center"/>
          </w:tcPr>
          <w:p w14:paraId="34D46FA4">
            <w:pPr>
              <w:pStyle w:val="38"/>
              <w:ind w:left="420" w:hanging="420"/>
              <w:jc w:val="center"/>
              <w:rPr>
                <w:rFonts w:hint="eastAsia" w:ascii="Times New Roman" w:hAnsi="Times New Roman" w:cs="Times New Roman"/>
              </w:rPr>
            </w:pPr>
            <w:r>
              <w:rPr>
                <w:rFonts w:hint="eastAsia" w:ascii="Times New Roman" w:hAnsi="Times New Roman" w:cs="Times New Roman"/>
              </w:rPr>
              <w:t>4</w:t>
            </w:r>
          </w:p>
        </w:tc>
      </w:tr>
      <w:tr w14:paraId="24E2AC3B">
        <w:tblPrEx>
          <w:tblCellMar>
            <w:top w:w="0" w:type="dxa"/>
            <w:left w:w="108" w:type="dxa"/>
            <w:bottom w:w="0" w:type="dxa"/>
            <w:right w:w="108" w:type="dxa"/>
          </w:tblCellMar>
        </w:tblPrEx>
        <w:trPr>
          <w:trHeight w:val="357" w:hRule="atLeast"/>
        </w:trPr>
        <w:tc>
          <w:tcPr>
            <w:tcW w:w="1444" w:type="dxa"/>
            <w:vMerge w:val="continue"/>
            <w:tcBorders>
              <w:top w:val="nil"/>
              <w:left w:val="single" w:color="auto" w:sz="4" w:space="0"/>
              <w:bottom w:val="single" w:color="auto" w:sz="4" w:space="0"/>
              <w:right w:val="single" w:color="auto" w:sz="4" w:space="0"/>
            </w:tcBorders>
            <w:noWrap/>
            <w:vAlign w:val="center"/>
          </w:tcPr>
          <w:p w14:paraId="597C5F8E">
            <w:pPr>
              <w:pStyle w:val="38"/>
              <w:ind w:left="420" w:hanging="420"/>
              <w:jc w:val="center"/>
            </w:pPr>
          </w:p>
        </w:tc>
        <w:tc>
          <w:tcPr>
            <w:tcW w:w="1606" w:type="dxa"/>
            <w:tcBorders>
              <w:top w:val="nil"/>
              <w:left w:val="nil"/>
              <w:bottom w:val="single" w:color="auto" w:sz="4" w:space="0"/>
              <w:right w:val="single" w:color="auto" w:sz="4" w:space="0"/>
            </w:tcBorders>
            <w:noWrap/>
            <w:vAlign w:val="center"/>
          </w:tcPr>
          <w:p w14:paraId="506FCAC3">
            <w:pPr>
              <w:pStyle w:val="38"/>
              <w:ind w:left="420" w:hanging="420"/>
              <w:jc w:val="center"/>
              <w:rPr>
                <w:rFonts w:hint="eastAsia" w:ascii="Times New Roman" w:hAnsi="Times New Roman" w:cs="Times New Roman"/>
              </w:rPr>
            </w:pPr>
            <w:r>
              <w:rPr>
                <w:rFonts w:hint="eastAsia" w:ascii="Times New Roman" w:hAnsi="Times New Roman" w:cs="Times New Roman"/>
              </w:rPr>
              <w:t>5</w:t>
            </w:r>
          </w:p>
        </w:tc>
        <w:tc>
          <w:tcPr>
            <w:tcW w:w="4306" w:type="dxa"/>
            <w:tcBorders>
              <w:top w:val="nil"/>
              <w:left w:val="nil"/>
              <w:bottom w:val="single" w:color="auto" w:sz="4" w:space="0"/>
              <w:right w:val="single" w:color="auto" w:sz="4" w:space="0"/>
            </w:tcBorders>
            <w:noWrap/>
            <w:vAlign w:val="center"/>
          </w:tcPr>
          <w:p w14:paraId="4A3875F6">
            <w:pPr>
              <w:pStyle w:val="38"/>
              <w:ind w:left="420" w:hanging="420"/>
              <w:jc w:val="center"/>
              <w:rPr>
                <w:rFonts w:hint="eastAsia" w:ascii="Times New Roman" w:hAnsi="Times New Roman" w:cs="Times New Roman"/>
              </w:rPr>
            </w:pPr>
            <w:r>
              <w:rPr>
                <w:rFonts w:hint="eastAsia" w:ascii="Times New Roman" w:hAnsi="Times New Roman" w:cs="Times New Roman"/>
              </w:rPr>
              <w:t>日间病房</w:t>
            </w:r>
          </w:p>
        </w:tc>
        <w:tc>
          <w:tcPr>
            <w:tcW w:w="2264" w:type="dxa"/>
            <w:tcBorders>
              <w:top w:val="nil"/>
              <w:left w:val="nil"/>
              <w:bottom w:val="single" w:color="auto" w:sz="4" w:space="0"/>
              <w:right w:val="single" w:color="auto" w:sz="4" w:space="0"/>
            </w:tcBorders>
            <w:noWrap/>
            <w:vAlign w:val="center"/>
          </w:tcPr>
          <w:p w14:paraId="567A01E2">
            <w:pPr>
              <w:pStyle w:val="38"/>
              <w:ind w:left="420" w:hanging="420"/>
              <w:jc w:val="center"/>
              <w:rPr>
                <w:rFonts w:hint="eastAsia" w:ascii="Times New Roman" w:hAnsi="Times New Roman" w:cs="Times New Roman"/>
              </w:rPr>
            </w:pPr>
            <w:r>
              <w:rPr>
                <w:rFonts w:hint="eastAsia" w:ascii="Times New Roman" w:hAnsi="Times New Roman" w:cs="Times New Roman"/>
              </w:rPr>
              <w:t>3</w:t>
            </w:r>
          </w:p>
        </w:tc>
      </w:tr>
      <w:tr w14:paraId="643E0807">
        <w:tblPrEx>
          <w:tblCellMar>
            <w:top w:w="0" w:type="dxa"/>
            <w:left w:w="108" w:type="dxa"/>
            <w:bottom w:w="0" w:type="dxa"/>
            <w:right w:w="108" w:type="dxa"/>
          </w:tblCellMar>
        </w:tblPrEx>
        <w:trPr>
          <w:trHeight w:val="357" w:hRule="atLeast"/>
        </w:trPr>
        <w:tc>
          <w:tcPr>
            <w:tcW w:w="1444" w:type="dxa"/>
            <w:vMerge w:val="restart"/>
            <w:tcBorders>
              <w:top w:val="nil"/>
              <w:left w:val="single" w:color="auto" w:sz="4" w:space="0"/>
              <w:bottom w:val="single" w:color="auto" w:sz="4" w:space="0"/>
              <w:right w:val="single" w:color="auto" w:sz="4" w:space="0"/>
            </w:tcBorders>
            <w:noWrap/>
            <w:vAlign w:val="center"/>
          </w:tcPr>
          <w:p w14:paraId="56DD61E4">
            <w:pPr>
              <w:pStyle w:val="38"/>
              <w:ind w:left="420" w:hanging="420"/>
              <w:jc w:val="center"/>
            </w:pPr>
            <w:r>
              <w:rPr>
                <w:rFonts w:hint="eastAsia"/>
              </w:rPr>
              <w:t>主楼</w:t>
            </w:r>
          </w:p>
        </w:tc>
        <w:tc>
          <w:tcPr>
            <w:tcW w:w="1606" w:type="dxa"/>
            <w:tcBorders>
              <w:top w:val="nil"/>
              <w:left w:val="nil"/>
              <w:bottom w:val="single" w:color="auto" w:sz="4" w:space="0"/>
              <w:right w:val="single" w:color="auto" w:sz="4" w:space="0"/>
            </w:tcBorders>
            <w:noWrap/>
            <w:vAlign w:val="center"/>
          </w:tcPr>
          <w:p w14:paraId="746DDF4D">
            <w:pPr>
              <w:pStyle w:val="38"/>
              <w:ind w:left="420" w:hanging="420"/>
              <w:jc w:val="center"/>
              <w:rPr>
                <w:rFonts w:hint="eastAsia" w:ascii="Times New Roman" w:hAnsi="Times New Roman" w:cs="Times New Roman"/>
              </w:rPr>
            </w:pPr>
            <w:r>
              <w:rPr>
                <w:rFonts w:hint="eastAsia" w:ascii="Times New Roman" w:hAnsi="Times New Roman" w:cs="Times New Roman"/>
              </w:rPr>
              <w:t>1</w:t>
            </w:r>
          </w:p>
        </w:tc>
        <w:tc>
          <w:tcPr>
            <w:tcW w:w="4306" w:type="dxa"/>
            <w:tcBorders>
              <w:top w:val="nil"/>
              <w:left w:val="nil"/>
              <w:bottom w:val="single" w:color="auto" w:sz="4" w:space="0"/>
              <w:right w:val="single" w:color="auto" w:sz="4" w:space="0"/>
            </w:tcBorders>
            <w:noWrap/>
            <w:vAlign w:val="center"/>
          </w:tcPr>
          <w:p w14:paraId="671EA84B">
            <w:pPr>
              <w:pStyle w:val="38"/>
              <w:ind w:left="420" w:hanging="420"/>
              <w:jc w:val="center"/>
              <w:rPr>
                <w:rFonts w:hint="eastAsia" w:ascii="Times New Roman" w:hAnsi="Times New Roman" w:cs="Times New Roman"/>
              </w:rPr>
            </w:pPr>
            <w:r>
              <w:rPr>
                <w:rFonts w:hint="eastAsia" w:ascii="Times New Roman" w:hAnsi="Times New Roman" w:cs="Times New Roman"/>
                <w:lang w:eastAsia="zh-CN"/>
              </w:rPr>
              <w:t>耗材科</w:t>
            </w:r>
            <w:r>
              <w:rPr>
                <w:rFonts w:hint="eastAsia" w:ascii="Times New Roman" w:hAnsi="Times New Roman" w:cs="Times New Roman"/>
              </w:rPr>
              <w:t>、中心药房、静配中心</w:t>
            </w:r>
          </w:p>
        </w:tc>
        <w:tc>
          <w:tcPr>
            <w:tcW w:w="2264" w:type="dxa"/>
            <w:tcBorders>
              <w:top w:val="nil"/>
              <w:left w:val="nil"/>
              <w:bottom w:val="single" w:color="auto" w:sz="4" w:space="0"/>
              <w:right w:val="single" w:color="auto" w:sz="4" w:space="0"/>
            </w:tcBorders>
            <w:noWrap/>
            <w:vAlign w:val="center"/>
          </w:tcPr>
          <w:p w14:paraId="47223E25">
            <w:pPr>
              <w:pStyle w:val="38"/>
              <w:ind w:left="420" w:hanging="420"/>
              <w:jc w:val="center"/>
              <w:rPr>
                <w:rFonts w:hint="eastAsia" w:ascii="Times New Roman" w:hAnsi="Times New Roman" w:cs="Times New Roman"/>
              </w:rPr>
            </w:pPr>
            <w:r>
              <w:rPr>
                <w:rFonts w:hint="eastAsia" w:ascii="Times New Roman" w:hAnsi="Times New Roman" w:cs="Times New Roman"/>
              </w:rPr>
              <w:t>3</w:t>
            </w:r>
          </w:p>
        </w:tc>
      </w:tr>
      <w:tr w14:paraId="55597D94">
        <w:tblPrEx>
          <w:tblCellMar>
            <w:top w:w="0" w:type="dxa"/>
            <w:left w:w="108" w:type="dxa"/>
            <w:bottom w:w="0" w:type="dxa"/>
            <w:right w:w="108" w:type="dxa"/>
          </w:tblCellMar>
        </w:tblPrEx>
        <w:trPr>
          <w:trHeight w:val="357" w:hRule="atLeast"/>
        </w:trPr>
        <w:tc>
          <w:tcPr>
            <w:tcW w:w="1444" w:type="dxa"/>
            <w:vMerge w:val="continue"/>
            <w:tcBorders>
              <w:top w:val="nil"/>
              <w:left w:val="single" w:color="auto" w:sz="4" w:space="0"/>
              <w:bottom w:val="single" w:color="auto" w:sz="4" w:space="0"/>
              <w:right w:val="single" w:color="auto" w:sz="4" w:space="0"/>
            </w:tcBorders>
            <w:noWrap/>
            <w:vAlign w:val="center"/>
          </w:tcPr>
          <w:p w14:paraId="09292612">
            <w:pPr>
              <w:pStyle w:val="38"/>
              <w:ind w:left="420" w:hanging="420"/>
              <w:jc w:val="center"/>
            </w:pPr>
          </w:p>
        </w:tc>
        <w:tc>
          <w:tcPr>
            <w:tcW w:w="1606" w:type="dxa"/>
            <w:tcBorders>
              <w:top w:val="nil"/>
              <w:left w:val="nil"/>
              <w:bottom w:val="single" w:color="auto" w:sz="4" w:space="0"/>
              <w:right w:val="single" w:color="auto" w:sz="4" w:space="0"/>
            </w:tcBorders>
            <w:noWrap/>
            <w:vAlign w:val="center"/>
          </w:tcPr>
          <w:p w14:paraId="10E43EFC">
            <w:pPr>
              <w:pStyle w:val="38"/>
              <w:ind w:left="420" w:hanging="420"/>
              <w:jc w:val="center"/>
              <w:rPr>
                <w:rFonts w:hint="eastAsia" w:ascii="Times New Roman" w:hAnsi="Times New Roman" w:cs="Times New Roman"/>
              </w:rPr>
            </w:pPr>
            <w:r>
              <w:rPr>
                <w:rFonts w:hint="eastAsia" w:ascii="Times New Roman" w:hAnsi="Times New Roman" w:cs="Times New Roman"/>
              </w:rPr>
              <w:t>2-16</w:t>
            </w:r>
          </w:p>
        </w:tc>
        <w:tc>
          <w:tcPr>
            <w:tcW w:w="4306" w:type="dxa"/>
            <w:tcBorders>
              <w:top w:val="nil"/>
              <w:left w:val="nil"/>
              <w:bottom w:val="single" w:color="auto" w:sz="4" w:space="0"/>
              <w:right w:val="single" w:color="auto" w:sz="4" w:space="0"/>
            </w:tcBorders>
            <w:noWrap/>
            <w:vAlign w:val="center"/>
          </w:tcPr>
          <w:p w14:paraId="4832B87E">
            <w:pPr>
              <w:pStyle w:val="38"/>
              <w:ind w:left="420" w:hanging="420"/>
              <w:jc w:val="center"/>
              <w:rPr>
                <w:rFonts w:hint="eastAsia" w:ascii="Times New Roman" w:hAnsi="Times New Roman" w:cs="Times New Roman"/>
              </w:rPr>
            </w:pPr>
            <w:r>
              <w:rPr>
                <w:rFonts w:hint="eastAsia" w:ascii="Times New Roman" w:hAnsi="Times New Roman" w:cs="Times New Roman"/>
              </w:rPr>
              <w:t>护士站</w:t>
            </w:r>
          </w:p>
        </w:tc>
        <w:tc>
          <w:tcPr>
            <w:tcW w:w="2264" w:type="dxa"/>
            <w:tcBorders>
              <w:top w:val="nil"/>
              <w:left w:val="nil"/>
              <w:bottom w:val="single" w:color="auto" w:sz="4" w:space="0"/>
              <w:right w:val="single" w:color="auto" w:sz="4" w:space="0"/>
            </w:tcBorders>
            <w:noWrap/>
            <w:vAlign w:val="center"/>
          </w:tcPr>
          <w:p w14:paraId="735D14DC">
            <w:pPr>
              <w:pStyle w:val="38"/>
              <w:ind w:left="420" w:hanging="420"/>
              <w:jc w:val="center"/>
              <w:rPr>
                <w:rFonts w:hint="eastAsia" w:ascii="Times New Roman" w:hAnsi="Times New Roman" w:cs="Times New Roman"/>
              </w:rPr>
            </w:pPr>
            <w:r>
              <w:rPr>
                <w:rFonts w:hint="eastAsia" w:ascii="Times New Roman" w:hAnsi="Times New Roman" w:cs="Times New Roman"/>
              </w:rPr>
              <w:t>30</w:t>
            </w:r>
          </w:p>
        </w:tc>
      </w:tr>
      <w:tr w14:paraId="52998C9F">
        <w:tblPrEx>
          <w:tblCellMar>
            <w:top w:w="0" w:type="dxa"/>
            <w:left w:w="108" w:type="dxa"/>
            <w:bottom w:w="0" w:type="dxa"/>
            <w:right w:w="108" w:type="dxa"/>
          </w:tblCellMar>
        </w:tblPrEx>
        <w:trPr>
          <w:trHeight w:val="357" w:hRule="atLeast"/>
        </w:trPr>
        <w:tc>
          <w:tcPr>
            <w:tcW w:w="1444" w:type="dxa"/>
            <w:tcBorders>
              <w:top w:val="nil"/>
              <w:left w:val="single" w:color="auto" w:sz="4" w:space="0"/>
              <w:bottom w:val="single" w:color="auto" w:sz="4" w:space="0"/>
              <w:right w:val="single" w:color="auto" w:sz="4" w:space="0"/>
            </w:tcBorders>
            <w:noWrap/>
            <w:vAlign w:val="center"/>
          </w:tcPr>
          <w:p w14:paraId="79203D73">
            <w:pPr>
              <w:pStyle w:val="38"/>
              <w:ind w:left="420" w:hanging="420"/>
              <w:jc w:val="center"/>
            </w:pPr>
          </w:p>
        </w:tc>
        <w:tc>
          <w:tcPr>
            <w:tcW w:w="1606" w:type="dxa"/>
            <w:tcBorders>
              <w:top w:val="nil"/>
              <w:left w:val="nil"/>
              <w:bottom w:val="single" w:color="auto" w:sz="4" w:space="0"/>
              <w:right w:val="single" w:color="auto" w:sz="4" w:space="0"/>
            </w:tcBorders>
            <w:noWrap/>
            <w:vAlign w:val="center"/>
          </w:tcPr>
          <w:p w14:paraId="2F7E8750">
            <w:pPr>
              <w:pStyle w:val="38"/>
              <w:ind w:left="420" w:hanging="420"/>
              <w:jc w:val="center"/>
              <w:rPr>
                <w:rFonts w:hint="eastAsia" w:ascii="Times New Roman" w:hAnsi="Times New Roman" w:cs="Times New Roman"/>
              </w:rPr>
            </w:pPr>
          </w:p>
        </w:tc>
        <w:tc>
          <w:tcPr>
            <w:tcW w:w="4306" w:type="dxa"/>
            <w:tcBorders>
              <w:top w:val="nil"/>
              <w:left w:val="nil"/>
              <w:bottom w:val="single" w:color="auto" w:sz="4" w:space="0"/>
              <w:right w:val="single" w:color="auto" w:sz="4" w:space="0"/>
            </w:tcBorders>
            <w:noWrap/>
            <w:vAlign w:val="center"/>
          </w:tcPr>
          <w:p w14:paraId="371191B0">
            <w:pPr>
              <w:pStyle w:val="38"/>
              <w:ind w:left="420" w:hanging="420"/>
              <w:jc w:val="center"/>
              <w:rPr>
                <w:rFonts w:hint="eastAsia" w:ascii="Times New Roman" w:hAnsi="Times New Roman" w:cs="Times New Roman"/>
              </w:rPr>
            </w:pPr>
            <w:r>
              <w:rPr>
                <w:rFonts w:hint="eastAsia" w:ascii="Times New Roman" w:hAnsi="Times New Roman" w:cs="Times New Roman"/>
              </w:rPr>
              <w:t>层面交换站</w:t>
            </w:r>
          </w:p>
        </w:tc>
        <w:tc>
          <w:tcPr>
            <w:tcW w:w="2264" w:type="dxa"/>
            <w:tcBorders>
              <w:top w:val="nil"/>
              <w:left w:val="nil"/>
              <w:bottom w:val="single" w:color="auto" w:sz="4" w:space="0"/>
              <w:right w:val="single" w:color="auto" w:sz="4" w:space="0"/>
            </w:tcBorders>
            <w:noWrap/>
            <w:vAlign w:val="center"/>
          </w:tcPr>
          <w:p w14:paraId="4759A93C">
            <w:pPr>
              <w:pStyle w:val="38"/>
              <w:ind w:left="420" w:hanging="420"/>
              <w:jc w:val="center"/>
              <w:rPr>
                <w:rFonts w:hint="eastAsia" w:ascii="Times New Roman" w:hAnsi="Times New Roman" w:cs="Times New Roman"/>
              </w:rPr>
            </w:pPr>
            <w:r>
              <w:rPr>
                <w:rFonts w:hint="eastAsia" w:ascii="Times New Roman" w:hAnsi="Times New Roman" w:cs="Times New Roman"/>
              </w:rPr>
              <w:t>14</w:t>
            </w:r>
          </w:p>
        </w:tc>
      </w:tr>
      <w:tr w14:paraId="4AB05D28">
        <w:tblPrEx>
          <w:tblCellMar>
            <w:top w:w="0" w:type="dxa"/>
            <w:left w:w="108" w:type="dxa"/>
            <w:bottom w:w="0" w:type="dxa"/>
            <w:right w:w="108" w:type="dxa"/>
          </w:tblCellMar>
        </w:tblPrEx>
        <w:trPr>
          <w:trHeight w:val="376" w:hRule="atLeast"/>
        </w:trPr>
        <w:tc>
          <w:tcPr>
            <w:tcW w:w="7356" w:type="dxa"/>
            <w:gridSpan w:val="3"/>
            <w:tcBorders>
              <w:top w:val="single" w:color="auto" w:sz="4" w:space="0"/>
              <w:left w:val="single" w:color="auto" w:sz="4" w:space="0"/>
              <w:bottom w:val="single" w:color="auto" w:sz="4" w:space="0"/>
              <w:right w:val="single" w:color="auto" w:sz="4" w:space="0"/>
            </w:tcBorders>
            <w:noWrap/>
            <w:vAlign w:val="center"/>
          </w:tcPr>
          <w:p w14:paraId="040361B3">
            <w:pPr>
              <w:pStyle w:val="38"/>
              <w:ind w:left="420" w:hanging="420"/>
              <w:jc w:val="center"/>
            </w:pPr>
            <w:r>
              <w:rPr>
                <w:rFonts w:hint="eastAsia"/>
              </w:rPr>
              <w:t>合计</w:t>
            </w:r>
          </w:p>
        </w:tc>
        <w:tc>
          <w:tcPr>
            <w:tcW w:w="2264" w:type="dxa"/>
            <w:tcBorders>
              <w:top w:val="nil"/>
              <w:left w:val="nil"/>
              <w:bottom w:val="single" w:color="auto" w:sz="4" w:space="0"/>
              <w:right w:val="single" w:color="auto" w:sz="4" w:space="0"/>
            </w:tcBorders>
            <w:noWrap/>
            <w:vAlign w:val="center"/>
          </w:tcPr>
          <w:p w14:paraId="7F40E545">
            <w:pPr>
              <w:pStyle w:val="38"/>
              <w:ind w:left="420" w:hanging="420"/>
              <w:jc w:val="center"/>
            </w:pPr>
            <w:r>
              <w:rPr>
                <w:rFonts w:hint="eastAsia"/>
              </w:rPr>
              <w:t>55</w:t>
            </w:r>
          </w:p>
        </w:tc>
      </w:tr>
    </w:tbl>
    <w:p w14:paraId="0476F3E4">
      <w:pPr>
        <w:widowControl w:val="0"/>
        <w:spacing w:line="360" w:lineRule="auto"/>
        <w:ind w:firstLine="420" w:firstLineChars="200"/>
        <w:jc w:val="both"/>
        <w:rPr>
          <w:rFonts w:hint="eastAsia"/>
          <w:b/>
          <w:color w:val="C00000"/>
          <w:highlight w:val="none"/>
        </w:rPr>
      </w:pPr>
      <w:r>
        <w:rPr>
          <w:rFonts w:hint="eastAsia" w:ascii="宋体" w:hAnsi="宋体" w:eastAsia="宋体" w:cs="宋体"/>
          <w:color w:val="auto"/>
          <w:kern w:val="2"/>
          <w:sz w:val="21"/>
          <w:szCs w:val="21"/>
          <w:highlight w:val="none"/>
          <w:lang w:val="en-US" w:eastAsia="zh-CN" w:bidi="ar-SA"/>
        </w:rPr>
        <w:t>3、该项目主要是对柳州市工人医院-总院中型箱式物流传输系统进行维护保养及设备评估和配件更换（只含人工，配件按招标单价及实际工作量付费），确保系统正常运行。</w:t>
      </w:r>
    </w:p>
    <w:p w14:paraId="6B8B6AF4">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投标人的资格要求</w:t>
      </w:r>
    </w:p>
    <w:p w14:paraId="5B1D457C">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DD3C28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val="en-US" w:eastAsia="zh-CN"/>
        </w:rPr>
        <w:t>2</w:t>
      </w:r>
      <w:r>
        <w:rPr>
          <w:rFonts w:hint="eastAsia" w:asciiTheme="minorEastAsia" w:hAnsiTheme="minorEastAsia" w:eastAsiaTheme="minorEastAsia"/>
          <w:snapToGrid w:val="0"/>
          <w:color w:val="auto"/>
          <w:sz w:val="21"/>
        </w:rPr>
        <w:t>、本项目的特定资格要求：</w:t>
      </w:r>
    </w:p>
    <w:p w14:paraId="5E264BDF">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14:paraId="748B9A7B">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0F72432">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14:paraId="5DF3004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为投标人信用信息查询渠道，相关信息以开标当日的查询结果为准。由招标代理机构查询，投标人无需提供证明材料）；</w:t>
      </w:r>
    </w:p>
    <w:p w14:paraId="073A46EF">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rPr>
        <w:t>）本项目不接受联合体投标，不允许分包或转包。</w:t>
      </w:r>
    </w:p>
    <w:p w14:paraId="2A28F0B3">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特别说明</w:t>
      </w:r>
    </w:p>
    <w:p w14:paraId="222A511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1、本章项目需求中所出现的工艺、材料、设备或参照的品牌等仅为方便描述而没有限制性，投标人可以在其提供的文件资料中选用替代标准，但这些替代标准要优于或相当于技术规格中要求的标准。</w:t>
      </w:r>
    </w:p>
    <w:p w14:paraId="1C537FB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0ACBCB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投标人提供证书或检测报告等证明材料的，颁发证书、出具报告的机构须是合法设立的机构，且具有颁发相应证书或者出具相应报告的资质。</w:t>
      </w:r>
    </w:p>
    <w:p w14:paraId="7E86EC71">
      <w:pPr>
        <w:pStyle w:val="322"/>
        <w:ind w:firstLine="0" w:firstLineChars="0"/>
        <w:rPr>
          <w:b/>
        </w:rPr>
      </w:pPr>
    </w:p>
    <w:p w14:paraId="5AAD0C95">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维护维修内容：</w:t>
      </w:r>
    </w:p>
    <w:tbl>
      <w:tblPr>
        <w:tblStyle w:val="5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4667"/>
        <w:gridCol w:w="1626"/>
        <w:gridCol w:w="1840"/>
      </w:tblGrid>
      <w:tr w14:paraId="68DF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29" w:type="dxa"/>
            <w:vAlign w:val="center"/>
          </w:tcPr>
          <w:p w14:paraId="40855F28">
            <w:pPr>
              <w:spacing w:line="360" w:lineRule="auto"/>
              <w:rPr>
                <w:rFonts w:ascii="宋体" w:hAnsi="宋体" w:cs="宋体"/>
                <w:szCs w:val="21"/>
              </w:rPr>
            </w:pPr>
            <w:r>
              <w:rPr>
                <w:rFonts w:hint="eastAsia" w:ascii="宋体" w:hAnsi="宋体" w:cs="宋体"/>
                <w:szCs w:val="21"/>
              </w:rPr>
              <w:t>设备</w:t>
            </w:r>
          </w:p>
        </w:tc>
        <w:tc>
          <w:tcPr>
            <w:tcW w:w="4667" w:type="dxa"/>
            <w:vAlign w:val="center"/>
          </w:tcPr>
          <w:p w14:paraId="49066DB9">
            <w:pPr>
              <w:spacing w:line="360" w:lineRule="auto"/>
              <w:rPr>
                <w:rFonts w:ascii="宋体" w:hAnsi="宋体" w:cs="宋体"/>
                <w:szCs w:val="21"/>
              </w:rPr>
            </w:pPr>
            <w:r>
              <w:rPr>
                <w:rFonts w:hint="eastAsia" w:ascii="宋体" w:hAnsi="宋体" w:cs="宋体"/>
                <w:szCs w:val="21"/>
              </w:rPr>
              <w:t>维保内容</w:t>
            </w:r>
          </w:p>
        </w:tc>
        <w:tc>
          <w:tcPr>
            <w:tcW w:w="1626" w:type="dxa"/>
            <w:vAlign w:val="center"/>
          </w:tcPr>
          <w:p w14:paraId="4D9637D3">
            <w:pPr>
              <w:spacing w:line="360" w:lineRule="auto"/>
              <w:rPr>
                <w:rFonts w:ascii="宋体" w:hAnsi="宋体" w:cs="宋体"/>
                <w:szCs w:val="21"/>
              </w:rPr>
            </w:pPr>
            <w:r>
              <w:rPr>
                <w:rFonts w:hint="eastAsia" w:ascii="宋体" w:hAnsi="宋体" w:cs="宋体"/>
                <w:szCs w:val="21"/>
              </w:rPr>
              <w:t>检期</w:t>
            </w:r>
          </w:p>
        </w:tc>
        <w:tc>
          <w:tcPr>
            <w:tcW w:w="1840" w:type="dxa"/>
            <w:vAlign w:val="center"/>
          </w:tcPr>
          <w:p w14:paraId="51F42A82">
            <w:pPr>
              <w:spacing w:line="360" w:lineRule="auto"/>
              <w:rPr>
                <w:rFonts w:ascii="宋体" w:hAnsi="宋体" w:cs="宋体"/>
                <w:szCs w:val="21"/>
              </w:rPr>
            </w:pPr>
            <w:r>
              <w:rPr>
                <w:rFonts w:hint="eastAsia" w:ascii="宋体" w:hAnsi="宋体" w:cs="宋体"/>
                <w:szCs w:val="21"/>
              </w:rPr>
              <w:t>备注</w:t>
            </w:r>
          </w:p>
        </w:tc>
      </w:tr>
      <w:tr w14:paraId="7C0E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restart"/>
            <w:vAlign w:val="center"/>
          </w:tcPr>
          <w:p w14:paraId="67EA35F8">
            <w:pPr>
              <w:spacing w:line="360" w:lineRule="auto"/>
              <w:rPr>
                <w:rFonts w:ascii="宋体" w:hAnsi="宋体" w:cs="宋体"/>
                <w:szCs w:val="21"/>
              </w:rPr>
            </w:pPr>
            <w:r>
              <w:rPr>
                <w:rFonts w:hint="eastAsia" w:ascii="宋体" w:hAnsi="宋体" w:cs="宋体"/>
                <w:szCs w:val="21"/>
              </w:rPr>
              <w:t>1、电机</w:t>
            </w:r>
          </w:p>
        </w:tc>
        <w:tc>
          <w:tcPr>
            <w:tcW w:w="4667" w:type="dxa"/>
            <w:vAlign w:val="center"/>
          </w:tcPr>
          <w:p w14:paraId="699E4A26">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14:paraId="14B95570">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6C76BB45">
            <w:pPr>
              <w:spacing w:line="360" w:lineRule="auto"/>
              <w:rPr>
                <w:rFonts w:ascii="宋体" w:hAnsi="宋体" w:cs="宋体"/>
                <w:szCs w:val="21"/>
              </w:rPr>
            </w:pPr>
          </w:p>
        </w:tc>
      </w:tr>
      <w:tr w14:paraId="1AEC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49882BE6">
            <w:pPr>
              <w:spacing w:line="360" w:lineRule="auto"/>
              <w:rPr>
                <w:rFonts w:ascii="宋体" w:hAnsi="宋体" w:cs="宋体"/>
                <w:szCs w:val="21"/>
              </w:rPr>
            </w:pPr>
          </w:p>
        </w:tc>
        <w:tc>
          <w:tcPr>
            <w:tcW w:w="4667" w:type="dxa"/>
            <w:vAlign w:val="center"/>
          </w:tcPr>
          <w:p w14:paraId="7D34E690">
            <w:pPr>
              <w:spacing w:line="360" w:lineRule="auto"/>
              <w:rPr>
                <w:rFonts w:ascii="宋体" w:hAnsi="宋体" w:cs="宋体"/>
                <w:szCs w:val="21"/>
              </w:rPr>
            </w:pPr>
            <w:r>
              <w:rPr>
                <w:rFonts w:hint="eastAsia" w:ascii="宋体" w:hAnsi="宋体" w:cs="宋体"/>
                <w:szCs w:val="21"/>
              </w:rPr>
              <w:t>主体除尘</w:t>
            </w:r>
          </w:p>
        </w:tc>
        <w:tc>
          <w:tcPr>
            <w:tcW w:w="1626" w:type="dxa"/>
            <w:vMerge w:val="continue"/>
            <w:vAlign w:val="center"/>
          </w:tcPr>
          <w:p w14:paraId="25528F7B">
            <w:pPr>
              <w:spacing w:line="360" w:lineRule="auto"/>
              <w:rPr>
                <w:rFonts w:ascii="宋体" w:hAnsi="宋体" w:cs="宋体"/>
                <w:szCs w:val="21"/>
              </w:rPr>
            </w:pPr>
          </w:p>
        </w:tc>
        <w:tc>
          <w:tcPr>
            <w:tcW w:w="1840" w:type="dxa"/>
            <w:vMerge w:val="continue"/>
            <w:vAlign w:val="center"/>
          </w:tcPr>
          <w:p w14:paraId="5A5EFEB2">
            <w:pPr>
              <w:spacing w:line="360" w:lineRule="auto"/>
              <w:rPr>
                <w:rFonts w:ascii="宋体" w:hAnsi="宋体" w:cs="宋体"/>
                <w:szCs w:val="21"/>
              </w:rPr>
            </w:pPr>
          </w:p>
        </w:tc>
      </w:tr>
      <w:tr w14:paraId="2446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54D8CB44">
            <w:pPr>
              <w:spacing w:line="360" w:lineRule="auto"/>
              <w:rPr>
                <w:rFonts w:ascii="宋体" w:hAnsi="宋体" w:cs="宋体"/>
                <w:szCs w:val="21"/>
              </w:rPr>
            </w:pPr>
          </w:p>
        </w:tc>
        <w:tc>
          <w:tcPr>
            <w:tcW w:w="4667" w:type="dxa"/>
            <w:vAlign w:val="center"/>
          </w:tcPr>
          <w:p w14:paraId="4EB2641E">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14:paraId="2DFD242F">
            <w:pPr>
              <w:spacing w:line="360" w:lineRule="auto"/>
              <w:rPr>
                <w:rFonts w:ascii="宋体" w:hAnsi="宋体" w:cs="宋体"/>
                <w:szCs w:val="21"/>
              </w:rPr>
            </w:pPr>
          </w:p>
        </w:tc>
        <w:tc>
          <w:tcPr>
            <w:tcW w:w="1840" w:type="dxa"/>
            <w:vMerge w:val="continue"/>
            <w:vAlign w:val="center"/>
          </w:tcPr>
          <w:p w14:paraId="5BA5A005">
            <w:pPr>
              <w:spacing w:line="360" w:lineRule="auto"/>
              <w:rPr>
                <w:rFonts w:ascii="宋体" w:hAnsi="宋体" w:cs="宋体"/>
                <w:szCs w:val="21"/>
              </w:rPr>
            </w:pPr>
          </w:p>
        </w:tc>
      </w:tr>
      <w:tr w14:paraId="31D7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7483FBBA">
            <w:pPr>
              <w:spacing w:line="360" w:lineRule="auto"/>
              <w:rPr>
                <w:rFonts w:ascii="宋体" w:hAnsi="宋体" w:cs="宋体"/>
                <w:szCs w:val="21"/>
              </w:rPr>
            </w:pPr>
          </w:p>
        </w:tc>
        <w:tc>
          <w:tcPr>
            <w:tcW w:w="4667" w:type="dxa"/>
            <w:vAlign w:val="center"/>
          </w:tcPr>
          <w:p w14:paraId="6DCC6317">
            <w:pPr>
              <w:spacing w:line="360" w:lineRule="auto"/>
              <w:rPr>
                <w:rFonts w:ascii="宋体" w:hAnsi="宋体" w:cs="宋体"/>
                <w:szCs w:val="21"/>
              </w:rPr>
            </w:pPr>
            <w:r>
              <w:rPr>
                <w:rFonts w:hint="eastAsia" w:ascii="宋体" w:hAnsi="宋体" w:cs="宋体"/>
                <w:szCs w:val="21"/>
              </w:rPr>
              <w:t>减速器和电机组件检查</w:t>
            </w:r>
          </w:p>
        </w:tc>
        <w:tc>
          <w:tcPr>
            <w:tcW w:w="1626" w:type="dxa"/>
            <w:vMerge w:val="continue"/>
            <w:vAlign w:val="center"/>
          </w:tcPr>
          <w:p w14:paraId="6EE37A2C">
            <w:pPr>
              <w:spacing w:line="360" w:lineRule="auto"/>
              <w:rPr>
                <w:rFonts w:ascii="宋体" w:hAnsi="宋体" w:cs="宋体"/>
                <w:szCs w:val="21"/>
              </w:rPr>
            </w:pPr>
          </w:p>
        </w:tc>
        <w:tc>
          <w:tcPr>
            <w:tcW w:w="1840" w:type="dxa"/>
            <w:vMerge w:val="continue"/>
            <w:vAlign w:val="center"/>
          </w:tcPr>
          <w:p w14:paraId="7DB4355C">
            <w:pPr>
              <w:spacing w:line="360" w:lineRule="auto"/>
              <w:rPr>
                <w:rFonts w:ascii="宋体" w:hAnsi="宋体" w:cs="宋体"/>
                <w:szCs w:val="21"/>
              </w:rPr>
            </w:pPr>
          </w:p>
        </w:tc>
      </w:tr>
      <w:tr w14:paraId="211E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0FFC8414">
            <w:pPr>
              <w:spacing w:line="360" w:lineRule="auto"/>
              <w:rPr>
                <w:rFonts w:ascii="宋体" w:hAnsi="宋体" w:cs="宋体"/>
                <w:szCs w:val="21"/>
              </w:rPr>
            </w:pPr>
          </w:p>
        </w:tc>
        <w:tc>
          <w:tcPr>
            <w:tcW w:w="4667" w:type="dxa"/>
            <w:vAlign w:val="center"/>
          </w:tcPr>
          <w:p w14:paraId="2434A414">
            <w:pPr>
              <w:spacing w:line="360" w:lineRule="auto"/>
              <w:rPr>
                <w:rFonts w:ascii="宋体" w:hAnsi="宋体" w:cs="宋体"/>
                <w:szCs w:val="21"/>
              </w:rPr>
            </w:pPr>
            <w:r>
              <w:rPr>
                <w:rFonts w:hint="eastAsia" w:ascii="宋体" w:hAnsi="宋体" w:cs="宋体"/>
                <w:szCs w:val="21"/>
              </w:rPr>
              <w:t>点机是否有噪音或震动，过热，足够的输出功率</w:t>
            </w:r>
          </w:p>
        </w:tc>
        <w:tc>
          <w:tcPr>
            <w:tcW w:w="1626" w:type="dxa"/>
            <w:vMerge w:val="continue"/>
            <w:vAlign w:val="center"/>
          </w:tcPr>
          <w:p w14:paraId="39C6832B">
            <w:pPr>
              <w:spacing w:line="360" w:lineRule="auto"/>
              <w:rPr>
                <w:rFonts w:ascii="宋体" w:hAnsi="宋体" w:cs="宋体"/>
                <w:szCs w:val="21"/>
              </w:rPr>
            </w:pPr>
          </w:p>
        </w:tc>
        <w:tc>
          <w:tcPr>
            <w:tcW w:w="1840" w:type="dxa"/>
            <w:vMerge w:val="continue"/>
            <w:vAlign w:val="center"/>
          </w:tcPr>
          <w:p w14:paraId="64CD63F1">
            <w:pPr>
              <w:spacing w:line="360" w:lineRule="auto"/>
              <w:rPr>
                <w:rFonts w:ascii="宋体" w:hAnsi="宋体" w:cs="宋体"/>
                <w:szCs w:val="21"/>
              </w:rPr>
            </w:pPr>
          </w:p>
        </w:tc>
      </w:tr>
      <w:tr w14:paraId="6B71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4924A78D">
            <w:pPr>
              <w:spacing w:line="360" w:lineRule="auto"/>
              <w:rPr>
                <w:rFonts w:ascii="宋体" w:hAnsi="宋体" w:cs="宋体"/>
                <w:szCs w:val="21"/>
              </w:rPr>
            </w:pPr>
          </w:p>
        </w:tc>
        <w:tc>
          <w:tcPr>
            <w:tcW w:w="4667" w:type="dxa"/>
            <w:vAlign w:val="center"/>
          </w:tcPr>
          <w:p w14:paraId="350ACF3A">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14:paraId="7B190A4D">
            <w:pPr>
              <w:spacing w:line="360" w:lineRule="auto"/>
              <w:rPr>
                <w:rFonts w:ascii="宋体" w:hAnsi="宋体" w:cs="宋体"/>
                <w:szCs w:val="21"/>
              </w:rPr>
            </w:pPr>
          </w:p>
        </w:tc>
        <w:tc>
          <w:tcPr>
            <w:tcW w:w="1840" w:type="dxa"/>
            <w:vMerge w:val="continue"/>
            <w:vAlign w:val="center"/>
          </w:tcPr>
          <w:p w14:paraId="3E393C7D">
            <w:pPr>
              <w:spacing w:line="360" w:lineRule="auto"/>
              <w:rPr>
                <w:rFonts w:ascii="宋体" w:hAnsi="宋体" w:cs="宋体"/>
                <w:szCs w:val="21"/>
              </w:rPr>
            </w:pPr>
          </w:p>
        </w:tc>
      </w:tr>
      <w:tr w14:paraId="5B77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09C9B361">
            <w:pPr>
              <w:spacing w:line="360" w:lineRule="auto"/>
              <w:rPr>
                <w:rFonts w:ascii="宋体" w:hAnsi="宋体" w:cs="宋体"/>
                <w:szCs w:val="21"/>
              </w:rPr>
            </w:pPr>
          </w:p>
        </w:tc>
        <w:tc>
          <w:tcPr>
            <w:tcW w:w="4667" w:type="dxa"/>
            <w:vAlign w:val="center"/>
          </w:tcPr>
          <w:p w14:paraId="684A3468">
            <w:pPr>
              <w:spacing w:line="360" w:lineRule="auto"/>
              <w:rPr>
                <w:rFonts w:ascii="宋体" w:hAnsi="宋体" w:cs="宋体"/>
                <w:szCs w:val="21"/>
              </w:rPr>
            </w:pPr>
            <w:r>
              <w:rPr>
                <w:rFonts w:hint="eastAsia" w:ascii="宋体" w:hAnsi="宋体" w:cs="宋体"/>
                <w:szCs w:val="21"/>
              </w:rPr>
              <w:t>检测的电机轴是否清洁无障碍物</w:t>
            </w:r>
          </w:p>
        </w:tc>
        <w:tc>
          <w:tcPr>
            <w:tcW w:w="1626" w:type="dxa"/>
            <w:vMerge w:val="continue"/>
            <w:vAlign w:val="center"/>
          </w:tcPr>
          <w:p w14:paraId="79EFCCF0">
            <w:pPr>
              <w:spacing w:line="360" w:lineRule="auto"/>
              <w:rPr>
                <w:rFonts w:ascii="宋体" w:hAnsi="宋体" w:cs="宋体"/>
                <w:szCs w:val="21"/>
              </w:rPr>
            </w:pPr>
          </w:p>
        </w:tc>
        <w:tc>
          <w:tcPr>
            <w:tcW w:w="1840" w:type="dxa"/>
            <w:vMerge w:val="continue"/>
            <w:vAlign w:val="center"/>
          </w:tcPr>
          <w:p w14:paraId="7035ABEE">
            <w:pPr>
              <w:spacing w:line="360" w:lineRule="auto"/>
              <w:rPr>
                <w:rFonts w:ascii="宋体" w:hAnsi="宋体" w:cs="宋体"/>
                <w:szCs w:val="21"/>
              </w:rPr>
            </w:pPr>
          </w:p>
        </w:tc>
      </w:tr>
      <w:tr w14:paraId="1A8B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5513E9E0">
            <w:pPr>
              <w:spacing w:line="360" w:lineRule="auto"/>
              <w:rPr>
                <w:rFonts w:ascii="宋体" w:hAnsi="宋体" w:cs="宋体"/>
                <w:szCs w:val="21"/>
              </w:rPr>
            </w:pPr>
          </w:p>
        </w:tc>
        <w:tc>
          <w:tcPr>
            <w:tcW w:w="4667" w:type="dxa"/>
            <w:vAlign w:val="center"/>
          </w:tcPr>
          <w:p w14:paraId="0C172D3C">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5A1D7283">
            <w:pPr>
              <w:spacing w:line="360" w:lineRule="auto"/>
              <w:rPr>
                <w:rFonts w:ascii="宋体" w:hAnsi="宋体" w:cs="宋体"/>
                <w:szCs w:val="21"/>
              </w:rPr>
            </w:pPr>
          </w:p>
        </w:tc>
        <w:tc>
          <w:tcPr>
            <w:tcW w:w="1840" w:type="dxa"/>
            <w:vMerge w:val="continue"/>
            <w:vAlign w:val="center"/>
          </w:tcPr>
          <w:p w14:paraId="64B54172">
            <w:pPr>
              <w:spacing w:line="360" w:lineRule="auto"/>
              <w:rPr>
                <w:rFonts w:ascii="宋体" w:hAnsi="宋体" w:cs="宋体"/>
                <w:szCs w:val="21"/>
              </w:rPr>
            </w:pPr>
          </w:p>
        </w:tc>
      </w:tr>
      <w:tr w14:paraId="3FB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restart"/>
            <w:vAlign w:val="center"/>
          </w:tcPr>
          <w:p w14:paraId="2A75A58F">
            <w:pPr>
              <w:spacing w:line="360" w:lineRule="auto"/>
              <w:rPr>
                <w:rFonts w:ascii="宋体" w:hAnsi="宋体" w:cs="宋体"/>
                <w:szCs w:val="21"/>
              </w:rPr>
            </w:pPr>
            <w:r>
              <w:rPr>
                <w:rFonts w:hint="eastAsia" w:ascii="宋体" w:hAnsi="宋体" w:cs="宋体"/>
                <w:szCs w:val="21"/>
              </w:rPr>
              <w:t>2、旋转台</w:t>
            </w:r>
          </w:p>
        </w:tc>
        <w:tc>
          <w:tcPr>
            <w:tcW w:w="4667" w:type="dxa"/>
            <w:vAlign w:val="center"/>
          </w:tcPr>
          <w:p w14:paraId="6998FFD2">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14:paraId="10A77F9C">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7F689560">
            <w:pPr>
              <w:spacing w:line="360" w:lineRule="auto"/>
              <w:rPr>
                <w:rFonts w:ascii="宋体" w:hAnsi="宋体" w:cs="宋体"/>
                <w:szCs w:val="21"/>
              </w:rPr>
            </w:pPr>
          </w:p>
        </w:tc>
      </w:tr>
      <w:tr w14:paraId="0A8F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3013C84C">
            <w:pPr>
              <w:spacing w:line="360" w:lineRule="auto"/>
              <w:rPr>
                <w:rFonts w:ascii="宋体" w:hAnsi="宋体" w:cs="宋体"/>
                <w:szCs w:val="21"/>
              </w:rPr>
            </w:pPr>
          </w:p>
        </w:tc>
        <w:tc>
          <w:tcPr>
            <w:tcW w:w="4667" w:type="dxa"/>
            <w:vAlign w:val="center"/>
          </w:tcPr>
          <w:p w14:paraId="64DB53D9">
            <w:pPr>
              <w:spacing w:line="360" w:lineRule="auto"/>
              <w:rPr>
                <w:rFonts w:ascii="宋体" w:hAnsi="宋体" w:cs="宋体"/>
                <w:szCs w:val="21"/>
              </w:rPr>
            </w:pPr>
            <w:r>
              <w:rPr>
                <w:rFonts w:hint="eastAsia" w:ascii="宋体" w:hAnsi="宋体" w:cs="宋体"/>
                <w:szCs w:val="21"/>
              </w:rPr>
              <w:t>主体除尘</w:t>
            </w:r>
          </w:p>
        </w:tc>
        <w:tc>
          <w:tcPr>
            <w:tcW w:w="1626" w:type="dxa"/>
            <w:vMerge w:val="continue"/>
            <w:vAlign w:val="center"/>
          </w:tcPr>
          <w:p w14:paraId="229C3EEE">
            <w:pPr>
              <w:spacing w:line="360" w:lineRule="auto"/>
              <w:rPr>
                <w:rFonts w:ascii="宋体" w:hAnsi="宋体" w:cs="宋体"/>
                <w:szCs w:val="21"/>
              </w:rPr>
            </w:pPr>
          </w:p>
        </w:tc>
        <w:tc>
          <w:tcPr>
            <w:tcW w:w="1840" w:type="dxa"/>
            <w:vMerge w:val="continue"/>
            <w:vAlign w:val="center"/>
          </w:tcPr>
          <w:p w14:paraId="0E8FBBB9">
            <w:pPr>
              <w:spacing w:line="360" w:lineRule="auto"/>
              <w:rPr>
                <w:rFonts w:ascii="宋体" w:hAnsi="宋体" w:cs="宋体"/>
                <w:szCs w:val="21"/>
              </w:rPr>
            </w:pPr>
          </w:p>
        </w:tc>
      </w:tr>
      <w:tr w14:paraId="0EEF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39C1C8BB">
            <w:pPr>
              <w:spacing w:line="360" w:lineRule="auto"/>
              <w:rPr>
                <w:rFonts w:ascii="宋体" w:hAnsi="宋体" w:cs="宋体"/>
                <w:szCs w:val="21"/>
              </w:rPr>
            </w:pPr>
          </w:p>
        </w:tc>
        <w:tc>
          <w:tcPr>
            <w:tcW w:w="4667" w:type="dxa"/>
            <w:vAlign w:val="center"/>
          </w:tcPr>
          <w:p w14:paraId="3A121BF4">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14:paraId="26F9D009">
            <w:pPr>
              <w:spacing w:line="360" w:lineRule="auto"/>
              <w:rPr>
                <w:rFonts w:ascii="宋体" w:hAnsi="宋体" w:cs="宋体"/>
                <w:szCs w:val="21"/>
              </w:rPr>
            </w:pPr>
          </w:p>
        </w:tc>
        <w:tc>
          <w:tcPr>
            <w:tcW w:w="1840" w:type="dxa"/>
            <w:vMerge w:val="continue"/>
            <w:vAlign w:val="center"/>
          </w:tcPr>
          <w:p w14:paraId="5992F798">
            <w:pPr>
              <w:spacing w:line="360" w:lineRule="auto"/>
              <w:rPr>
                <w:rFonts w:ascii="宋体" w:hAnsi="宋体" w:cs="宋体"/>
                <w:szCs w:val="21"/>
              </w:rPr>
            </w:pPr>
          </w:p>
        </w:tc>
      </w:tr>
      <w:tr w14:paraId="48EC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6AE4E273">
            <w:pPr>
              <w:spacing w:line="360" w:lineRule="auto"/>
              <w:rPr>
                <w:rFonts w:ascii="宋体" w:hAnsi="宋体" w:cs="宋体"/>
                <w:szCs w:val="21"/>
              </w:rPr>
            </w:pPr>
          </w:p>
        </w:tc>
        <w:tc>
          <w:tcPr>
            <w:tcW w:w="4667" w:type="dxa"/>
            <w:vAlign w:val="center"/>
          </w:tcPr>
          <w:p w14:paraId="15E751E0">
            <w:pPr>
              <w:spacing w:line="360" w:lineRule="auto"/>
              <w:rPr>
                <w:rFonts w:ascii="宋体" w:hAnsi="宋体" w:cs="宋体"/>
                <w:szCs w:val="21"/>
              </w:rPr>
            </w:pPr>
            <w:r>
              <w:rPr>
                <w:rFonts w:hint="eastAsia" w:ascii="宋体" w:hAnsi="宋体" w:cs="宋体"/>
                <w:szCs w:val="21"/>
              </w:rPr>
              <w:t>旋转机构检查</w:t>
            </w:r>
          </w:p>
        </w:tc>
        <w:tc>
          <w:tcPr>
            <w:tcW w:w="1626" w:type="dxa"/>
            <w:vMerge w:val="continue"/>
            <w:vAlign w:val="center"/>
          </w:tcPr>
          <w:p w14:paraId="0459F733">
            <w:pPr>
              <w:spacing w:line="360" w:lineRule="auto"/>
              <w:rPr>
                <w:rFonts w:ascii="宋体" w:hAnsi="宋体" w:cs="宋体"/>
                <w:szCs w:val="21"/>
              </w:rPr>
            </w:pPr>
          </w:p>
        </w:tc>
        <w:tc>
          <w:tcPr>
            <w:tcW w:w="1840" w:type="dxa"/>
            <w:vMerge w:val="continue"/>
            <w:vAlign w:val="center"/>
          </w:tcPr>
          <w:p w14:paraId="27EDEF79">
            <w:pPr>
              <w:spacing w:line="360" w:lineRule="auto"/>
              <w:rPr>
                <w:rFonts w:ascii="宋体" w:hAnsi="宋体" w:cs="宋体"/>
                <w:szCs w:val="21"/>
              </w:rPr>
            </w:pPr>
          </w:p>
        </w:tc>
      </w:tr>
      <w:tr w14:paraId="7223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57B6B475">
            <w:pPr>
              <w:spacing w:line="360" w:lineRule="auto"/>
              <w:rPr>
                <w:rFonts w:ascii="宋体" w:hAnsi="宋体" w:cs="宋体"/>
                <w:szCs w:val="21"/>
              </w:rPr>
            </w:pPr>
          </w:p>
        </w:tc>
        <w:tc>
          <w:tcPr>
            <w:tcW w:w="4667" w:type="dxa"/>
            <w:vAlign w:val="center"/>
          </w:tcPr>
          <w:p w14:paraId="3229A4DD">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14:paraId="49CCDECB">
            <w:pPr>
              <w:spacing w:line="360" w:lineRule="auto"/>
              <w:rPr>
                <w:rFonts w:ascii="宋体" w:hAnsi="宋体" w:cs="宋体"/>
                <w:szCs w:val="21"/>
              </w:rPr>
            </w:pPr>
          </w:p>
        </w:tc>
        <w:tc>
          <w:tcPr>
            <w:tcW w:w="1840" w:type="dxa"/>
            <w:vMerge w:val="continue"/>
            <w:vAlign w:val="center"/>
          </w:tcPr>
          <w:p w14:paraId="3468351A">
            <w:pPr>
              <w:spacing w:line="360" w:lineRule="auto"/>
              <w:rPr>
                <w:rFonts w:ascii="宋体" w:hAnsi="宋体" w:cs="宋体"/>
                <w:szCs w:val="21"/>
              </w:rPr>
            </w:pPr>
          </w:p>
        </w:tc>
      </w:tr>
      <w:tr w14:paraId="21F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74409532">
            <w:pPr>
              <w:spacing w:line="360" w:lineRule="auto"/>
              <w:rPr>
                <w:rFonts w:ascii="宋体" w:hAnsi="宋体" w:cs="宋体"/>
                <w:szCs w:val="21"/>
              </w:rPr>
            </w:pPr>
          </w:p>
        </w:tc>
        <w:tc>
          <w:tcPr>
            <w:tcW w:w="4667" w:type="dxa"/>
            <w:vAlign w:val="center"/>
          </w:tcPr>
          <w:p w14:paraId="4EE4F535">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14:paraId="30E9F51C">
            <w:pPr>
              <w:spacing w:line="360" w:lineRule="auto"/>
              <w:rPr>
                <w:rFonts w:ascii="宋体" w:hAnsi="宋体" w:cs="宋体"/>
                <w:szCs w:val="21"/>
              </w:rPr>
            </w:pPr>
          </w:p>
        </w:tc>
        <w:tc>
          <w:tcPr>
            <w:tcW w:w="1840" w:type="dxa"/>
            <w:vMerge w:val="continue"/>
            <w:vAlign w:val="center"/>
          </w:tcPr>
          <w:p w14:paraId="2FE7429B">
            <w:pPr>
              <w:spacing w:line="360" w:lineRule="auto"/>
              <w:rPr>
                <w:rFonts w:ascii="宋体" w:hAnsi="宋体" w:cs="宋体"/>
                <w:szCs w:val="21"/>
              </w:rPr>
            </w:pPr>
          </w:p>
        </w:tc>
      </w:tr>
      <w:tr w14:paraId="2675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49689E4F">
            <w:pPr>
              <w:spacing w:line="360" w:lineRule="auto"/>
              <w:rPr>
                <w:rFonts w:ascii="宋体" w:hAnsi="宋体" w:cs="宋体"/>
                <w:szCs w:val="21"/>
              </w:rPr>
            </w:pPr>
          </w:p>
        </w:tc>
        <w:tc>
          <w:tcPr>
            <w:tcW w:w="4667" w:type="dxa"/>
            <w:vAlign w:val="center"/>
          </w:tcPr>
          <w:p w14:paraId="20F4CF99">
            <w:pPr>
              <w:spacing w:line="360" w:lineRule="auto"/>
              <w:rPr>
                <w:rFonts w:ascii="宋体" w:hAnsi="宋体" w:cs="宋体"/>
                <w:szCs w:val="21"/>
              </w:rPr>
            </w:pPr>
            <w:r>
              <w:rPr>
                <w:rFonts w:hint="eastAsia" w:ascii="宋体" w:hAnsi="宋体" w:cs="宋体"/>
                <w:szCs w:val="21"/>
              </w:rPr>
              <w:t>密封圈、引导管线和后轴承检查</w:t>
            </w:r>
          </w:p>
        </w:tc>
        <w:tc>
          <w:tcPr>
            <w:tcW w:w="1626" w:type="dxa"/>
            <w:vMerge w:val="continue"/>
            <w:vAlign w:val="center"/>
          </w:tcPr>
          <w:p w14:paraId="7FBB21C8">
            <w:pPr>
              <w:spacing w:line="360" w:lineRule="auto"/>
              <w:rPr>
                <w:rFonts w:ascii="宋体" w:hAnsi="宋体" w:cs="宋体"/>
                <w:szCs w:val="21"/>
              </w:rPr>
            </w:pPr>
          </w:p>
        </w:tc>
        <w:tc>
          <w:tcPr>
            <w:tcW w:w="1840" w:type="dxa"/>
            <w:vMerge w:val="continue"/>
            <w:vAlign w:val="center"/>
          </w:tcPr>
          <w:p w14:paraId="2DCD132F">
            <w:pPr>
              <w:spacing w:line="360" w:lineRule="auto"/>
              <w:rPr>
                <w:rFonts w:ascii="宋体" w:hAnsi="宋体" w:cs="宋体"/>
                <w:szCs w:val="21"/>
              </w:rPr>
            </w:pPr>
          </w:p>
        </w:tc>
      </w:tr>
      <w:tr w14:paraId="65E2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15306DA2">
            <w:pPr>
              <w:spacing w:line="360" w:lineRule="auto"/>
              <w:rPr>
                <w:rFonts w:ascii="宋体" w:hAnsi="宋体" w:cs="宋体"/>
                <w:szCs w:val="21"/>
              </w:rPr>
            </w:pPr>
          </w:p>
        </w:tc>
        <w:tc>
          <w:tcPr>
            <w:tcW w:w="4667" w:type="dxa"/>
            <w:vAlign w:val="center"/>
          </w:tcPr>
          <w:p w14:paraId="050D1CFD">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14:paraId="7F9FC08F">
            <w:pPr>
              <w:spacing w:line="360" w:lineRule="auto"/>
              <w:rPr>
                <w:rFonts w:ascii="宋体" w:hAnsi="宋体" w:cs="宋体"/>
                <w:szCs w:val="21"/>
              </w:rPr>
            </w:pPr>
          </w:p>
        </w:tc>
        <w:tc>
          <w:tcPr>
            <w:tcW w:w="1840" w:type="dxa"/>
            <w:vMerge w:val="continue"/>
            <w:vAlign w:val="center"/>
          </w:tcPr>
          <w:p w14:paraId="65ED9FB1">
            <w:pPr>
              <w:spacing w:line="360" w:lineRule="auto"/>
              <w:rPr>
                <w:rFonts w:ascii="宋体" w:hAnsi="宋体" w:cs="宋体"/>
                <w:szCs w:val="21"/>
              </w:rPr>
            </w:pPr>
          </w:p>
        </w:tc>
      </w:tr>
      <w:tr w14:paraId="666E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31C6E5C5">
            <w:pPr>
              <w:spacing w:line="360" w:lineRule="auto"/>
              <w:rPr>
                <w:rFonts w:ascii="宋体" w:hAnsi="宋体" w:cs="宋体"/>
                <w:szCs w:val="21"/>
              </w:rPr>
            </w:pPr>
          </w:p>
        </w:tc>
        <w:tc>
          <w:tcPr>
            <w:tcW w:w="4667" w:type="dxa"/>
            <w:vAlign w:val="center"/>
          </w:tcPr>
          <w:p w14:paraId="4590C409">
            <w:pPr>
              <w:spacing w:line="360" w:lineRule="auto"/>
              <w:rPr>
                <w:rFonts w:ascii="宋体" w:hAnsi="宋体" w:cs="宋体"/>
                <w:szCs w:val="21"/>
              </w:rPr>
            </w:pPr>
            <w:r>
              <w:rPr>
                <w:rFonts w:hint="eastAsia" w:ascii="宋体" w:hAnsi="宋体" w:cs="宋体"/>
                <w:szCs w:val="21"/>
              </w:rPr>
              <w:t>出口校准</w:t>
            </w:r>
          </w:p>
        </w:tc>
        <w:tc>
          <w:tcPr>
            <w:tcW w:w="1626" w:type="dxa"/>
            <w:vMerge w:val="continue"/>
            <w:vAlign w:val="center"/>
          </w:tcPr>
          <w:p w14:paraId="1E22D9B0">
            <w:pPr>
              <w:spacing w:line="360" w:lineRule="auto"/>
              <w:rPr>
                <w:rFonts w:ascii="宋体" w:hAnsi="宋体" w:cs="宋体"/>
                <w:szCs w:val="21"/>
              </w:rPr>
            </w:pPr>
          </w:p>
        </w:tc>
        <w:tc>
          <w:tcPr>
            <w:tcW w:w="1840" w:type="dxa"/>
            <w:vMerge w:val="continue"/>
            <w:vAlign w:val="center"/>
          </w:tcPr>
          <w:p w14:paraId="245E6AEF">
            <w:pPr>
              <w:spacing w:line="360" w:lineRule="auto"/>
              <w:rPr>
                <w:rFonts w:ascii="宋体" w:hAnsi="宋体" w:cs="宋体"/>
                <w:szCs w:val="21"/>
              </w:rPr>
            </w:pPr>
          </w:p>
        </w:tc>
      </w:tr>
      <w:tr w14:paraId="69A5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5BEB4009">
            <w:pPr>
              <w:spacing w:line="360" w:lineRule="auto"/>
              <w:rPr>
                <w:rFonts w:ascii="宋体" w:hAnsi="宋体" w:cs="宋体"/>
                <w:szCs w:val="21"/>
              </w:rPr>
            </w:pPr>
          </w:p>
        </w:tc>
        <w:tc>
          <w:tcPr>
            <w:tcW w:w="4667" w:type="dxa"/>
            <w:vAlign w:val="center"/>
          </w:tcPr>
          <w:p w14:paraId="4AC01476">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7C9B774D">
            <w:pPr>
              <w:spacing w:line="360" w:lineRule="auto"/>
              <w:rPr>
                <w:rFonts w:ascii="宋体" w:hAnsi="宋体" w:cs="宋体"/>
                <w:szCs w:val="21"/>
              </w:rPr>
            </w:pPr>
          </w:p>
        </w:tc>
        <w:tc>
          <w:tcPr>
            <w:tcW w:w="1840" w:type="dxa"/>
            <w:vMerge w:val="continue"/>
            <w:vAlign w:val="center"/>
          </w:tcPr>
          <w:p w14:paraId="5F933732">
            <w:pPr>
              <w:spacing w:line="360" w:lineRule="auto"/>
              <w:rPr>
                <w:rFonts w:ascii="宋体" w:hAnsi="宋体" w:cs="宋体"/>
                <w:szCs w:val="21"/>
              </w:rPr>
            </w:pPr>
          </w:p>
        </w:tc>
      </w:tr>
      <w:tr w14:paraId="6473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restart"/>
            <w:vAlign w:val="center"/>
          </w:tcPr>
          <w:p w14:paraId="6B127559">
            <w:pPr>
              <w:spacing w:line="360" w:lineRule="auto"/>
              <w:rPr>
                <w:rFonts w:ascii="宋体" w:hAnsi="宋体" w:cs="宋体"/>
                <w:szCs w:val="21"/>
              </w:rPr>
            </w:pPr>
            <w:r>
              <w:rPr>
                <w:rFonts w:hint="eastAsia" w:ascii="宋体" w:hAnsi="宋体" w:cs="宋体"/>
                <w:szCs w:val="21"/>
              </w:rPr>
              <w:t>3、水平传输线</w:t>
            </w:r>
          </w:p>
        </w:tc>
        <w:tc>
          <w:tcPr>
            <w:tcW w:w="4667" w:type="dxa"/>
            <w:vAlign w:val="center"/>
          </w:tcPr>
          <w:p w14:paraId="735BDB69">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14:paraId="01D62BF1">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4DB77CFF">
            <w:pPr>
              <w:spacing w:line="360" w:lineRule="auto"/>
              <w:rPr>
                <w:rFonts w:ascii="宋体" w:hAnsi="宋体" w:cs="宋体"/>
                <w:szCs w:val="21"/>
              </w:rPr>
            </w:pPr>
          </w:p>
        </w:tc>
      </w:tr>
      <w:tr w14:paraId="5B7F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9478A62">
            <w:pPr>
              <w:spacing w:line="360" w:lineRule="auto"/>
              <w:rPr>
                <w:rFonts w:ascii="宋体" w:hAnsi="宋体" w:cs="宋体"/>
                <w:szCs w:val="21"/>
              </w:rPr>
            </w:pPr>
          </w:p>
        </w:tc>
        <w:tc>
          <w:tcPr>
            <w:tcW w:w="4667" w:type="dxa"/>
            <w:vAlign w:val="center"/>
          </w:tcPr>
          <w:p w14:paraId="54D69A2E">
            <w:pPr>
              <w:spacing w:line="360" w:lineRule="auto"/>
              <w:rPr>
                <w:rFonts w:ascii="宋体" w:hAnsi="宋体" w:cs="宋体"/>
                <w:szCs w:val="21"/>
              </w:rPr>
            </w:pPr>
            <w:r>
              <w:rPr>
                <w:rFonts w:hint="eastAsia" w:ascii="宋体" w:hAnsi="宋体" w:cs="宋体"/>
                <w:szCs w:val="21"/>
              </w:rPr>
              <w:t>主体除尘</w:t>
            </w:r>
          </w:p>
        </w:tc>
        <w:tc>
          <w:tcPr>
            <w:tcW w:w="1626" w:type="dxa"/>
            <w:vMerge w:val="continue"/>
            <w:vAlign w:val="center"/>
          </w:tcPr>
          <w:p w14:paraId="60CF64FC">
            <w:pPr>
              <w:spacing w:line="360" w:lineRule="auto"/>
              <w:rPr>
                <w:rFonts w:ascii="宋体" w:hAnsi="宋体" w:cs="宋体"/>
                <w:szCs w:val="21"/>
              </w:rPr>
            </w:pPr>
          </w:p>
        </w:tc>
        <w:tc>
          <w:tcPr>
            <w:tcW w:w="1840" w:type="dxa"/>
            <w:vMerge w:val="continue"/>
            <w:vAlign w:val="center"/>
          </w:tcPr>
          <w:p w14:paraId="355C72F5">
            <w:pPr>
              <w:spacing w:line="360" w:lineRule="auto"/>
              <w:rPr>
                <w:rFonts w:ascii="宋体" w:hAnsi="宋体" w:cs="宋体"/>
                <w:szCs w:val="21"/>
              </w:rPr>
            </w:pPr>
          </w:p>
        </w:tc>
      </w:tr>
      <w:tr w14:paraId="2DD1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4D46B1B4">
            <w:pPr>
              <w:spacing w:line="360" w:lineRule="auto"/>
              <w:rPr>
                <w:rFonts w:ascii="宋体" w:hAnsi="宋体" w:cs="宋体"/>
                <w:szCs w:val="21"/>
              </w:rPr>
            </w:pPr>
          </w:p>
        </w:tc>
        <w:tc>
          <w:tcPr>
            <w:tcW w:w="4667" w:type="dxa"/>
            <w:vAlign w:val="center"/>
          </w:tcPr>
          <w:p w14:paraId="201A05BF">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14:paraId="633D2379">
            <w:pPr>
              <w:spacing w:line="360" w:lineRule="auto"/>
              <w:rPr>
                <w:rFonts w:ascii="宋体" w:hAnsi="宋体" w:cs="宋体"/>
                <w:szCs w:val="21"/>
              </w:rPr>
            </w:pPr>
          </w:p>
        </w:tc>
        <w:tc>
          <w:tcPr>
            <w:tcW w:w="1840" w:type="dxa"/>
            <w:vMerge w:val="continue"/>
            <w:vAlign w:val="center"/>
          </w:tcPr>
          <w:p w14:paraId="06108925">
            <w:pPr>
              <w:spacing w:line="360" w:lineRule="auto"/>
              <w:rPr>
                <w:rFonts w:ascii="宋体" w:hAnsi="宋体" w:cs="宋体"/>
                <w:szCs w:val="21"/>
              </w:rPr>
            </w:pPr>
          </w:p>
        </w:tc>
      </w:tr>
      <w:tr w14:paraId="4330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4C586028">
            <w:pPr>
              <w:spacing w:line="360" w:lineRule="auto"/>
              <w:rPr>
                <w:rFonts w:ascii="宋体" w:hAnsi="宋体" w:cs="宋体"/>
                <w:szCs w:val="21"/>
              </w:rPr>
            </w:pPr>
          </w:p>
        </w:tc>
        <w:tc>
          <w:tcPr>
            <w:tcW w:w="4667" w:type="dxa"/>
            <w:vAlign w:val="center"/>
          </w:tcPr>
          <w:p w14:paraId="30BF0104">
            <w:pPr>
              <w:spacing w:line="360" w:lineRule="auto"/>
              <w:rPr>
                <w:rFonts w:ascii="宋体" w:hAnsi="宋体" w:cs="宋体"/>
                <w:szCs w:val="21"/>
              </w:rPr>
            </w:pPr>
            <w:r>
              <w:rPr>
                <w:rFonts w:hint="eastAsia" w:ascii="宋体" w:hAnsi="宋体" w:cs="宋体"/>
                <w:szCs w:val="21"/>
              </w:rPr>
              <w:t>PU带检查</w:t>
            </w:r>
          </w:p>
        </w:tc>
        <w:tc>
          <w:tcPr>
            <w:tcW w:w="1626" w:type="dxa"/>
            <w:vMerge w:val="continue"/>
            <w:vAlign w:val="center"/>
          </w:tcPr>
          <w:p w14:paraId="51177476">
            <w:pPr>
              <w:spacing w:line="360" w:lineRule="auto"/>
              <w:rPr>
                <w:rFonts w:ascii="宋体" w:hAnsi="宋体" w:cs="宋体"/>
                <w:szCs w:val="21"/>
              </w:rPr>
            </w:pPr>
          </w:p>
        </w:tc>
        <w:tc>
          <w:tcPr>
            <w:tcW w:w="1840" w:type="dxa"/>
            <w:vMerge w:val="continue"/>
            <w:vAlign w:val="center"/>
          </w:tcPr>
          <w:p w14:paraId="26283A11">
            <w:pPr>
              <w:spacing w:line="360" w:lineRule="auto"/>
              <w:rPr>
                <w:rFonts w:ascii="宋体" w:hAnsi="宋体" w:cs="宋体"/>
                <w:szCs w:val="21"/>
              </w:rPr>
            </w:pPr>
          </w:p>
        </w:tc>
      </w:tr>
      <w:tr w14:paraId="130C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5245B72C">
            <w:pPr>
              <w:spacing w:line="360" w:lineRule="auto"/>
              <w:rPr>
                <w:rFonts w:ascii="宋体" w:hAnsi="宋体" w:cs="宋体"/>
                <w:szCs w:val="21"/>
              </w:rPr>
            </w:pPr>
          </w:p>
        </w:tc>
        <w:tc>
          <w:tcPr>
            <w:tcW w:w="4667" w:type="dxa"/>
            <w:vAlign w:val="center"/>
          </w:tcPr>
          <w:p w14:paraId="753C9CE6">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14:paraId="7B430AE3">
            <w:pPr>
              <w:spacing w:line="360" w:lineRule="auto"/>
              <w:rPr>
                <w:rFonts w:ascii="宋体" w:hAnsi="宋体" w:cs="宋体"/>
                <w:szCs w:val="21"/>
              </w:rPr>
            </w:pPr>
          </w:p>
        </w:tc>
        <w:tc>
          <w:tcPr>
            <w:tcW w:w="1840" w:type="dxa"/>
            <w:vMerge w:val="continue"/>
            <w:vAlign w:val="center"/>
          </w:tcPr>
          <w:p w14:paraId="0F614C7D">
            <w:pPr>
              <w:spacing w:line="360" w:lineRule="auto"/>
              <w:rPr>
                <w:rFonts w:ascii="宋体" w:hAnsi="宋体" w:cs="宋体"/>
                <w:szCs w:val="21"/>
              </w:rPr>
            </w:pPr>
          </w:p>
        </w:tc>
      </w:tr>
      <w:tr w14:paraId="0149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725F2243">
            <w:pPr>
              <w:spacing w:line="360" w:lineRule="auto"/>
              <w:rPr>
                <w:rFonts w:ascii="宋体" w:hAnsi="宋体" w:cs="宋体"/>
                <w:szCs w:val="21"/>
              </w:rPr>
            </w:pPr>
          </w:p>
        </w:tc>
        <w:tc>
          <w:tcPr>
            <w:tcW w:w="4667" w:type="dxa"/>
            <w:vAlign w:val="center"/>
          </w:tcPr>
          <w:p w14:paraId="1C71142A">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14:paraId="211350CA">
            <w:pPr>
              <w:spacing w:line="360" w:lineRule="auto"/>
              <w:rPr>
                <w:rFonts w:ascii="宋体" w:hAnsi="宋体" w:cs="宋体"/>
                <w:szCs w:val="21"/>
              </w:rPr>
            </w:pPr>
          </w:p>
        </w:tc>
        <w:tc>
          <w:tcPr>
            <w:tcW w:w="1840" w:type="dxa"/>
            <w:vMerge w:val="continue"/>
            <w:vAlign w:val="center"/>
          </w:tcPr>
          <w:p w14:paraId="2AC88642">
            <w:pPr>
              <w:spacing w:line="360" w:lineRule="auto"/>
              <w:rPr>
                <w:rFonts w:ascii="宋体" w:hAnsi="宋体" w:cs="宋体"/>
                <w:szCs w:val="21"/>
              </w:rPr>
            </w:pPr>
          </w:p>
        </w:tc>
      </w:tr>
      <w:tr w14:paraId="1951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7DF8B61A">
            <w:pPr>
              <w:spacing w:line="360" w:lineRule="auto"/>
              <w:rPr>
                <w:rFonts w:ascii="宋体" w:hAnsi="宋体" w:cs="宋体"/>
                <w:szCs w:val="21"/>
              </w:rPr>
            </w:pPr>
          </w:p>
        </w:tc>
        <w:tc>
          <w:tcPr>
            <w:tcW w:w="4667" w:type="dxa"/>
            <w:vAlign w:val="center"/>
          </w:tcPr>
          <w:p w14:paraId="1E620878">
            <w:pPr>
              <w:spacing w:line="360" w:lineRule="auto"/>
              <w:rPr>
                <w:rFonts w:ascii="宋体" w:hAnsi="宋体" w:cs="宋体"/>
                <w:szCs w:val="21"/>
              </w:rPr>
            </w:pPr>
            <w:r>
              <w:rPr>
                <w:rFonts w:hint="eastAsia" w:ascii="宋体" w:hAnsi="宋体" w:cs="宋体"/>
                <w:szCs w:val="21"/>
              </w:rPr>
              <w:t>传动轴承检查</w:t>
            </w:r>
          </w:p>
        </w:tc>
        <w:tc>
          <w:tcPr>
            <w:tcW w:w="1626" w:type="dxa"/>
            <w:vMerge w:val="continue"/>
            <w:vAlign w:val="center"/>
          </w:tcPr>
          <w:p w14:paraId="6A8574AE">
            <w:pPr>
              <w:spacing w:line="360" w:lineRule="auto"/>
              <w:rPr>
                <w:rFonts w:ascii="宋体" w:hAnsi="宋体" w:cs="宋体"/>
                <w:szCs w:val="21"/>
              </w:rPr>
            </w:pPr>
          </w:p>
        </w:tc>
        <w:tc>
          <w:tcPr>
            <w:tcW w:w="1840" w:type="dxa"/>
            <w:vMerge w:val="continue"/>
            <w:vAlign w:val="center"/>
          </w:tcPr>
          <w:p w14:paraId="6188FDDB">
            <w:pPr>
              <w:spacing w:line="360" w:lineRule="auto"/>
              <w:rPr>
                <w:rFonts w:ascii="宋体" w:hAnsi="宋体" w:cs="宋体"/>
                <w:szCs w:val="21"/>
              </w:rPr>
            </w:pPr>
          </w:p>
        </w:tc>
      </w:tr>
      <w:tr w14:paraId="5DD8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7932C51">
            <w:pPr>
              <w:spacing w:line="360" w:lineRule="auto"/>
              <w:rPr>
                <w:rFonts w:ascii="宋体" w:hAnsi="宋体" w:cs="宋体"/>
                <w:szCs w:val="21"/>
              </w:rPr>
            </w:pPr>
          </w:p>
        </w:tc>
        <w:tc>
          <w:tcPr>
            <w:tcW w:w="4667" w:type="dxa"/>
            <w:vAlign w:val="center"/>
          </w:tcPr>
          <w:p w14:paraId="312B0485">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14:paraId="5B8ACD32">
            <w:pPr>
              <w:spacing w:line="360" w:lineRule="auto"/>
              <w:rPr>
                <w:rFonts w:ascii="宋体" w:hAnsi="宋体" w:cs="宋体"/>
                <w:szCs w:val="21"/>
              </w:rPr>
            </w:pPr>
          </w:p>
        </w:tc>
        <w:tc>
          <w:tcPr>
            <w:tcW w:w="1840" w:type="dxa"/>
            <w:vMerge w:val="continue"/>
            <w:vAlign w:val="center"/>
          </w:tcPr>
          <w:p w14:paraId="5DF9848A">
            <w:pPr>
              <w:spacing w:line="360" w:lineRule="auto"/>
              <w:rPr>
                <w:rFonts w:ascii="宋体" w:hAnsi="宋体" w:cs="宋体"/>
                <w:szCs w:val="21"/>
              </w:rPr>
            </w:pPr>
          </w:p>
        </w:tc>
      </w:tr>
      <w:tr w14:paraId="61C5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56A2AF53">
            <w:pPr>
              <w:spacing w:line="360" w:lineRule="auto"/>
              <w:rPr>
                <w:rFonts w:ascii="宋体" w:hAnsi="宋体" w:cs="宋体"/>
                <w:szCs w:val="21"/>
              </w:rPr>
            </w:pPr>
          </w:p>
        </w:tc>
        <w:tc>
          <w:tcPr>
            <w:tcW w:w="4667" w:type="dxa"/>
            <w:vAlign w:val="center"/>
          </w:tcPr>
          <w:p w14:paraId="5273FB7A">
            <w:pPr>
              <w:spacing w:line="360" w:lineRule="auto"/>
              <w:rPr>
                <w:rFonts w:ascii="宋体" w:hAnsi="宋体" w:cs="宋体"/>
                <w:szCs w:val="21"/>
              </w:rPr>
            </w:pPr>
            <w:r>
              <w:rPr>
                <w:rFonts w:hint="eastAsia" w:ascii="宋体" w:hAnsi="宋体" w:cs="宋体"/>
                <w:szCs w:val="21"/>
              </w:rPr>
              <w:t>PU带跑偏校准</w:t>
            </w:r>
          </w:p>
        </w:tc>
        <w:tc>
          <w:tcPr>
            <w:tcW w:w="1626" w:type="dxa"/>
            <w:vMerge w:val="continue"/>
            <w:vAlign w:val="center"/>
          </w:tcPr>
          <w:p w14:paraId="3EE09C7C">
            <w:pPr>
              <w:spacing w:line="360" w:lineRule="auto"/>
              <w:rPr>
                <w:rFonts w:ascii="宋体" w:hAnsi="宋体" w:cs="宋体"/>
                <w:szCs w:val="21"/>
              </w:rPr>
            </w:pPr>
          </w:p>
        </w:tc>
        <w:tc>
          <w:tcPr>
            <w:tcW w:w="1840" w:type="dxa"/>
            <w:vMerge w:val="continue"/>
            <w:vAlign w:val="center"/>
          </w:tcPr>
          <w:p w14:paraId="7363739A">
            <w:pPr>
              <w:spacing w:line="360" w:lineRule="auto"/>
              <w:rPr>
                <w:rFonts w:ascii="宋体" w:hAnsi="宋体" w:cs="宋体"/>
                <w:szCs w:val="21"/>
              </w:rPr>
            </w:pPr>
          </w:p>
        </w:tc>
      </w:tr>
      <w:tr w14:paraId="4E89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667B1614">
            <w:pPr>
              <w:spacing w:line="360" w:lineRule="auto"/>
              <w:rPr>
                <w:rFonts w:ascii="宋体" w:hAnsi="宋体" w:cs="宋体"/>
                <w:szCs w:val="21"/>
              </w:rPr>
            </w:pPr>
          </w:p>
        </w:tc>
        <w:tc>
          <w:tcPr>
            <w:tcW w:w="4667" w:type="dxa"/>
            <w:vAlign w:val="center"/>
          </w:tcPr>
          <w:p w14:paraId="2F2ADC40">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60D4A39E">
            <w:pPr>
              <w:spacing w:line="360" w:lineRule="auto"/>
              <w:rPr>
                <w:rFonts w:ascii="宋体" w:hAnsi="宋体" w:cs="宋体"/>
                <w:szCs w:val="21"/>
              </w:rPr>
            </w:pPr>
          </w:p>
        </w:tc>
        <w:tc>
          <w:tcPr>
            <w:tcW w:w="1840" w:type="dxa"/>
            <w:vMerge w:val="continue"/>
            <w:vAlign w:val="center"/>
          </w:tcPr>
          <w:p w14:paraId="2C042111">
            <w:pPr>
              <w:spacing w:line="360" w:lineRule="auto"/>
              <w:rPr>
                <w:rFonts w:ascii="宋体" w:hAnsi="宋体" w:cs="宋体"/>
                <w:szCs w:val="21"/>
              </w:rPr>
            </w:pPr>
          </w:p>
        </w:tc>
      </w:tr>
      <w:tr w14:paraId="74CF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restart"/>
            <w:vAlign w:val="center"/>
          </w:tcPr>
          <w:p w14:paraId="1D5AFA3F">
            <w:pPr>
              <w:spacing w:line="360" w:lineRule="auto"/>
              <w:rPr>
                <w:rFonts w:ascii="宋体" w:hAnsi="宋体" w:cs="宋体"/>
                <w:szCs w:val="21"/>
              </w:rPr>
            </w:pPr>
            <w:r>
              <w:rPr>
                <w:rFonts w:hint="eastAsia" w:ascii="宋体" w:hAnsi="宋体" w:cs="宋体"/>
                <w:szCs w:val="21"/>
              </w:rPr>
              <w:t>4、输送箱</w:t>
            </w:r>
          </w:p>
        </w:tc>
        <w:tc>
          <w:tcPr>
            <w:tcW w:w="4667" w:type="dxa"/>
            <w:vAlign w:val="center"/>
          </w:tcPr>
          <w:p w14:paraId="44F1CEB2">
            <w:pPr>
              <w:spacing w:line="360" w:lineRule="auto"/>
              <w:rPr>
                <w:rFonts w:ascii="宋体" w:hAnsi="宋体" w:cs="宋体"/>
                <w:szCs w:val="21"/>
              </w:rPr>
            </w:pPr>
            <w:r>
              <w:rPr>
                <w:rFonts w:hint="eastAsia" w:ascii="宋体" w:hAnsi="宋体" w:cs="宋体"/>
                <w:szCs w:val="21"/>
              </w:rPr>
              <w:t>外观检查</w:t>
            </w:r>
          </w:p>
        </w:tc>
        <w:tc>
          <w:tcPr>
            <w:tcW w:w="1626" w:type="dxa"/>
            <w:vMerge w:val="restart"/>
            <w:noWrap/>
            <w:vAlign w:val="center"/>
          </w:tcPr>
          <w:p w14:paraId="126F98D7">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3C84E461">
            <w:pPr>
              <w:spacing w:line="360" w:lineRule="auto"/>
              <w:rPr>
                <w:rFonts w:ascii="宋体" w:hAnsi="宋体" w:cs="宋体"/>
                <w:szCs w:val="21"/>
              </w:rPr>
            </w:pPr>
          </w:p>
        </w:tc>
      </w:tr>
      <w:tr w14:paraId="5A59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73FDC0DE">
            <w:pPr>
              <w:spacing w:line="360" w:lineRule="auto"/>
              <w:rPr>
                <w:rFonts w:ascii="宋体" w:hAnsi="宋体" w:cs="宋体"/>
                <w:szCs w:val="21"/>
              </w:rPr>
            </w:pPr>
          </w:p>
        </w:tc>
        <w:tc>
          <w:tcPr>
            <w:tcW w:w="4667" w:type="dxa"/>
            <w:vAlign w:val="center"/>
          </w:tcPr>
          <w:p w14:paraId="551D85C2">
            <w:pPr>
              <w:spacing w:line="360" w:lineRule="auto"/>
              <w:rPr>
                <w:rFonts w:ascii="宋体" w:hAnsi="宋体" w:cs="宋体"/>
                <w:szCs w:val="21"/>
              </w:rPr>
            </w:pPr>
            <w:r>
              <w:rPr>
                <w:rFonts w:hint="eastAsia" w:ascii="宋体" w:hAnsi="宋体" w:cs="宋体"/>
                <w:szCs w:val="21"/>
              </w:rPr>
              <w:t>防震检查</w:t>
            </w:r>
          </w:p>
        </w:tc>
        <w:tc>
          <w:tcPr>
            <w:tcW w:w="1626" w:type="dxa"/>
            <w:vMerge w:val="continue"/>
            <w:vAlign w:val="center"/>
          </w:tcPr>
          <w:p w14:paraId="36EA1960">
            <w:pPr>
              <w:spacing w:line="360" w:lineRule="auto"/>
              <w:rPr>
                <w:rFonts w:ascii="宋体" w:hAnsi="宋体" w:cs="宋体"/>
                <w:szCs w:val="21"/>
              </w:rPr>
            </w:pPr>
          </w:p>
        </w:tc>
        <w:tc>
          <w:tcPr>
            <w:tcW w:w="1840" w:type="dxa"/>
            <w:vMerge w:val="continue"/>
            <w:vAlign w:val="center"/>
          </w:tcPr>
          <w:p w14:paraId="02FE8161">
            <w:pPr>
              <w:spacing w:line="360" w:lineRule="auto"/>
              <w:rPr>
                <w:rFonts w:ascii="宋体" w:hAnsi="宋体" w:cs="宋体"/>
                <w:szCs w:val="21"/>
              </w:rPr>
            </w:pPr>
          </w:p>
        </w:tc>
      </w:tr>
      <w:tr w14:paraId="07C0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298C921E">
            <w:pPr>
              <w:spacing w:line="360" w:lineRule="auto"/>
              <w:rPr>
                <w:rFonts w:ascii="宋体" w:hAnsi="宋体" w:cs="宋体"/>
                <w:szCs w:val="21"/>
              </w:rPr>
            </w:pPr>
          </w:p>
        </w:tc>
        <w:tc>
          <w:tcPr>
            <w:tcW w:w="4667" w:type="dxa"/>
            <w:vAlign w:val="center"/>
          </w:tcPr>
          <w:p w14:paraId="160A6002">
            <w:pPr>
              <w:spacing w:line="360" w:lineRule="auto"/>
              <w:rPr>
                <w:rFonts w:ascii="宋体" w:hAnsi="宋体" w:cs="宋体"/>
                <w:szCs w:val="21"/>
              </w:rPr>
            </w:pPr>
            <w:r>
              <w:rPr>
                <w:rFonts w:hint="eastAsia" w:ascii="宋体" w:hAnsi="宋体" w:cs="宋体"/>
                <w:szCs w:val="21"/>
              </w:rPr>
              <w:t>RFID芯片松动检查</w:t>
            </w:r>
          </w:p>
        </w:tc>
        <w:tc>
          <w:tcPr>
            <w:tcW w:w="1626" w:type="dxa"/>
            <w:vMerge w:val="continue"/>
            <w:vAlign w:val="center"/>
          </w:tcPr>
          <w:p w14:paraId="12412E27">
            <w:pPr>
              <w:spacing w:line="360" w:lineRule="auto"/>
              <w:rPr>
                <w:rFonts w:ascii="宋体" w:hAnsi="宋体" w:cs="宋体"/>
                <w:szCs w:val="21"/>
              </w:rPr>
            </w:pPr>
          </w:p>
        </w:tc>
        <w:tc>
          <w:tcPr>
            <w:tcW w:w="1840" w:type="dxa"/>
            <w:vMerge w:val="continue"/>
            <w:vAlign w:val="center"/>
          </w:tcPr>
          <w:p w14:paraId="4049C931">
            <w:pPr>
              <w:spacing w:line="360" w:lineRule="auto"/>
              <w:rPr>
                <w:rFonts w:ascii="宋体" w:hAnsi="宋体" w:cs="宋体"/>
                <w:szCs w:val="21"/>
              </w:rPr>
            </w:pPr>
          </w:p>
        </w:tc>
      </w:tr>
      <w:tr w14:paraId="3E33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3DB47AC5">
            <w:pPr>
              <w:spacing w:line="360" w:lineRule="auto"/>
              <w:rPr>
                <w:rFonts w:ascii="宋体" w:hAnsi="宋体" w:cs="宋体"/>
                <w:szCs w:val="21"/>
              </w:rPr>
            </w:pPr>
          </w:p>
        </w:tc>
        <w:tc>
          <w:tcPr>
            <w:tcW w:w="4667" w:type="dxa"/>
            <w:vAlign w:val="center"/>
          </w:tcPr>
          <w:p w14:paraId="5092BC2C">
            <w:pPr>
              <w:spacing w:line="360" w:lineRule="auto"/>
              <w:rPr>
                <w:rFonts w:ascii="宋体" w:hAnsi="宋体" w:cs="宋体"/>
                <w:szCs w:val="21"/>
              </w:rPr>
            </w:pPr>
            <w:r>
              <w:rPr>
                <w:rFonts w:hint="eastAsia" w:ascii="宋体" w:hAnsi="宋体" w:cs="宋体"/>
                <w:szCs w:val="21"/>
              </w:rPr>
              <w:t>变形检查</w:t>
            </w:r>
          </w:p>
        </w:tc>
        <w:tc>
          <w:tcPr>
            <w:tcW w:w="1626" w:type="dxa"/>
            <w:vMerge w:val="continue"/>
            <w:vAlign w:val="center"/>
          </w:tcPr>
          <w:p w14:paraId="1EFDF28F">
            <w:pPr>
              <w:spacing w:line="360" w:lineRule="auto"/>
              <w:rPr>
                <w:rFonts w:ascii="宋体" w:hAnsi="宋体" w:cs="宋体"/>
                <w:szCs w:val="21"/>
              </w:rPr>
            </w:pPr>
          </w:p>
        </w:tc>
        <w:tc>
          <w:tcPr>
            <w:tcW w:w="1840" w:type="dxa"/>
            <w:vMerge w:val="continue"/>
            <w:vAlign w:val="center"/>
          </w:tcPr>
          <w:p w14:paraId="145DA42F">
            <w:pPr>
              <w:spacing w:line="360" w:lineRule="auto"/>
              <w:rPr>
                <w:rFonts w:ascii="宋体" w:hAnsi="宋体" w:cs="宋体"/>
                <w:szCs w:val="21"/>
              </w:rPr>
            </w:pPr>
          </w:p>
        </w:tc>
      </w:tr>
      <w:tr w14:paraId="33B1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74933426">
            <w:pPr>
              <w:spacing w:line="360" w:lineRule="auto"/>
              <w:rPr>
                <w:rFonts w:ascii="宋体" w:hAnsi="宋体" w:cs="宋体"/>
                <w:szCs w:val="21"/>
              </w:rPr>
            </w:pPr>
          </w:p>
        </w:tc>
        <w:tc>
          <w:tcPr>
            <w:tcW w:w="4667" w:type="dxa"/>
            <w:vAlign w:val="center"/>
          </w:tcPr>
          <w:p w14:paraId="2DD1B11C">
            <w:pPr>
              <w:spacing w:line="360" w:lineRule="auto"/>
              <w:rPr>
                <w:rFonts w:ascii="宋体" w:hAnsi="宋体" w:cs="宋体"/>
                <w:szCs w:val="21"/>
              </w:rPr>
            </w:pPr>
            <w:r>
              <w:rPr>
                <w:rFonts w:hint="eastAsia" w:ascii="宋体" w:hAnsi="宋体" w:cs="宋体"/>
                <w:szCs w:val="21"/>
              </w:rPr>
              <w:t>密封性检查</w:t>
            </w:r>
          </w:p>
        </w:tc>
        <w:tc>
          <w:tcPr>
            <w:tcW w:w="1626" w:type="dxa"/>
            <w:vMerge w:val="continue"/>
            <w:vAlign w:val="center"/>
          </w:tcPr>
          <w:p w14:paraId="21A6537C">
            <w:pPr>
              <w:spacing w:line="360" w:lineRule="auto"/>
              <w:rPr>
                <w:rFonts w:ascii="宋体" w:hAnsi="宋体" w:cs="宋体"/>
                <w:szCs w:val="21"/>
              </w:rPr>
            </w:pPr>
          </w:p>
        </w:tc>
        <w:tc>
          <w:tcPr>
            <w:tcW w:w="1840" w:type="dxa"/>
            <w:vMerge w:val="continue"/>
            <w:vAlign w:val="center"/>
          </w:tcPr>
          <w:p w14:paraId="27A8F750">
            <w:pPr>
              <w:spacing w:line="360" w:lineRule="auto"/>
              <w:rPr>
                <w:rFonts w:ascii="宋体" w:hAnsi="宋体" w:cs="宋体"/>
                <w:szCs w:val="21"/>
              </w:rPr>
            </w:pPr>
          </w:p>
        </w:tc>
      </w:tr>
      <w:tr w14:paraId="118C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247C8E2C">
            <w:pPr>
              <w:spacing w:line="360" w:lineRule="auto"/>
              <w:rPr>
                <w:rFonts w:ascii="宋体" w:hAnsi="宋体" w:cs="宋体"/>
                <w:szCs w:val="21"/>
              </w:rPr>
            </w:pPr>
          </w:p>
        </w:tc>
        <w:tc>
          <w:tcPr>
            <w:tcW w:w="4667" w:type="dxa"/>
            <w:vAlign w:val="center"/>
          </w:tcPr>
          <w:p w14:paraId="5E02270C">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24A25E09">
            <w:pPr>
              <w:spacing w:line="360" w:lineRule="auto"/>
              <w:rPr>
                <w:rFonts w:ascii="宋体" w:hAnsi="宋体" w:cs="宋体"/>
                <w:szCs w:val="21"/>
              </w:rPr>
            </w:pPr>
          </w:p>
        </w:tc>
        <w:tc>
          <w:tcPr>
            <w:tcW w:w="1840" w:type="dxa"/>
            <w:vMerge w:val="continue"/>
            <w:vAlign w:val="center"/>
          </w:tcPr>
          <w:p w14:paraId="1DDF326F">
            <w:pPr>
              <w:spacing w:line="360" w:lineRule="auto"/>
              <w:rPr>
                <w:rFonts w:ascii="宋体" w:hAnsi="宋体" w:cs="宋体"/>
                <w:szCs w:val="21"/>
              </w:rPr>
            </w:pPr>
          </w:p>
        </w:tc>
      </w:tr>
      <w:tr w14:paraId="0D2A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restart"/>
            <w:vAlign w:val="center"/>
          </w:tcPr>
          <w:p w14:paraId="2D9DF249">
            <w:pPr>
              <w:spacing w:line="360" w:lineRule="auto"/>
              <w:rPr>
                <w:rFonts w:ascii="宋体" w:hAnsi="宋体" w:cs="宋体"/>
                <w:szCs w:val="21"/>
              </w:rPr>
            </w:pPr>
            <w:r>
              <w:rPr>
                <w:rFonts w:hint="eastAsia" w:ascii="宋体" w:hAnsi="宋体" w:cs="宋体"/>
                <w:szCs w:val="21"/>
              </w:rPr>
              <w:t>5、站点</w:t>
            </w:r>
          </w:p>
        </w:tc>
        <w:tc>
          <w:tcPr>
            <w:tcW w:w="4667" w:type="dxa"/>
            <w:vAlign w:val="center"/>
          </w:tcPr>
          <w:p w14:paraId="1333D0E6">
            <w:pPr>
              <w:spacing w:line="360" w:lineRule="auto"/>
              <w:rPr>
                <w:rFonts w:ascii="宋体" w:hAnsi="宋体" w:cs="宋体"/>
                <w:szCs w:val="21"/>
              </w:rPr>
            </w:pPr>
            <w:r>
              <w:rPr>
                <w:rFonts w:hint="eastAsia" w:ascii="宋体" w:hAnsi="宋体" w:cs="宋体"/>
                <w:szCs w:val="21"/>
              </w:rPr>
              <w:t>外观检查</w:t>
            </w:r>
          </w:p>
        </w:tc>
        <w:tc>
          <w:tcPr>
            <w:tcW w:w="1626" w:type="dxa"/>
            <w:vMerge w:val="restart"/>
            <w:noWrap/>
            <w:vAlign w:val="center"/>
          </w:tcPr>
          <w:p w14:paraId="5B4BBB89">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2308DF61">
            <w:pPr>
              <w:spacing w:line="360" w:lineRule="auto"/>
              <w:rPr>
                <w:rFonts w:ascii="宋体" w:hAnsi="宋体" w:cs="宋体"/>
                <w:szCs w:val="21"/>
              </w:rPr>
            </w:pPr>
          </w:p>
        </w:tc>
      </w:tr>
      <w:tr w14:paraId="284E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4F0CE6EC">
            <w:pPr>
              <w:spacing w:line="360" w:lineRule="auto"/>
              <w:rPr>
                <w:rFonts w:ascii="宋体" w:hAnsi="宋体" w:cs="宋体"/>
                <w:szCs w:val="21"/>
              </w:rPr>
            </w:pPr>
          </w:p>
        </w:tc>
        <w:tc>
          <w:tcPr>
            <w:tcW w:w="4667" w:type="dxa"/>
            <w:vAlign w:val="center"/>
          </w:tcPr>
          <w:p w14:paraId="23311475">
            <w:pPr>
              <w:spacing w:line="360" w:lineRule="auto"/>
              <w:rPr>
                <w:rFonts w:ascii="宋体" w:hAnsi="宋体" w:cs="宋体"/>
                <w:szCs w:val="21"/>
              </w:rPr>
            </w:pPr>
            <w:r>
              <w:rPr>
                <w:rFonts w:hint="eastAsia" w:ascii="宋体" w:hAnsi="宋体" w:cs="宋体"/>
                <w:szCs w:val="21"/>
              </w:rPr>
              <w:t>主体表面除尘</w:t>
            </w:r>
          </w:p>
        </w:tc>
        <w:tc>
          <w:tcPr>
            <w:tcW w:w="1626" w:type="dxa"/>
            <w:vMerge w:val="continue"/>
            <w:vAlign w:val="center"/>
          </w:tcPr>
          <w:p w14:paraId="76728CCE">
            <w:pPr>
              <w:spacing w:line="360" w:lineRule="auto"/>
              <w:rPr>
                <w:rFonts w:ascii="宋体" w:hAnsi="宋体" w:cs="宋体"/>
                <w:szCs w:val="21"/>
              </w:rPr>
            </w:pPr>
          </w:p>
        </w:tc>
        <w:tc>
          <w:tcPr>
            <w:tcW w:w="1840" w:type="dxa"/>
            <w:vMerge w:val="continue"/>
            <w:vAlign w:val="center"/>
          </w:tcPr>
          <w:p w14:paraId="316DBC88">
            <w:pPr>
              <w:spacing w:line="360" w:lineRule="auto"/>
              <w:rPr>
                <w:rFonts w:ascii="宋体" w:hAnsi="宋体" w:cs="宋体"/>
                <w:szCs w:val="21"/>
              </w:rPr>
            </w:pPr>
          </w:p>
        </w:tc>
      </w:tr>
      <w:tr w14:paraId="6CF8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7D190D62">
            <w:pPr>
              <w:spacing w:line="360" w:lineRule="auto"/>
              <w:rPr>
                <w:rFonts w:ascii="宋体" w:hAnsi="宋体" w:cs="宋体"/>
                <w:szCs w:val="21"/>
              </w:rPr>
            </w:pPr>
          </w:p>
        </w:tc>
        <w:tc>
          <w:tcPr>
            <w:tcW w:w="4667" w:type="dxa"/>
            <w:vAlign w:val="center"/>
          </w:tcPr>
          <w:p w14:paraId="6F48A8FF">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14:paraId="651372BA">
            <w:pPr>
              <w:spacing w:line="360" w:lineRule="auto"/>
              <w:rPr>
                <w:rFonts w:ascii="宋体" w:hAnsi="宋体" w:cs="宋体"/>
                <w:szCs w:val="21"/>
              </w:rPr>
            </w:pPr>
          </w:p>
        </w:tc>
        <w:tc>
          <w:tcPr>
            <w:tcW w:w="1840" w:type="dxa"/>
            <w:vMerge w:val="continue"/>
            <w:vAlign w:val="center"/>
          </w:tcPr>
          <w:p w14:paraId="432CEFB7">
            <w:pPr>
              <w:spacing w:line="360" w:lineRule="auto"/>
              <w:rPr>
                <w:rFonts w:ascii="宋体" w:hAnsi="宋体" w:cs="宋体"/>
                <w:szCs w:val="21"/>
              </w:rPr>
            </w:pPr>
          </w:p>
        </w:tc>
      </w:tr>
      <w:tr w14:paraId="6650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6B9F7B64">
            <w:pPr>
              <w:spacing w:line="360" w:lineRule="auto"/>
              <w:rPr>
                <w:rFonts w:ascii="宋体" w:hAnsi="宋体" w:cs="宋体"/>
                <w:szCs w:val="21"/>
              </w:rPr>
            </w:pPr>
          </w:p>
        </w:tc>
        <w:tc>
          <w:tcPr>
            <w:tcW w:w="4667" w:type="dxa"/>
            <w:vAlign w:val="center"/>
          </w:tcPr>
          <w:p w14:paraId="749D9D24">
            <w:pPr>
              <w:spacing w:line="360" w:lineRule="auto"/>
              <w:rPr>
                <w:rFonts w:ascii="宋体" w:hAnsi="宋体" w:cs="宋体"/>
                <w:szCs w:val="21"/>
              </w:rPr>
            </w:pPr>
            <w:r>
              <w:rPr>
                <w:rFonts w:hint="eastAsia" w:ascii="宋体" w:hAnsi="宋体" w:cs="宋体"/>
                <w:szCs w:val="21"/>
              </w:rPr>
              <w:t>模组带检查</w:t>
            </w:r>
          </w:p>
        </w:tc>
        <w:tc>
          <w:tcPr>
            <w:tcW w:w="1626" w:type="dxa"/>
            <w:vMerge w:val="continue"/>
            <w:vAlign w:val="center"/>
          </w:tcPr>
          <w:p w14:paraId="63AE4F93">
            <w:pPr>
              <w:spacing w:line="360" w:lineRule="auto"/>
              <w:rPr>
                <w:rFonts w:ascii="宋体" w:hAnsi="宋体" w:cs="宋体"/>
                <w:szCs w:val="21"/>
              </w:rPr>
            </w:pPr>
          </w:p>
        </w:tc>
        <w:tc>
          <w:tcPr>
            <w:tcW w:w="1840" w:type="dxa"/>
            <w:vMerge w:val="continue"/>
            <w:vAlign w:val="center"/>
          </w:tcPr>
          <w:p w14:paraId="1314A269">
            <w:pPr>
              <w:spacing w:line="360" w:lineRule="auto"/>
              <w:rPr>
                <w:rFonts w:ascii="宋体" w:hAnsi="宋体" w:cs="宋体"/>
                <w:szCs w:val="21"/>
              </w:rPr>
            </w:pPr>
          </w:p>
        </w:tc>
      </w:tr>
      <w:tr w14:paraId="45E7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3631081D">
            <w:pPr>
              <w:spacing w:line="360" w:lineRule="auto"/>
              <w:rPr>
                <w:rFonts w:ascii="宋体" w:hAnsi="宋体" w:cs="宋体"/>
                <w:szCs w:val="21"/>
              </w:rPr>
            </w:pPr>
          </w:p>
        </w:tc>
        <w:tc>
          <w:tcPr>
            <w:tcW w:w="4667" w:type="dxa"/>
            <w:vAlign w:val="center"/>
          </w:tcPr>
          <w:p w14:paraId="18AD6378">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14:paraId="7986F660">
            <w:pPr>
              <w:spacing w:line="360" w:lineRule="auto"/>
              <w:rPr>
                <w:rFonts w:ascii="宋体" w:hAnsi="宋体" w:cs="宋体"/>
                <w:szCs w:val="21"/>
              </w:rPr>
            </w:pPr>
          </w:p>
        </w:tc>
        <w:tc>
          <w:tcPr>
            <w:tcW w:w="1840" w:type="dxa"/>
            <w:vMerge w:val="continue"/>
            <w:vAlign w:val="center"/>
          </w:tcPr>
          <w:p w14:paraId="18DDA7B0">
            <w:pPr>
              <w:spacing w:line="360" w:lineRule="auto"/>
              <w:rPr>
                <w:rFonts w:ascii="宋体" w:hAnsi="宋体" w:cs="宋体"/>
                <w:szCs w:val="21"/>
              </w:rPr>
            </w:pPr>
          </w:p>
        </w:tc>
      </w:tr>
      <w:tr w14:paraId="74E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17E5BFAB">
            <w:pPr>
              <w:spacing w:line="360" w:lineRule="auto"/>
              <w:rPr>
                <w:rFonts w:ascii="宋体" w:hAnsi="宋体" w:cs="宋体"/>
                <w:szCs w:val="21"/>
              </w:rPr>
            </w:pPr>
          </w:p>
        </w:tc>
        <w:tc>
          <w:tcPr>
            <w:tcW w:w="4667" w:type="dxa"/>
            <w:vAlign w:val="center"/>
          </w:tcPr>
          <w:p w14:paraId="5696D7AE">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14:paraId="15796915">
            <w:pPr>
              <w:spacing w:line="360" w:lineRule="auto"/>
              <w:rPr>
                <w:rFonts w:ascii="宋体" w:hAnsi="宋体" w:cs="宋体"/>
                <w:szCs w:val="21"/>
              </w:rPr>
            </w:pPr>
          </w:p>
        </w:tc>
        <w:tc>
          <w:tcPr>
            <w:tcW w:w="1840" w:type="dxa"/>
            <w:vMerge w:val="continue"/>
            <w:vAlign w:val="center"/>
          </w:tcPr>
          <w:p w14:paraId="18B80052">
            <w:pPr>
              <w:spacing w:line="360" w:lineRule="auto"/>
              <w:rPr>
                <w:rFonts w:ascii="宋体" w:hAnsi="宋体" w:cs="宋体"/>
                <w:szCs w:val="21"/>
              </w:rPr>
            </w:pPr>
          </w:p>
        </w:tc>
      </w:tr>
      <w:tr w14:paraId="2B17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4E3CBA0C">
            <w:pPr>
              <w:spacing w:line="360" w:lineRule="auto"/>
              <w:rPr>
                <w:rFonts w:ascii="宋体" w:hAnsi="宋体" w:cs="宋体"/>
                <w:szCs w:val="21"/>
              </w:rPr>
            </w:pPr>
          </w:p>
        </w:tc>
        <w:tc>
          <w:tcPr>
            <w:tcW w:w="4667" w:type="dxa"/>
            <w:vAlign w:val="center"/>
          </w:tcPr>
          <w:p w14:paraId="718C9F91">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14:paraId="6CB4FF8D">
            <w:pPr>
              <w:spacing w:line="360" w:lineRule="auto"/>
              <w:rPr>
                <w:rFonts w:ascii="宋体" w:hAnsi="宋体" w:cs="宋体"/>
                <w:szCs w:val="21"/>
              </w:rPr>
            </w:pPr>
          </w:p>
        </w:tc>
        <w:tc>
          <w:tcPr>
            <w:tcW w:w="1840" w:type="dxa"/>
            <w:vMerge w:val="continue"/>
            <w:vAlign w:val="center"/>
          </w:tcPr>
          <w:p w14:paraId="37174C3A">
            <w:pPr>
              <w:spacing w:line="360" w:lineRule="auto"/>
              <w:rPr>
                <w:rFonts w:ascii="宋体" w:hAnsi="宋体" w:cs="宋体"/>
                <w:szCs w:val="21"/>
              </w:rPr>
            </w:pPr>
          </w:p>
        </w:tc>
      </w:tr>
      <w:tr w14:paraId="318C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6ACCE00E">
            <w:pPr>
              <w:spacing w:line="360" w:lineRule="auto"/>
              <w:rPr>
                <w:rFonts w:ascii="宋体" w:hAnsi="宋体" w:cs="宋体"/>
                <w:szCs w:val="21"/>
              </w:rPr>
            </w:pPr>
          </w:p>
        </w:tc>
        <w:tc>
          <w:tcPr>
            <w:tcW w:w="4667" w:type="dxa"/>
            <w:vAlign w:val="center"/>
          </w:tcPr>
          <w:p w14:paraId="72A5D703">
            <w:pPr>
              <w:spacing w:line="360" w:lineRule="auto"/>
              <w:rPr>
                <w:rFonts w:ascii="宋体" w:hAnsi="宋体" w:cs="宋体"/>
                <w:szCs w:val="21"/>
              </w:rPr>
            </w:pPr>
            <w:r>
              <w:rPr>
                <w:rFonts w:hint="eastAsia" w:ascii="宋体" w:hAnsi="宋体" w:cs="宋体"/>
                <w:szCs w:val="21"/>
              </w:rPr>
              <w:t>控制面板检查</w:t>
            </w:r>
          </w:p>
        </w:tc>
        <w:tc>
          <w:tcPr>
            <w:tcW w:w="1626" w:type="dxa"/>
            <w:vMerge w:val="continue"/>
            <w:vAlign w:val="center"/>
          </w:tcPr>
          <w:p w14:paraId="19C96322">
            <w:pPr>
              <w:spacing w:line="360" w:lineRule="auto"/>
              <w:rPr>
                <w:rFonts w:ascii="宋体" w:hAnsi="宋体" w:cs="宋体"/>
                <w:szCs w:val="21"/>
              </w:rPr>
            </w:pPr>
          </w:p>
        </w:tc>
        <w:tc>
          <w:tcPr>
            <w:tcW w:w="1840" w:type="dxa"/>
            <w:vMerge w:val="continue"/>
            <w:vAlign w:val="center"/>
          </w:tcPr>
          <w:p w14:paraId="5246CECA">
            <w:pPr>
              <w:spacing w:line="360" w:lineRule="auto"/>
              <w:rPr>
                <w:rFonts w:ascii="宋体" w:hAnsi="宋体" w:cs="宋体"/>
                <w:szCs w:val="21"/>
              </w:rPr>
            </w:pPr>
          </w:p>
        </w:tc>
      </w:tr>
      <w:tr w14:paraId="731B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6244FAAE">
            <w:pPr>
              <w:spacing w:line="360" w:lineRule="auto"/>
              <w:rPr>
                <w:rFonts w:ascii="宋体" w:hAnsi="宋体" w:cs="宋体"/>
                <w:szCs w:val="21"/>
              </w:rPr>
            </w:pPr>
          </w:p>
        </w:tc>
        <w:tc>
          <w:tcPr>
            <w:tcW w:w="4667" w:type="dxa"/>
            <w:vAlign w:val="center"/>
          </w:tcPr>
          <w:p w14:paraId="218F1AF2">
            <w:pPr>
              <w:spacing w:line="360" w:lineRule="auto"/>
              <w:rPr>
                <w:rFonts w:ascii="宋体" w:hAnsi="宋体" w:cs="宋体"/>
                <w:szCs w:val="21"/>
              </w:rPr>
            </w:pPr>
            <w:r>
              <w:rPr>
                <w:rFonts w:hint="eastAsia" w:ascii="宋体" w:hAnsi="宋体" w:cs="宋体"/>
                <w:szCs w:val="21"/>
              </w:rPr>
              <w:t>噪音检查</w:t>
            </w:r>
          </w:p>
        </w:tc>
        <w:tc>
          <w:tcPr>
            <w:tcW w:w="1626" w:type="dxa"/>
            <w:vMerge w:val="continue"/>
            <w:vAlign w:val="center"/>
          </w:tcPr>
          <w:p w14:paraId="4DE089FC">
            <w:pPr>
              <w:spacing w:line="360" w:lineRule="auto"/>
              <w:rPr>
                <w:rFonts w:ascii="宋体" w:hAnsi="宋体" w:cs="宋体"/>
                <w:szCs w:val="21"/>
              </w:rPr>
            </w:pPr>
          </w:p>
        </w:tc>
        <w:tc>
          <w:tcPr>
            <w:tcW w:w="1840" w:type="dxa"/>
            <w:vMerge w:val="continue"/>
            <w:vAlign w:val="center"/>
          </w:tcPr>
          <w:p w14:paraId="2A02C097">
            <w:pPr>
              <w:spacing w:line="360" w:lineRule="auto"/>
              <w:rPr>
                <w:rFonts w:ascii="宋体" w:hAnsi="宋体" w:cs="宋体"/>
                <w:szCs w:val="21"/>
              </w:rPr>
            </w:pPr>
          </w:p>
        </w:tc>
      </w:tr>
      <w:tr w14:paraId="2C7F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29" w:type="dxa"/>
            <w:vMerge w:val="continue"/>
            <w:vAlign w:val="center"/>
          </w:tcPr>
          <w:p w14:paraId="78CB94A1">
            <w:pPr>
              <w:spacing w:line="360" w:lineRule="auto"/>
              <w:rPr>
                <w:rFonts w:ascii="宋体" w:hAnsi="宋体" w:cs="宋体"/>
                <w:szCs w:val="21"/>
              </w:rPr>
            </w:pPr>
          </w:p>
        </w:tc>
        <w:tc>
          <w:tcPr>
            <w:tcW w:w="4667" w:type="dxa"/>
            <w:vAlign w:val="center"/>
          </w:tcPr>
          <w:p w14:paraId="0207F45E">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1EBF5CBD">
            <w:pPr>
              <w:spacing w:line="360" w:lineRule="auto"/>
              <w:rPr>
                <w:rFonts w:ascii="宋体" w:hAnsi="宋体" w:cs="宋体"/>
                <w:szCs w:val="21"/>
              </w:rPr>
            </w:pPr>
          </w:p>
        </w:tc>
        <w:tc>
          <w:tcPr>
            <w:tcW w:w="1840" w:type="dxa"/>
            <w:vMerge w:val="continue"/>
            <w:vAlign w:val="center"/>
          </w:tcPr>
          <w:p w14:paraId="28B05B9E">
            <w:pPr>
              <w:spacing w:line="360" w:lineRule="auto"/>
              <w:rPr>
                <w:rFonts w:ascii="宋体" w:hAnsi="宋体" w:cs="宋体"/>
                <w:szCs w:val="21"/>
              </w:rPr>
            </w:pPr>
          </w:p>
        </w:tc>
      </w:tr>
      <w:tr w14:paraId="274C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restart"/>
            <w:vAlign w:val="center"/>
          </w:tcPr>
          <w:p w14:paraId="1400E909">
            <w:pPr>
              <w:spacing w:line="360" w:lineRule="auto"/>
              <w:rPr>
                <w:rFonts w:ascii="宋体" w:hAnsi="宋体" w:cs="宋体"/>
                <w:szCs w:val="21"/>
              </w:rPr>
            </w:pPr>
          </w:p>
          <w:p w14:paraId="5136B0A6">
            <w:pPr>
              <w:spacing w:line="360" w:lineRule="auto"/>
              <w:rPr>
                <w:rFonts w:ascii="宋体" w:hAnsi="宋体" w:cs="宋体"/>
                <w:szCs w:val="21"/>
              </w:rPr>
            </w:pPr>
          </w:p>
          <w:p w14:paraId="40BEF003">
            <w:pPr>
              <w:spacing w:line="360" w:lineRule="auto"/>
              <w:rPr>
                <w:rFonts w:ascii="宋体" w:hAnsi="宋体" w:cs="宋体"/>
                <w:szCs w:val="21"/>
              </w:rPr>
            </w:pPr>
          </w:p>
          <w:p w14:paraId="19914F59">
            <w:pPr>
              <w:spacing w:line="360" w:lineRule="auto"/>
              <w:rPr>
                <w:rFonts w:ascii="宋体" w:hAnsi="宋体" w:cs="宋体"/>
                <w:szCs w:val="21"/>
              </w:rPr>
            </w:pPr>
          </w:p>
          <w:p w14:paraId="7CDE1C89">
            <w:pPr>
              <w:spacing w:line="360" w:lineRule="auto"/>
              <w:rPr>
                <w:rFonts w:ascii="宋体" w:hAnsi="宋体" w:cs="宋体"/>
                <w:szCs w:val="21"/>
              </w:rPr>
            </w:pPr>
            <w:r>
              <w:rPr>
                <w:rFonts w:hint="eastAsia" w:ascii="宋体" w:hAnsi="宋体" w:cs="宋体"/>
                <w:szCs w:val="21"/>
              </w:rPr>
              <w:t>6、往复式提升机</w:t>
            </w:r>
          </w:p>
        </w:tc>
        <w:tc>
          <w:tcPr>
            <w:tcW w:w="4667" w:type="dxa"/>
            <w:vAlign w:val="center"/>
          </w:tcPr>
          <w:p w14:paraId="136BF420">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14:paraId="0F40C037">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473AE30D">
            <w:pPr>
              <w:spacing w:line="360" w:lineRule="auto"/>
              <w:rPr>
                <w:rFonts w:ascii="宋体" w:hAnsi="宋体" w:cs="宋体"/>
                <w:szCs w:val="21"/>
              </w:rPr>
            </w:pPr>
          </w:p>
        </w:tc>
      </w:tr>
      <w:tr w14:paraId="03F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35455863">
            <w:pPr>
              <w:spacing w:line="360" w:lineRule="auto"/>
              <w:rPr>
                <w:rFonts w:ascii="宋体" w:hAnsi="宋体" w:cs="宋体"/>
                <w:szCs w:val="21"/>
              </w:rPr>
            </w:pPr>
          </w:p>
        </w:tc>
        <w:tc>
          <w:tcPr>
            <w:tcW w:w="4667" w:type="dxa"/>
            <w:vAlign w:val="center"/>
          </w:tcPr>
          <w:p w14:paraId="285F5189">
            <w:pPr>
              <w:spacing w:line="360" w:lineRule="auto"/>
              <w:rPr>
                <w:rFonts w:ascii="宋体" w:hAnsi="宋体" w:cs="宋体"/>
                <w:szCs w:val="21"/>
              </w:rPr>
            </w:pPr>
            <w:r>
              <w:rPr>
                <w:rFonts w:hint="eastAsia" w:ascii="宋体" w:hAnsi="宋体" w:cs="宋体"/>
                <w:szCs w:val="21"/>
              </w:rPr>
              <w:t>主体表面除尘</w:t>
            </w:r>
          </w:p>
        </w:tc>
        <w:tc>
          <w:tcPr>
            <w:tcW w:w="1626" w:type="dxa"/>
            <w:vMerge w:val="continue"/>
            <w:vAlign w:val="center"/>
          </w:tcPr>
          <w:p w14:paraId="34F27B69">
            <w:pPr>
              <w:spacing w:line="360" w:lineRule="auto"/>
              <w:rPr>
                <w:rFonts w:ascii="宋体" w:hAnsi="宋体" w:cs="宋体"/>
                <w:szCs w:val="21"/>
              </w:rPr>
            </w:pPr>
          </w:p>
        </w:tc>
        <w:tc>
          <w:tcPr>
            <w:tcW w:w="1840" w:type="dxa"/>
            <w:vMerge w:val="continue"/>
            <w:vAlign w:val="center"/>
          </w:tcPr>
          <w:p w14:paraId="7EB6D6EF">
            <w:pPr>
              <w:spacing w:line="360" w:lineRule="auto"/>
              <w:rPr>
                <w:rFonts w:ascii="宋体" w:hAnsi="宋体" w:cs="宋体"/>
                <w:szCs w:val="21"/>
              </w:rPr>
            </w:pPr>
          </w:p>
        </w:tc>
      </w:tr>
      <w:tr w14:paraId="309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027D4A0C">
            <w:pPr>
              <w:spacing w:line="360" w:lineRule="auto"/>
              <w:rPr>
                <w:rFonts w:ascii="宋体" w:hAnsi="宋体" w:cs="宋体"/>
                <w:szCs w:val="21"/>
              </w:rPr>
            </w:pPr>
          </w:p>
        </w:tc>
        <w:tc>
          <w:tcPr>
            <w:tcW w:w="4667" w:type="dxa"/>
            <w:vAlign w:val="center"/>
          </w:tcPr>
          <w:p w14:paraId="00F9D33E">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14:paraId="313BBF35">
            <w:pPr>
              <w:spacing w:line="360" w:lineRule="auto"/>
              <w:rPr>
                <w:rFonts w:ascii="宋体" w:hAnsi="宋体" w:cs="宋体"/>
                <w:szCs w:val="21"/>
              </w:rPr>
            </w:pPr>
          </w:p>
        </w:tc>
        <w:tc>
          <w:tcPr>
            <w:tcW w:w="1840" w:type="dxa"/>
            <w:vMerge w:val="continue"/>
            <w:vAlign w:val="center"/>
          </w:tcPr>
          <w:p w14:paraId="4F848F0F">
            <w:pPr>
              <w:spacing w:line="360" w:lineRule="auto"/>
              <w:rPr>
                <w:rFonts w:ascii="宋体" w:hAnsi="宋体" w:cs="宋体"/>
                <w:szCs w:val="21"/>
              </w:rPr>
            </w:pPr>
          </w:p>
        </w:tc>
      </w:tr>
      <w:tr w14:paraId="3255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48C610AE">
            <w:pPr>
              <w:spacing w:line="360" w:lineRule="auto"/>
              <w:rPr>
                <w:rFonts w:ascii="宋体" w:hAnsi="宋体" w:cs="宋体"/>
                <w:szCs w:val="21"/>
              </w:rPr>
            </w:pPr>
          </w:p>
        </w:tc>
        <w:tc>
          <w:tcPr>
            <w:tcW w:w="4667" w:type="dxa"/>
            <w:vAlign w:val="center"/>
          </w:tcPr>
          <w:p w14:paraId="3CD8F00D">
            <w:pPr>
              <w:spacing w:line="360" w:lineRule="auto"/>
              <w:rPr>
                <w:rFonts w:ascii="宋体" w:hAnsi="宋体" w:cs="宋体"/>
                <w:szCs w:val="21"/>
              </w:rPr>
            </w:pPr>
            <w:r>
              <w:rPr>
                <w:rFonts w:hint="eastAsia" w:ascii="宋体" w:hAnsi="宋体" w:cs="宋体"/>
                <w:szCs w:val="21"/>
              </w:rPr>
              <w:t>提升链条检查</w:t>
            </w:r>
          </w:p>
        </w:tc>
        <w:tc>
          <w:tcPr>
            <w:tcW w:w="1626" w:type="dxa"/>
            <w:vMerge w:val="continue"/>
            <w:vAlign w:val="center"/>
          </w:tcPr>
          <w:p w14:paraId="66EC6500">
            <w:pPr>
              <w:spacing w:line="360" w:lineRule="auto"/>
              <w:rPr>
                <w:rFonts w:ascii="宋体" w:hAnsi="宋体" w:cs="宋体"/>
                <w:szCs w:val="21"/>
              </w:rPr>
            </w:pPr>
          </w:p>
        </w:tc>
        <w:tc>
          <w:tcPr>
            <w:tcW w:w="1840" w:type="dxa"/>
            <w:vMerge w:val="continue"/>
            <w:vAlign w:val="center"/>
          </w:tcPr>
          <w:p w14:paraId="186B1647">
            <w:pPr>
              <w:spacing w:line="360" w:lineRule="auto"/>
              <w:rPr>
                <w:rFonts w:ascii="宋体" w:hAnsi="宋体" w:cs="宋体"/>
                <w:szCs w:val="21"/>
              </w:rPr>
            </w:pPr>
          </w:p>
        </w:tc>
      </w:tr>
      <w:tr w14:paraId="3959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170EBE39">
            <w:pPr>
              <w:spacing w:line="360" w:lineRule="auto"/>
              <w:rPr>
                <w:rFonts w:ascii="宋体" w:hAnsi="宋体" w:cs="宋体"/>
                <w:szCs w:val="21"/>
              </w:rPr>
            </w:pPr>
          </w:p>
        </w:tc>
        <w:tc>
          <w:tcPr>
            <w:tcW w:w="4667" w:type="dxa"/>
            <w:vAlign w:val="center"/>
          </w:tcPr>
          <w:p w14:paraId="6A11DE9E">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14:paraId="76CBBB98">
            <w:pPr>
              <w:spacing w:line="360" w:lineRule="auto"/>
              <w:rPr>
                <w:rFonts w:ascii="宋体" w:hAnsi="宋体" w:cs="宋体"/>
                <w:szCs w:val="21"/>
              </w:rPr>
            </w:pPr>
          </w:p>
        </w:tc>
        <w:tc>
          <w:tcPr>
            <w:tcW w:w="1840" w:type="dxa"/>
            <w:vMerge w:val="continue"/>
            <w:vAlign w:val="center"/>
          </w:tcPr>
          <w:p w14:paraId="09EABC91">
            <w:pPr>
              <w:spacing w:line="360" w:lineRule="auto"/>
              <w:rPr>
                <w:rFonts w:ascii="宋体" w:hAnsi="宋体" w:cs="宋体"/>
                <w:szCs w:val="21"/>
              </w:rPr>
            </w:pPr>
          </w:p>
        </w:tc>
      </w:tr>
      <w:tr w14:paraId="320B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5660138D">
            <w:pPr>
              <w:spacing w:line="360" w:lineRule="auto"/>
              <w:rPr>
                <w:rFonts w:ascii="宋体" w:hAnsi="宋体" w:cs="宋体"/>
                <w:szCs w:val="21"/>
              </w:rPr>
            </w:pPr>
          </w:p>
        </w:tc>
        <w:tc>
          <w:tcPr>
            <w:tcW w:w="4667" w:type="dxa"/>
            <w:vAlign w:val="center"/>
          </w:tcPr>
          <w:p w14:paraId="4DF1C6DD">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14:paraId="36252F92">
            <w:pPr>
              <w:spacing w:line="360" w:lineRule="auto"/>
              <w:rPr>
                <w:rFonts w:ascii="宋体" w:hAnsi="宋体" w:cs="宋体"/>
                <w:szCs w:val="21"/>
              </w:rPr>
            </w:pPr>
          </w:p>
        </w:tc>
        <w:tc>
          <w:tcPr>
            <w:tcW w:w="1840" w:type="dxa"/>
            <w:vMerge w:val="continue"/>
            <w:vAlign w:val="center"/>
          </w:tcPr>
          <w:p w14:paraId="0DBF93D4">
            <w:pPr>
              <w:spacing w:line="360" w:lineRule="auto"/>
              <w:rPr>
                <w:rFonts w:ascii="宋体" w:hAnsi="宋体" w:cs="宋体"/>
                <w:szCs w:val="21"/>
              </w:rPr>
            </w:pPr>
          </w:p>
        </w:tc>
      </w:tr>
      <w:tr w14:paraId="55D9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69DAF274">
            <w:pPr>
              <w:spacing w:line="360" w:lineRule="auto"/>
              <w:rPr>
                <w:rFonts w:ascii="宋体" w:hAnsi="宋体" w:cs="宋体"/>
                <w:szCs w:val="21"/>
              </w:rPr>
            </w:pPr>
          </w:p>
        </w:tc>
        <w:tc>
          <w:tcPr>
            <w:tcW w:w="4667" w:type="dxa"/>
            <w:vAlign w:val="center"/>
          </w:tcPr>
          <w:p w14:paraId="1555BD84">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14:paraId="063C746A">
            <w:pPr>
              <w:spacing w:line="360" w:lineRule="auto"/>
              <w:rPr>
                <w:rFonts w:ascii="宋体" w:hAnsi="宋体" w:cs="宋体"/>
                <w:szCs w:val="21"/>
              </w:rPr>
            </w:pPr>
          </w:p>
        </w:tc>
        <w:tc>
          <w:tcPr>
            <w:tcW w:w="1840" w:type="dxa"/>
            <w:vMerge w:val="continue"/>
            <w:vAlign w:val="center"/>
          </w:tcPr>
          <w:p w14:paraId="3BCFFC41">
            <w:pPr>
              <w:spacing w:line="360" w:lineRule="auto"/>
              <w:rPr>
                <w:rFonts w:ascii="宋体" w:hAnsi="宋体" w:cs="宋体"/>
                <w:szCs w:val="21"/>
              </w:rPr>
            </w:pPr>
          </w:p>
        </w:tc>
      </w:tr>
      <w:tr w14:paraId="16FD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66277CD3">
            <w:pPr>
              <w:spacing w:line="360" w:lineRule="auto"/>
              <w:rPr>
                <w:rFonts w:ascii="宋体" w:hAnsi="宋体" w:cs="宋体"/>
                <w:szCs w:val="21"/>
              </w:rPr>
            </w:pPr>
          </w:p>
        </w:tc>
        <w:tc>
          <w:tcPr>
            <w:tcW w:w="4667" w:type="dxa"/>
            <w:vAlign w:val="center"/>
          </w:tcPr>
          <w:p w14:paraId="070D3B80">
            <w:pPr>
              <w:spacing w:line="360" w:lineRule="auto"/>
              <w:rPr>
                <w:rFonts w:ascii="宋体" w:hAnsi="宋体" w:cs="宋体"/>
                <w:szCs w:val="21"/>
              </w:rPr>
            </w:pPr>
            <w:r>
              <w:rPr>
                <w:rFonts w:hint="eastAsia" w:ascii="宋体" w:hAnsi="宋体" w:cs="宋体"/>
                <w:szCs w:val="21"/>
              </w:rPr>
              <w:t>链条润滑检查</w:t>
            </w:r>
          </w:p>
        </w:tc>
        <w:tc>
          <w:tcPr>
            <w:tcW w:w="1626" w:type="dxa"/>
            <w:vMerge w:val="continue"/>
            <w:vAlign w:val="center"/>
          </w:tcPr>
          <w:p w14:paraId="6572CCCD">
            <w:pPr>
              <w:spacing w:line="360" w:lineRule="auto"/>
              <w:rPr>
                <w:rFonts w:ascii="宋体" w:hAnsi="宋体" w:cs="宋体"/>
                <w:szCs w:val="21"/>
              </w:rPr>
            </w:pPr>
          </w:p>
        </w:tc>
        <w:tc>
          <w:tcPr>
            <w:tcW w:w="1840" w:type="dxa"/>
            <w:vMerge w:val="continue"/>
            <w:vAlign w:val="center"/>
          </w:tcPr>
          <w:p w14:paraId="322B4D2B">
            <w:pPr>
              <w:spacing w:line="360" w:lineRule="auto"/>
              <w:rPr>
                <w:rFonts w:ascii="宋体" w:hAnsi="宋体" w:cs="宋体"/>
                <w:szCs w:val="21"/>
              </w:rPr>
            </w:pPr>
          </w:p>
        </w:tc>
      </w:tr>
      <w:tr w14:paraId="1DAC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4402A69B">
            <w:pPr>
              <w:spacing w:line="360" w:lineRule="auto"/>
              <w:rPr>
                <w:rFonts w:ascii="宋体" w:hAnsi="宋体" w:cs="宋体"/>
                <w:szCs w:val="21"/>
              </w:rPr>
            </w:pPr>
          </w:p>
        </w:tc>
        <w:tc>
          <w:tcPr>
            <w:tcW w:w="4667" w:type="dxa"/>
            <w:vAlign w:val="center"/>
          </w:tcPr>
          <w:p w14:paraId="40A0D97E">
            <w:pPr>
              <w:spacing w:line="360" w:lineRule="auto"/>
              <w:rPr>
                <w:rFonts w:ascii="宋体" w:hAnsi="宋体" w:cs="宋体"/>
                <w:szCs w:val="21"/>
              </w:rPr>
            </w:pPr>
            <w:r>
              <w:rPr>
                <w:rFonts w:hint="eastAsia" w:ascii="宋体" w:hAnsi="宋体" w:cs="宋体"/>
                <w:szCs w:val="21"/>
              </w:rPr>
              <w:t>噪音检查</w:t>
            </w:r>
          </w:p>
        </w:tc>
        <w:tc>
          <w:tcPr>
            <w:tcW w:w="1626" w:type="dxa"/>
            <w:vMerge w:val="continue"/>
            <w:vAlign w:val="center"/>
          </w:tcPr>
          <w:p w14:paraId="1A7E77F6">
            <w:pPr>
              <w:spacing w:line="360" w:lineRule="auto"/>
              <w:rPr>
                <w:rFonts w:ascii="宋体" w:hAnsi="宋体" w:cs="宋体"/>
                <w:szCs w:val="21"/>
              </w:rPr>
            </w:pPr>
          </w:p>
        </w:tc>
        <w:tc>
          <w:tcPr>
            <w:tcW w:w="1840" w:type="dxa"/>
            <w:vMerge w:val="continue"/>
            <w:vAlign w:val="center"/>
          </w:tcPr>
          <w:p w14:paraId="466E389A">
            <w:pPr>
              <w:spacing w:line="360" w:lineRule="auto"/>
              <w:rPr>
                <w:rFonts w:ascii="宋体" w:hAnsi="宋体" w:cs="宋体"/>
                <w:szCs w:val="21"/>
              </w:rPr>
            </w:pPr>
          </w:p>
        </w:tc>
      </w:tr>
      <w:tr w14:paraId="6F13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829" w:type="dxa"/>
            <w:vMerge w:val="continue"/>
            <w:vAlign w:val="center"/>
          </w:tcPr>
          <w:p w14:paraId="1A15C628">
            <w:pPr>
              <w:spacing w:line="360" w:lineRule="auto"/>
              <w:rPr>
                <w:rFonts w:ascii="宋体" w:hAnsi="宋体" w:cs="宋体"/>
                <w:szCs w:val="21"/>
              </w:rPr>
            </w:pPr>
          </w:p>
        </w:tc>
        <w:tc>
          <w:tcPr>
            <w:tcW w:w="4667" w:type="dxa"/>
            <w:vAlign w:val="center"/>
          </w:tcPr>
          <w:p w14:paraId="28F6DFEF">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3BABDC73">
            <w:pPr>
              <w:spacing w:line="360" w:lineRule="auto"/>
              <w:rPr>
                <w:rFonts w:ascii="宋体" w:hAnsi="宋体" w:cs="宋体"/>
                <w:szCs w:val="21"/>
              </w:rPr>
            </w:pPr>
          </w:p>
        </w:tc>
        <w:tc>
          <w:tcPr>
            <w:tcW w:w="1840" w:type="dxa"/>
            <w:vMerge w:val="continue"/>
            <w:vAlign w:val="center"/>
          </w:tcPr>
          <w:p w14:paraId="0B1ED6F5">
            <w:pPr>
              <w:spacing w:line="360" w:lineRule="auto"/>
              <w:rPr>
                <w:rFonts w:ascii="宋体" w:hAnsi="宋体" w:cs="宋体"/>
                <w:szCs w:val="21"/>
              </w:rPr>
            </w:pPr>
          </w:p>
        </w:tc>
      </w:tr>
      <w:tr w14:paraId="032F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restart"/>
            <w:vAlign w:val="center"/>
          </w:tcPr>
          <w:p w14:paraId="3301B397">
            <w:pPr>
              <w:spacing w:line="360" w:lineRule="auto"/>
              <w:rPr>
                <w:rFonts w:ascii="宋体" w:hAnsi="宋体" w:cs="宋体"/>
                <w:szCs w:val="21"/>
              </w:rPr>
            </w:pPr>
            <w:r>
              <w:rPr>
                <w:rFonts w:hint="eastAsia" w:ascii="宋体" w:hAnsi="宋体" w:cs="宋体"/>
                <w:szCs w:val="21"/>
              </w:rPr>
              <w:t>7、曳引式提升机</w:t>
            </w:r>
          </w:p>
        </w:tc>
        <w:tc>
          <w:tcPr>
            <w:tcW w:w="4667" w:type="dxa"/>
            <w:vAlign w:val="center"/>
          </w:tcPr>
          <w:p w14:paraId="0BAA7301">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14:paraId="587EF9D9">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14:paraId="47AC1E53">
            <w:pPr>
              <w:spacing w:line="360" w:lineRule="auto"/>
              <w:rPr>
                <w:rFonts w:ascii="宋体" w:hAnsi="宋体" w:cs="宋体"/>
                <w:szCs w:val="21"/>
              </w:rPr>
            </w:pPr>
          </w:p>
        </w:tc>
      </w:tr>
      <w:tr w14:paraId="4900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5E6B5763">
            <w:pPr>
              <w:spacing w:line="360" w:lineRule="auto"/>
              <w:rPr>
                <w:rFonts w:ascii="宋体" w:hAnsi="宋体" w:cs="宋体"/>
                <w:szCs w:val="21"/>
              </w:rPr>
            </w:pPr>
          </w:p>
        </w:tc>
        <w:tc>
          <w:tcPr>
            <w:tcW w:w="4667" w:type="dxa"/>
            <w:vAlign w:val="center"/>
          </w:tcPr>
          <w:p w14:paraId="08468788">
            <w:pPr>
              <w:spacing w:line="360" w:lineRule="auto"/>
              <w:rPr>
                <w:rFonts w:ascii="宋体" w:hAnsi="宋体" w:cs="宋体"/>
                <w:szCs w:val="21"/>
              </w:rPr>
            </w:pPr>
            <w:r>
              <w:rPr>
                <w:rFonts w:hint="eastAsia" w:ascii="宋体" w:hAnsi="宋体" w:cs="宋体"/>
                <w:szCs w:val="21"/>
              </w:rPr>
              <w:t>主体表面除尘</w:t>
            </w:r>
          </w:p>
        </w:tc>
        <w:tc>
          <w:tcPr>
            <w:tcW w:w="1626" w:type="dxa"/>
            <w:vMerge w:val="continue"/>
            <w:vAlign w:val="center"/>
          </w:tcPr>
          <w:p w14:paraId="0DD42B7A">
            <w:pPr>
              <w:spacing w:line="360" w:lineRule="auto"/>
              <w:rPr>
                <w:rFonts w:ascii="宋体" w:hAnsi="宋体" w:cs="宋体"/>
                <w:szCs w:val="21"/>
              </w:rPr>
            </w:pPr>
          </w:p>
        </w:tc>
        <w:tc>
          <w:tcPr>
            <w:tcW w:w="1840" w:type="dxa"/>
            <w:vMerge w:val="continue"/>
            <w:vAlign w:val="center"/>
          </w:tcPr>
          <w:p w14:paraId="1E5FD81D">
            <w:pPr>
              <w:spacing w:line="360" w:lineRule="auto"/>
              <w:rPr>
                <w:rFonts w:ascii="宋体" w:hAnsi="宋体" w:cs="宋体"/>
                <w:szCs w:val="21"/>
              </w:rPr>
            </w:pPr>
          </w:p>
        </w:tc>
      </w:tr>
      <w:tr w14:paraId="797D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72D698E9">
            <w:pPr>
              <w:spacing w:line="360" w:lineRule="auto"/>
              <w:rPr>
                <w:rFonts w:ascii="宋体" w:hAnsi="宋体" w:cs="宋体"/>
                <w:szCs w:val="21"/>
              </w:rPr>
            </w:pPr>
          </w:p>
        </w:tc>
        <w:tc>
          <w:tcPr>
            <w:tcW w:w="4667" w:type="dxa"/>
            <w:vAlign w:val="center"/>
          </w:tcPr>
          <w:p w14:paraId="408A6EF9">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14:paraId="44AA2963">
            <w:pPr>
              <w:spacing w:line="360" w:lineRule="auto"/>
              <w:rPr>
                <w:rFonts w:ascii="宋体" w:hAnsi="宋体" w:cs="宋体"/>
                <w:szCs w:val="21"/>
              </w:rPr>
            </w:pPr>
          </w:p>
        </w:tc>
        <w:tc>
          <w:tcPr>
            <w:tcW w:w="1840" w:type="dxa"/>
            <w:vMerge w:val="continue"/>
            <w:vAlign w:val="center"/>
          </w:tcPr>
          <w:p w14:paraId="55CDFD36">
            <w:pPr>
              <w:spacing w:line="360" w:lineRule="auto"/>
              <w:rPr>
                <w:rFonts w:ascii="宋体" w:hAnsi="宋体" w:cs="宋体"/>
                <w:szCs w:val="21"/>
              </w:rPr>
            </w:pPr>
          </w:p>
        </w:tc>
      </w:tr>
      <w:tr w14:paraId="706379BD">
        <w:tblPrEx>
          <w:tblCellMar>
            <w:top w:w="0" w:type="dxa"/>
            <w:left w:w="108" w:type="dxa"/>
            <w:bottom w:w="0" w:type="dxa"/>
            <w:right w:w="108" w:type="dxa"/>
          </w:tblCellMar>
        </w:tblPrEx>
        <w:trPr>
          <w:trHeight w:val="57" w:hRule="atLeast"/>
        </w:trPr>
        <w:tc>
          <w:tcPr>
            <w:tcW w:w="1829" w:type="dxa"/>
            <w:vMerge w:val="continue"/>
            <w:vAlign w:val="center"/>
          </w:tcPr>
          <w:p w14:paraId="750CADD3">
            <w:pPr>
              <w:spacing w:line="360" w:lineRule="auto"/>
              <w:rPr>
                <w:rFonts w:ascii="宋体" w:hAnsi="宋体" w:cs="宋体"/>
                <w:szCs w:val="21"/>
              </w:rPr>
            </w:pPr>
          </w:p>
        </w:tc>
        <w:tc>
          <w:tcPr>
            <w:tcW w:w="4667" w:type="dxa"/>
            <w:vAlign w:val="center"/>
          </w:tcPr>
          <w:p w14:paraId="237C94E1">
            <w:pPr>
              <w:spacing w:line="360" w:lineRule="auto"/>
              <w:rPr>
                <w:rFonts w:ascii="宋体" w:hAnsi="宋体" w:cs="宋体"/>
                <w:szCs w:val="21"/>
              </w:rPr>
            </w:pPr>
            <w:r>
              <w:rPr>
                <w:rFonts w:hint="eastAsia" w:ascii="宋体" w:hAnsi="宋体" w:cs="宋体"/>
                <w:szCs w:val="21"/>
              </w:rPr>
              <w:t>提升钢丝绳检查</w:t>
            </w:r>
          </w:p>
        </w:tc>
        <w:tc>
          <w:tcPr>
            <w:tcW w:w="1626" w:type="dxa"/>
            <w:vMerge w:val="continue"/>
            <w:vAlign w:val="center"/>
          </w:tcPr>
          <w:p w14:paraId="57207B30">
            <w:pPr>
              <w:spacing w:line="360" w:lineRule="auto"/>
              <w:rPr>
                <w:rFonts w:ascii="宋体" w:hAnsi="宋体" w:cs="宋体"/>
                <w:szCs w:val="21"/>
              </w:rPr>
            </w:pPr>
          </w:p>
        </w:tc>
        <w:tc>
          <w:tcPr>
            <w:tcW w:w="1840" w:type="dxa"/>
            <w:vMerge w:val="continue"/>
            <w:vAlign w:val="center"/>
          </w:tcPr>
          <w:p w14:paraId="6E4D40FE">
            <w:pPr>
              <w:spacing w:line="360" w:lineRule="auto"/>
              <w:rPr>
                <w:rFonts w:ascii="宋体" w:hAnsi="宋体" w:cs="宋体"/>
                <w:szCs w:val="21"/>
              </w:rPr>
            </w:pPr>
          </w:p>
        </w:tc>
      </w:tr>
      <w:tr w14:paraId="699D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CE5D46B">
            <w:pPr>
              <w:spacing w:line="360" w:lineRule="auto"/>
              <w:rPr>
                <w:rFonts w:ascii="宋体" w:hAnsi="宋体" w:cs="宋体"/>
                <w:szCs w:val="21"/>
              </w:rPr>
            </w:pPr>
          </w:p>
        </w:tc>
        <w:tc>
          <w:tcPr>
            <w:tcW w:w="4667" w:type="dxa"/>
            <w:vAlign w:val="center"/>
          </w:tcPr>
          <w:p w14:paraId="3F312BAD">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14:paraId="569E0A78">
            <w:pPr>
              <w:spacing w:line="360" w:lineRule="auto"/>
              <w:rPr>
                <w:rFonts w:ascii="宋体" w:hAnsi="宋体" w:cs="宋体"/>
                <w:szCs w:val="21"/>
              </w:rPr>
            </w:pPr>
          </w:p>
        </w:tc>
        <w:tc>
          <w:tcPr>
            <w:tcW w:w="1840" w:type="dxa"/>
            <w:vMerge w:val="continue"/>
            <w:vAlign w:val="center"/>
          </w:tcPr>
          <w:p w14:paraId="27C8AF7D">
            <w:pPr>
              <w:spacing w:line="360" w:lineRule="auto"/>
              <w:rPr>
                <w:rFonts w:ascii="宋体" w:hAnsi="宋体" w:cs="宋体"/>
                <w:szCs w:val="21"/>
              </w:rPr>
            </w:pPr>
          </w:p>
        </w:tc>
      </w:tr>
      <w:tr w14:paraId="3BF2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67CCC991">
            <w:pPr>
              <w:spacing w:line="360" w:lineRule="auto"/>
              <w:rPr>
                <w:rFonts w:ascii="宋体" w:hAnsi="宋体" w:cs="宋体"/>
                <w:szCs w:val="21"/>
              </w:rPr>
            </w:pPr>
          </w:p>
        </w:tc>
        <w:tc>
          <w:tcPr>
            <w:tcW w:w="4667" w:type="dxa"/>
            <w:vAlign w:val="center"/>
          </w:tcPr>
          <w:p w14:paraId="357EBA9C">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14:paraId="6227BE2F">
            <w:pPr>
              <w:spacing w:line="360" w:lineRule="auto"/>
              <w:rPr>
                <w:rFonts w:ascii="宋体" w:hAnsi="宋体" w:cs="宋体"/>
                <w:szCs w:val="21"/>
              </w:rPr>
            </w:pPr>
          </w:p>
        </w:tc>
        <w:tc>
          <w:tcPr>
            <w:tcW w:w="1840" w:type="dxa"/>
            <w:vMerge w:val="continue"/>
            <w:vAlign w:val="center"/>
          </w:tcPr>
          <w:p w14:paraId="5937932D">
            <w:pPr>
              <w:spacing w:line="360" w:lineRule="auto"/>
              <w:rPr>
                <w:rFonts w:ascii="宋体" w:hAnsi="宋体" w:cs="宋体"/>
                <w:szCs w:val="21"/>
              </w:rPr>
            </w:pPr>
          </w:p>
        </w:tc>
      </w:tr>
      <w:tr w14:paraId="0D45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3DA90137">
            <w:pPr>
              <w:spacing w:line="360" w:lineRule="auto"/>
              <w:rPr>
                <w:rFonts w:ascii="宋体" w:hAnsi="宋体" w:cs="宋体"/>
                <w:szCs w:val="21"/>
              </w:rPr>
            </w:pPr>
          </w:p>
        </w:tc>
        <w:tc>
          <w:tcPr>
            <w:tcW w:w="4667" w:type="dxa"/>
            <w:vAlign w:val="center"/>
          </w:tcPr>
          <w:p w14:paraId="40623DBC">
            <w:pPr>
              <w:spacing w:line="360" w:lineRule="auto"/>
              <w:rPr>
                <w:rFonts w:ascii="宋体" w:hAnsi="宋体" w:cs="宋体"/>
                <w:szCs w:val="21"/>
              </w:rPr>
            </w:pPr>
            <w:r>
              <w:rPr>
                <w:rFonts w:hint="eastAsia" w:ascii="宋体" w:hAnsi="宋体" w:cs="宋体"/>
                <w:szCs w:val="21"/>
              </w:rPr>
              <w:t>曳引机检查</w:t>
            </w:r>
          </w:p>
        </w:tc>
        <w:tc>
          <w:tcPr>
            <w:tcW w:w="1626" w:type="dxa"/>
            <w:vMerge w:val="continue"/>
            <w:vAlign w:val="center"/>
          </w:tcPr>
          <w:p w14:paraId="69FAB7FE">
            <w:pPr>
              <w:spacing w:line="360" w:lineRule="auto"/>
              <w:rPr>
                <w:rFonts w:ascii="宋体" w:hAnsi="宋体" w:cs="宋体"/>
                <w:szCs w:val="21"/>
              </w:rPr>
            </w:pPr>
          </w:p>
        </w:tc>
        <w:tc>
          <w:tcPr>
            <w:tcW w:w="1840" w:type="dxa"/>
            <w:vMerge w:val="continue"/>
            <w:vAlign w:val="center"/>
          </w:tcPr>
          <w:p w14:paraId="62B0C8CF">
            <w:pPr>
              <w:spacing w:line="360" w:lineRule="auto"/>
              <w:rPr>
                <w:rFonts w:ascii="宋体" w:hAnsi="宋体" w:cs="宋体"/>
                <w:szCs w:val="21"/>
              </w:rPr>
            </w:pPr>
          </w:p>
        </w:tc>
      </w:tr>
      <w:tr w14:paraId="65CD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3163A7FD">
            <w:pPr>
              <w:spacing w:line="360" w:lineRule="auto"/>
              <w:rPr>
                <w:rFonts w:ascii="宋体" w:hAnsi="宋体" w:cs="宋体"/>
                <w:szCs w:val="21"/>
              </w:rPr>
            </w:pPr>
          </w:p>
        </w:tc>
        <w:tc>
          <w:tcPr>
            <w:tcW w:w="4667" w:type="dxa"/>
            <w:vAlign w:val="center"/>
          </w:tcPr>
          <w:p w14:paraId="3ACF13E4">
            <w:pPr>
              <w:spacing w:line="360" w:lineRule="auto"/>
              <w:rPr>
                <w:rFonts w:ascii="宋体" w:hAnsi="宋体" w:cs="宋体"/>
                <w:szCs w:val="21"/>
              </w:rPr>
            </w:pPr>
            <w:r>
              <w:rPr>
                <w:rFonts w:hint="eastAsia" w:ascii="宋体" w:hAnsi="宋体" w:cs="宋体"/>
                <w:szCs w:val="21"/>
              </w:rPr>
              <w:t>钢丝绳润滑检查</w:t>
            </w:r>
          </w:p>
        </w:tc>
        <w:tc>
          <w:tcPr>
            <w:tcW w:w="1626" w:type="dxa"/>
            <w:vMerge w:val="continue"/>
            <w:vAlign w:val="center"/>
          </w:tcPr>
          <w:p w14:paraId="0C3146AA">
            <w:pPr>
              <w:spacing w:line="360" w:lineRule="auto"/>
              <w:rPr>
                <w:rFonts w:ascii="宋体" w:hAnsi="宋体" w:cs="宋体"/>
                <w:szCs w:val="21"/>
              </w:rPr>
            </w:pPr>
          </w:p>
        </w:tc>
        <w:tc>
          <w:tcPr>
            <w:tcW w:w="1840" w:type="dxa"/>
            <w:vMerge w:val="continue"/>
            <w:vAlign w:val="center"/>
          </w:tcPr>
          <w:p w14:paraId="6EAF872F">
            <w:pPr>
              <w:spacing w:line="360" w:lineRule="auto"/>
              <w:rPr>
                <w:rFonts w:ascii="宋体" w:hAnsi="宋体" w:cs="宋体"/>
                <w:szCs w:val="21"/>
              </w:rPr>
            </w:pPr>
          </w:p>
        </w:tc>
      </w:tr>
      <w:tr w14:paraId="2DF4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4AD8492B">
            <w:pPr>
              <w:spacing w:line="360" w:lineRule="auto"/>
              <w:rPr>
                <w:rFonts w:ascii="宋体" w:hAnsi="宋体" w:cs="宋体"/>
                <w:szCs w:val="21"/>
              </w:rPr>
            </w:pPr>
          </w:p>
        </w:tc>
        <w:tc>
          <w:tcPr>
            <w:tcW w:w="4667" w:type="dxa"/>
            <w:vAlign w:val="center"/>
          </w:tcPr>
          <w:p w14:paraId="2323B212">
            <w:pPr>
              <w:spacing w:line="360" w:lineRule="auto"/>
              <w:rPr>
                <w:rFonts w:ascii="宋体" w:hAnsi="宋体" w:cs="宋体"/>
                <w:szCs w:val="21"/>
              </w:rPr>
            </w:pPr>
            <w:r>
              <w:rPr>
                <w:rFonts w:hint="eastAsia" w:ascii="宋体" w:hAnsi="宋体" w:cs="宋体"/>
                <w:szCs w:val="21"/>
              </w:rPr>
              <w:t>噪音检查</w:t>
            </w:r>
          </w:p>
        </w:tc>
        <w:tc>
          <w:tcPr>
            <w:tcW w:w="1626" w:type="dxa"/>
            <w:vMerge w:val="continue"/>
            <w:vAlign w:val="center"/>
          </w:tcPr>
          <w:p w14:paraId="3894B4B1">
            <w:pPr>
              <w:spacing w:line="360" w:lineRule="auto"/>
              <w:rPr>
                <w:rFonts w:ascii="宋体" w:hAnsi="宋体" w:cs="宋体"/>
                <w:szCs w:val="21"/>
              </w:rPr>
            </w:pPr>
          </w:p>
        </w:tc>
        <w:tc>
          <w:tcPr>
            <w:tcW w:w="1840" w:type="dxa"/>
            <w:vMerge w:val="continue"/>
            <w:vAlign w:val="center"/>
          </w:tcPr>
          <w:p w14:paraId="254CD9FF">
            <w:pPr>
              <w:spacing w:line="360" w:lineRule="auto"/>
              <w:rPr>
                <w:rFonts w:ascii="宋体" w:hAnsi="宋体" w:cs="宋体"/>
                <w:szCs w:val="21"/>
              </w:rPr>
            </w:pPr>
          </w:p>
        </w:tc>
      </w:tr>
      <w:tr w14:paraId="7444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3858105D">
            <w:pPr>
              <w:spacing w:line="360" w:lineRule="auto"/>
              <w:rPr>
                <w:rFonts w:ascii="宋体" w:hAnsi="宋体" w:cs="宋体"/>
                <w:szCs w:val="21"/>
              </w:rPr>
            </w:pPr>
          </w:p>
        </w:tc>
        <w:tc>
          <w:tcPr>
            <w:tcW w:w="4667" w:type="dxa"/>
            <w:vAlign w:val="center"/>
          </w:tcPr>
          <w:p w14:paraId="3CDC106C">
            <w:pPr>
              <w:spacing w:line="360" w:lineRule="auto"/>
              <w:rPr>
                <w:rFonts w:ascii="宋体" w:hAnsi="宋体" w:cs="宋体"/>
                <w:szCs w:val="21"/>
              </w:rPr>
            </w:pPr>
            <w:r>
              <w:rPr>
                <w:rFonts w:hint="eastAsia" w:ascii="宋体" w:hAnsi="宋体" w:cs="宋体"/>
                <w:szCs w:val="21"/>
              </w:rPr>
              <w:t>机房检查</w:t>
            </w:r>
          </w:p>
        </w:tc>
        <w:tc>
          <w:tcPr>
            <w:tcW w:w="1626" w:type="dxa"/>
            <w:vMerge w:val="continue"/>
            <w:vAlign w:val="center"/>
          </w:tcPr>
          <w:p w14:paraId="1DCBF495">
            <w:pPr>
              <w:spacing w:line="360" w:lineRule="auto"/>
              <w:rPr>
                <w:rFonts w:ascii="宋体" w:hAnsi="宋体" w:cs="宋体"/>
                <w:szCs w:val="21"/>
              </w:rPr>
            </w:pPr>
          </w:p>
        </w:tc>
        <w:tc>
          <w:tcPr>
            <w:tcW w:w="1840" w:type="dxa"/>
            <w:vMerge w:val="continue"/>
            <w:vAlign w:val="center"/>
          </w:tcPr>
          <w:p w14:paraId="10F8F62F">
            <w:pPr>
              <w:spacing w:line="360" w:lineRule="auto"/>
              <w:rPr>
                <w:rFonts w:ascii="宋体" w:hAnsi="宋体" w:cs="宋体"/>
                <w:szCs w:val="21"/>
              </w:rPr>
            </w:pPr>
          </w:p>
        </w:tc>
      </w:tr>
      <w:tr w14:paraId="010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4CA561DC">
            <w:pPr>
              <w:spacing w:line="360" w:lineRule="auto"/>
              <w:rPr>
                <w:rFonts w:ascii="宋体" w:hAnsi="宋体" w:cs="宋体"/>
                <w:szCs w:val="21"/>
              </w:rPr>
            </w:pPr>
          </w:p>
        </w:tc>
        <w:tc>
          <w:tcPr>
            <w:tcW w:w="4667" w:type="dxa"/>
            <w:vAlign w:val="center"/>
          </w:tcPr>
          <w:p w14:paraId="3D1E40BC">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14:paraId="2A922806">
            <w:pPr>
              <w:spacing w:line="360" w:lineRule="auto"/>
              <w:rPr>
                <w:rFonts w:ascii="宋体" w:hAnsi="宋体" w:cs="宋体"/>
                <w:szCs w:val="21"/>
              </w:rPr>
            </w:pPr>
          </w:p>
        </w:tc>
        <w:tc>
          <w:tcPr>
            <w:tcW w:w="1840" w:type="dxa"/>
            <w:vMerge w:val="continue"/>
            <w:vAlign w:val="center"/>
          </w:tcPr>
          <w:p w14:paraId="58D09510">
            <w:pPr>
              <w:spacing w:line="360" w:lineRule="auto"/>
              <w:rPr>
                <w:rFonts w:ascii="宋体" w:hAnsi="宋体" w:cs="宋体"/>
                <w:szCs w:val="21"/>
              </w:rPr>
            </w:pPr>
          </w:p>
        </w:tc>
      </w:tr>
      <w:tr w14:paraId="15B5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restart"/>
            <w:vAlign w:val="center"/>
          </w:tcPr>
          <w:p w14:paraId="08F30D3D">
            <w:pPr>
              <w:rPr>
                <w:rFonts w:ascii="宋体" w:hAnsi="宋体" w:cs="宋体"/>
                <w:color w:val="auto"/>
                <w:szCs w:val="21"/>
              </w:rPr>
            </w:pPr>
            <w:r>
              <w:rPr>
                <w:rFonts w:hint="eastAsia" w:ascii="宋体" w:hAnsi="宋体" w:cs="宋体"/>
                <w:color w:val="auto"/>
                <w:szCs w:val="21"/>
              </w:rPr>
              <w:t>8、控制系统</w:t>
            </w:r>
          </w:p>
        </w:tc>
        <w:tc>
          <w:tcPr>
            <w:tcW w:w="4667" w:type="dxa"/>
            <w:vAlign w:val="center"/>
          </w:tcPr>
          <w:p w14:paraId="07E35862">
            <w:pPr>
              <w:rPr>
                <w:rFonts w:hint="eastAsia" w:ascii="宋体" w:hAnsi="宋体" w:cs="宋体"/>
                <w:color w:val="auto"/>
                <w:szCs w:val="21"/>
              </w:rPr>
            </w:pPr>
            <w:r>
              <w:rPr>
                <w:rFonts w:hint="eastAsia" w:ascii="宋体" w:hAnsi="宋体"/>
                <w:color w:val="auto"/>
                <w:szCs w:val="21"/>
              </w:rPr>
              <w:t>（1）物流</w:t>
            </w:r>
            <w:r>
              <w:rPr>
                <w:rFonts w:ascii="宋体" w:hAnsi="宋体"/>
                <w:color w:val="auto"/>
                <w:szCs w:val="21"/>
              </w:rPr>
              <w:t>SCADA(数据采集和监视控制系统</w:t>
            </w:r>
            <w:r>
              <w:rPr>
                <w:rFonts w:hint="eastAsia" w:ascii="宋体" w:hAnsi="宋体"/>
                <w:color w:val="auto"/>
                <w:szCs w:val="21"/>
              </w:rPr>
              <w:t>)监控及异常问题处理</w:t>
            </w:r>
          </w:p>
        </w:tc>
        <w:tc>
          <w:tcPr>
            <w:tcW w:w="1626" w:type="dxa"/>
            <w:vAlign w:val="center"/>
          </w:tcPr>
          <w:p w14:paraId="1ADF5AAC">
            <w:pPr>
              <w:rPr>
                <w:rFonts w:ascii="宋体" w:hAnsi="宋体" w:cs="宋体"/>
                <w:color w:val="auto"/>
                <w:szCs w:val="21"/>
              </w:rPr>
            </w:pPr>
            <w:r>
              <w:rPr>
                <w:rFonts w:hint="eastAsia" w:ascii="宋体" w:hAnsi="宋体"/>
                <w:color w:val="auto"/>
                <w:szCs w:val="21"/>
              </w:rPr>
              <w:t>24</w:t>
            </w:r>
            <w:r>
              <w:rPr>
                <w:rFonts w:ascii="宋体" w:hAnsi="宋体"/>
                <w:color w:val="auto"/>
                <w:szCs w:val="21"/>
              </w:rPr>
              <w:t>H</w:t>
            </w:r>
          </w:p>
        </w:tc>
        <w:tc>
          <w:tcPr>
            <w:tcW w:w="1840" w:type="dxa"/>
            <w:vAlign w:val="center"/>
          </w:tcPr>
          <w:p w14:paraId="0853DFDC">
            <w:pPr>
              <w:spacing w:line="360" w:lineRule="auto"/>
              <w:rPr>
                <w:rFonts w:ascii="宋体" w:hAnsi="宋体" w:cs="宋体"/>
                <w:color w:val="auto"/>
                <w:szCs w:val="21"/>
              </w:rPr>
            </w:pPr>
          </w:p>
        </w:tc>
      </w:tr>
      <w:tr w14:paraId="46D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60723964">
            <w:pPr>
              <w:rPr>
                <w:rFonts w:ascii="宋体" w:hAnsi="宋体" w:cs="宋体"/>
                <w:color w:val="auto"/>
                <w:szCs w:val="21"/>
              </w:rPr>
            </w:pPr>
          </w:p>
        </w:tc>
        <w:tc>
          <w:tcPr>
            <w:tcW w:w="4667" w:type="dxa"/>
          </w:tcPr>
          <w:p w14:paraId="2BF451D5">
            <w:pPr>
              <w:jc w:val="left"/>
              <w:rPr>
                <w:rFonts w:ascii="宋体" w:hAnsi="宋体"/>
                <w:color w:val="auto"/>
                <w:szCs w:val="21"/>
              </w:rPr>
            </w:pPr>
            <w:r>
              <w:rPr>
                <w:rFonts w:hint="eastAsia" w:ascii="宋体" w:hAnsi="宋体"/>
                <w:color w:val="auto"/>
                <w:szCs w:val="21"/>
              </w:rPr>
              <w:t>（2）站点工作站及控制柜的控制面板、按键是否灵敏可靠</w:t>
            </w:r>
          </w:p>
        </w:tc>
        <w:tc>
          <w:tcPr>
            <w:tcW w:w="1626" w:type="dxa"/>
            <w:vAlign w:val="center"/>
          </w:tcPr>
          <w:p w14:paraId="43609D8D">
            <w:pPr>
              <w:jc w:val="left"/>
              <w:rPr>
                <w:rFonts w:ascii="宋体" w:hAnsi="宋体"/>
                <w:color w:val="auto"/>
                <w:szCs w:val="21"/>
              </w:rPr>
            </w:pPr>
            <w:r>
              <w:rPr>
                <w:rFonts w:hint="eastAsia" w:ascii="宋体" w:hAnsi="宋体"/>
                <w:color w:val="auto"/>
                <w:szCs w:val="21"/>
              </w:rPr>
              <w:t>1次/周</w:t>
            </w:r>
          </w:p>
        </w:tc>
        <w:tc>
          <w:tcPr>
            <w:tcW w:w="1840" w:type="dxa"/>
            <w:vAlign w:val="center"/>
          </w:tcPr>
          <w:p w14:paraId="15A98D29">
            <w:pPr>
              <w:spacing w:line="360" w:lineRule="auto"/>
              <w:rPr>
                <w:rFonts w:ascii="宋体" w:hAnsi="宋体" w:cs="宋体"/>
                <w:color w:val="auto"/>
                <w:szCs w:val="21"/>
              </w:rPr>
            </w:pPr>
          </w:p>
        </w:tc>
      </w:tr>
      <w:tr w14:paraId="23D5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1DF5FAE5">
            <w:pPr>
              <w:rPr>
                <w:rFonts w:ascii="宋体" w:hAnsi="宋体" w:cs="宋体"/>
                <w:color w:val="auto"/>
                <w:szCs w:val="21"/>
              </w:rPr>
            </w:pPr>
          </w:p>
        </w:tc>
        <w:tc>
          <w:tcPr>
            <w:tcW w:w="4667" w:type="dxa"/>
          </w:tcPr>
          <w:p w14:paraId="08DEB58D">
            <w:pPr>
              <w:jc w:val="left"/>
              <w:rPr>
                <w:rFonts w:hint="eastAsia" w:ascii="宋体" w:hAnsi="宋体"/>
                <w:color w:val="auto"/>
                <w:szCs w:val="21"/>
              </w:rPr>
            </w:pPr>
            <w:r>
              <w:rPr>
                <w:rFonts w:hint="eastAsia" w:ascii="宋体" w:hAnsi="宋体"/>
                <w:color w:val="auto"/>
                <w:szCs w:val="21"/>
              </w:rPr>
              <w:t>（3）层面交换站是否灵敏等情况，转换节点是否需要润滑；</w:t>
            </w:r>
          </w:p>
        </w:tc>
        <w:tc>
          <w:tcPr>
            <w:tcW w:w="1626" w:type="dxa"/>
            <w:vAlign w:val="center"/>
          </w:tcPr>
          <w:p w14:paraId="173520B2">
            <w:pPr>
              <w:jc w:val="left"/>
              <w:rPr>
                <w:rFonts w:ascii="宋体" w:hAnsi="宋体"/>
                <w:color w:val="auto"/>
                <w:szCs w:val="21"/>
              </w:rPr>
            </w:pPr>
            <w:r>
              <w:rPr>
                <w:rFonts w:hint="eastAsia" w:ascii="宋体" w:hAnsi="宋体"/>
                <w:color w:val="auto"/>
                <w:szCs w:val="21"/>
              </w:rPr>
              <w:t>1次/周</w:t>
            </w:r>
          </w:p>
        </w:tc>
        <w:tc>
          <w:tcPr>
            <w:tcW w:w="1840" w:type="dxa"/>
            <w:vAlign w:val="center"/>
          </w:tcPr>
          <w:p w14:paraId="600C39BB">
            <w:pPr>
              <w:spacing w:line="360" w:lineRule="auto"/>
              <w:rPr>
                <w:rFonts w:ascii="宋体" w:hAnsi="宋体" w:cs="宋体"/>
                <w:color w:val="auto"/>
                <w:szCs w:val="21"/>
              </w:rPr>
            </w:pPr>
          </w:p>
        </w:tc>
      </w:tr>
      <w:tr w14:paraId="131B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130C4DA1">
            <w:pPr>
              <w:rPr>
                <w:rFonts w:ascii="宋体" w:hAnsi="宋体" w:cs="宋体"/>
                <w:color w:val="auto"/>
                <w:szCs w:val="21"/>
              </w:rPr>
            </w:pPr>
          </w:p>
        </w:tc>
        <w:tc>
          <w:tcPr>
            <w:tcW w:w="4667" w:type="dxa"/>
          </w:tcPr>
          <w:p w14:paraId="783E1839">
            <w:pPr>
              <w:jc w:val="left"/>
              <w:rPr>
                <w:rFonts w:ascii="宋体" w:hAnsi="宋体"/>
                <w:color w:val="auto"/>
                <w:szCs w:val="21"/>
              </w:rPr>
            </w:pPr>
            <w:r>
              <w:rPr>
                <w:rFonts w:hint="eastAsia" w:ascii="宋体" w:hAnsi="宋体"/>
                <w:color w:val="auto"/>
                <w:szCs w:val="21"/>
              </w:rPr>
              <w:t>（4）检查光电开关安装是否紧固，清除光电开关及反射镜面的污物。</w:t>
            </w:r>
          </w:p>
        </w:tc>
        <w:tc>
          <w:tcPr>
            <w:tcW w:w="1626" w:type="dxa"/>
            <w:vAlign w:val="center"/>
          </w:tcPr>
          <w:p w14:paraId="17657B73">
            <w:pPr>
              <w:jc w:val="left"/>
              <w:rPr>
                <w:rFonts w:ascii="宋体" w:hAnsi="宋体"/>
                <w:color w:val="auto"/>
                <w:szCs w:val="21"/>
              </w:rPr>
            </w:pPr>
            <w:r>
              <w:rPr>
                <w:rFonts w:hint="eastAsia" w:ascii="宋体" w:hAnsi="宋体"/>
                <w:color w:val="auto"/>
                <w:szCs w:val="21"/>
              </w:rPr>
              <w:t>1次/周</w:t>
            </w:r>
          </w:p>
        </w:tc>
        <w:tc>
          <w:tcPr>
            <w:tcW w:w="1840" w:type="dxa"/>
            <w:vAlign w:val="center"/>
          </w:tcPr>
          <w:p w14:paraId="3E46B877">
            <w:pPr>
              <w:spacing w:line="360" w:lineRule="auto"/>
              <w:rPr>
                <w:rFonts w:ascii="宋体" w:hAnsi="宋体" w:cs="宋体"/>
                <w:color w:val="auto"/>
                <w:szCs w:val="21"/>
              </w:rPr>
            </w:pPr>
          </w:p>
        </w:tc>
      </w:tr>
      <w:tr w14:paraId="6A31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6119E365">
            <w:pPr>
              <w:rPr>
                <w:rFonts w:ascii="宋体" w:hAnsi="宋体" w:cs="宋体"/>
                <w:color w:val="auto"/>
                <w:szCs w:val="21"/>
              </w:rPr>
            </w:pPr>
          </w:p>
        </w:tc>
        <w:tc>
          <w:tcPr>
            <w:tcW w:w="4667" w:type="dxa"/>
          </w:tcPr>
          <w:p w14:paraId="41FBE39D">
            <w:pPr>
              <w:jc w:val="left"/>
              <w:rPr>
                <w:rFonts w:ascii="宋体" w:hAnsi="宋体"/>
                <w:color w:val="auto"/>
                <w:szCs w:val="21"/>
              </w:rPr>
            </w:pPr>
            <w:r>
              <w:rPr>
                <w:rFonts w:hint="eastAsia" w:ascii="宋体" w:hAnsi="宋体"/>
                <w:color w:val="auto"/>
                <w:szCs w:val="21"/>
              </w:rPr>
              <w:t>（5）检查紧急停止回路动作是否可靠。</w:t>
            </w:r>
          </w:p>
        </w:tc>
        <w:tc>
          <w:tcPr>
            <w:tcW w:w="1626" w:type="dxa"/>
            <w:vAlign w:val="center"/>
          </w:tcPr>
          <w:p w14:paraId="04F4D2DB">
            <w:pPr>
              <w:jc w:val="left"/>
              <w:rPr>
                <w:rFonts w:ascii="宋体" w:hAnsi="宋体"/>
                <w:color w:val="auto"/>
                <w:szCs w:val="21"/>
              </w:rPr>
            </w:pPr>
            <w:r>
              <w:rPr>
                <w:rFonts w:hint="eastAsia" w:ascii="宋体" w:hAnsi="宋体"/>
                <w:color w:val="auto"/>
                <w:szCs w:val="21"/>
              </w:rPr>
              <w:t>1次/周</w:t>
            </w:r>
          </w:p>
        </w:tc>
        <w:tc>
          <w:tcPr>
            <w:tcW w:w="1840" w:type="dxa"/>
            <w:vAlign w:val="center"/>
          </w:tcPr>
          <w:p w14:paraId="46EE9EC4">
            <w:pPr>
              <w:spacing w:line="360" w:lineRule="auto"/>
              <w:rPr>
                <w:rFonts w:ascii="宋体" w:hAnsi="宋体" w:cs="宋体"/>
                <w:color w:val="auto"/>
                <w:szCs w:val="21"/>
              </w:rPr>
            </w:pPr>
          </w:p>
        </w:tc>
      </w:tr>
      <w:tr w14:paraId="375B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010F412A">
            <w:pPr>
              <w:rPr>
                <w:rFonts w:ascii="宋体" w:hAnsi="宋体" w:cs="宋体"/>
                <w:color w:val="auto"/>
                <w:szCs w:val="21"/>
              </w:rPr>
            </w:pPr>
          </w:p>
        </w:tc>
        <w:tc>
          <w:tcPr>
            <w:tcW w:w="4667" w:type="dxa"/>
          </w:tcPr>
          <w:p w14:paraId="45690D6B">
            <w:pPr>
              <w:jc w:val="left"/>
              <w:rPr>
                <w:rFonts w:ascii="宋体" w:hAnsi="宋体"/>
                <w:color w:val="auto"/>
                <w:szCs w:val="21"/>
              </w:rPr>
            </w:pPr>
            <w:r>
              <w:rPr>
                <w:rFonts w:hint="eastAsia" w:ascii="宋体" w:hAnsi="宋体"/>
                <w:color w:val="auto"/>
                <w:szCs w:val="21"/>
              </w:rPr>
              <w:t>（6）检查激光测距仪安装是否紧固，清除激光测距仪及反射镜面的污物。</w:t>
            </w:r>
          </w:p>
        </w:tc>
        <w:tc>
          <w:tcPr>
            <w:tcW w:w="1626" w:type="dxa"/>
            <w:vAlign w:val="center"/>
          </w:tcPr>
          <w:p w14:paraId="79BD55E8">
            <w:pPr>
              <w:jc w:val="left"/>
              <w:rPr>
                <w:rFonts w:ascii="宋体" w:hAnsi="宋体"/>
                <w:color w:val="auto"/>
                <w:szCs w:val="21"/>
              </w:rPr>
            </w:pPr>
            <w:r>
              <w:rPr>
                <w:rFonts w:hint="eastAsia" w:ascii="宋体" w:hAnsi="宋体"/>
                <w:color w:val="auto"/>
                <w:szCs w:val="21"/>
              </w:rPr>
              <w:t>1次/周</w:t>
            </w:r>
          </w:p>
        </w:tc>
        <w:tc>
          <w:tcPr>
            <w:tcW w:w="1840" w:type="dxa"/>
            <w:vAlign w:val="center"/>
          </w:tcPr>
          <w:p w14:paraId="26CD85C5">
            <w:pPr>
              <w:spacing w:line="360" w:lineRule="auto"/>
              <w:rPr>
                <w:rFonts w:ascii="宋体" w:hAnsi="宋体" w:cs="宋体"/>
                <w:color w:val="auto"/>
                <w:szCs w:val="21"/>
              </w:rPr>
            </w:pPr>
          </w:p>
        </w:tc>
      </w:tr>
      <w:tr w14:paraId="547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7150A25">
            <w:pPr>
              <w:rPr>
                <w:rFonts w:ascii="宋体" w:hAnsi="宋体" w:cs="宋体"/>
                <w:color w:val="auto"/>
                <w:szCs w:val="21"/>
              </w:rPr>
            </w:pPr>
          </w:p>
        </w:tc>
        <w:tc>
          <w:tcPr>
            <w:tcW w:w="4667" w:type="dxa"/>
          </w:tcPr>
          <w:p w14:paraId="240EB7E4">
            <w:pPr>
              <w:jc w:val="left"/>
              <w:rPr>
                <w:rFonts w:ascii="宋体" w:hAnsi="宋体"/>
                <w:color w:val="auto"/>
                <w:szCs w:val="21"/>
              </w:rPr>
            </w:pPr>
            <w:r>
              <w:rPr>
                <w:rFonts w:hint="eastAsia" w:ascii="宋体" w:hAnsi="宋体"/>
                <w:color w:val="auto"/>
                <w:szCs w:val="21"/>
              </w:rPr>
              <w:t>（7）检查旋转台旋转电机及输送电机动作是否可靠，旋向及输送分向是否正常。</w:t>
            </w:r>
          </w:p>
        </w:tc>
        <w:tc>
          <w:tcPr>
            <w:tcW w:w="1626" w:type="dxa"/>
            <w:vAlign w:val="center"/>
          </w:tcPr>
          <w:p w14:paraId="558CC98A">
            <w:pPr>
              <w:jc w:val="left"/>
              <w:rPr>
                <w:rFonts w:ascii="宋体" w:hAnsi="宋体"/>
                <w:color w:val="auto"/>
                <w:szCs w:val="21"/>
              </w:rPr>
            </w:pPr>
            <w:r>
              <w:rPr>
                <w:rFonts w:hint="eastAsia" w:ascii="宋体" w:hAnsi="宋体"/>
                <w:color w:val="auto"/>
                <w:szCs w:val="21"/>
              </w:rPr>
              <w:t>1次/周</w:t>
            </w:r>
          </w:p>
        </w:tc>
        <w:tc>
          <w:tcPr>
            <w:tcW w:w="1840" w:type="dxa"/>
            <w:vAlign w:val="center"/>
          </w:tcPr>
          <w:p w14:paraId="3D5381C5">
            <w:pPr>
              <w:spacing w:line="360" w:lineRule="auto"/>
              <w:rPr>
                <w:rFonts w:ascii="宋体" w:hAnsi="宋体" w:cs="宋体"/>
                <w:color w:val="auto"/>
                <w:szCs w:val="21"/>
              </w:rPr>
            </w:pPr>
          </w:p>
        </w:tc>
      </w:tr>
      <w:tr w14:paraId="35CB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070057CC">
            <w:pPr>
              <w:rPr>
                <w:rFonts w:ascii="宋体" w:hAnsi="宋体" w:cs="宋体"/>
                <w:color w:val="auto"/>
                <w:szCs w:val="21"/>
              </w:rPr>
            </w:pPr>
          </w:p>
        </w:tc>
        <w:tc>
          <w:tcPr>
            <w:tcW w:w="4667" w:type="dxa"/>
          </w:tcPr>
          <w:p w14:paraId="04BD36B4">
            <w:pPr>
              <w:jc w:val="left"/>
              <w:rPr>
                <w:rFonts w:ascii="宋体" w:hAnsi="宋体"/>
                <w:color w:val="auto"/>
                <w:szCs w:val="21"/>
              </w:rPr>
            </w:pPr>
            <w:r>
              <w:rPr>
                <w:rFonts w:hint="eastAsia" w:ascii="宋体" w:hAnsi="宋体"/>
                <w:color w:val="auto"/>
                <w:szCs w:val="21"/>
              </w:rPr>
              <w:t>（8）动力系统降噪、供能是否稳定，各部件是否需要润滑。</w:t>
            </w:r>
          </w:p>
        </w:tc>
        <w:tc>
          <w:tcPr>
            <w:tcW w:w="1626" w:type="dxa"/>
            <w:vAlign w:val="center"/>
          </w:tcPr>
          <w:p w14:paraId="76D33CCF">
            <w:pPr>
              <w:jc w:val="left"/>
              <w:rPr>
                <w:rFonts w:ascii="宋体" w:hAnsi="宋体"/>
                <w:color w:val="auto"/>
                <w:szCs w:val="21"/>
              </w:rPr>
            </w:pPr>
            <w:r>
              <w:rPr>
                <w:rFonts w:hint="eastAsia" w:ascii="宋体" w:hAnsi="宋体"/>
                <w:color w:val="auto"/>
                <w:szCs w:val="21"/>
              </w:rPr>
              <w:t>1次/月</w:t>
            </w:r>
          </w:p>
        </w:tc>
        <w:tc>
          <w:tcPr>
            <w:tcW w:w="1840" w:type="dxa"/>
            <w:vAlign w:val="center"/>
          </w:tcPr>
          <w:p w14:paraId="7D405902">
            <w:pPr>
              <w:spacing w:line="360" w:lineRule="auto"/>
              <w:rPr>
                <w:rFonts w:ascii="宋体" w:hAnsi="宋体" w:cs="宋体"/>
                <w:color w:val="auto"/>
                <w:szCs w:val="21"/>
              </w:rPr>
            </w:pPr>
          </w:p>
        </w:tc>
      </w:tr>
      <w:tr w14:paraId="4357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5AAB8410">
            <w:pPr>
              <w:rPr>
                <w:rFonts w:ascii="宋体" w:hAnsi="宋体" w:cs="宋体"/>
                <w:color w:val="auto"/>
                <w:szCs w:val="21"/>
              </w:rPr>
            </w:pPr>
          </w:p>
        </w:tc>
        <w:tc>
          <w:tcPr>
            <w:tcW w:w="4667" w:type="dxa"/>
          </w:tcPr>
          <w:p w14:paraId="73A195BF">
            <w:pPr>
              <w:jc w:val="left"/>
              <w:rPr>
                <w:rFonts w:ascii="宋体" w:hAnsi="宋体"/>
                <w:color w:val="auto"/>
                <w:szCs w:val="21"/>
              </w:rPr>
            </w:pPr>
            <w:r>
              <w:rPr>
                <w:rFonts w:hint="eastAsia" w:ascii="宋体" w:hAnsi="宋体"/>
                <w:color w:val="auto"/>
                <w:szCs w:val="21"/>
              </w:rPr>
              <w:t>（9）传输箱是否需要更换，箱体有无破损，</w:t>
            </w:r>
            <w:r>
              <w:rPr>
                <w:rFonts w:ascii="宋体" w:hAnsi="宋体"/>
                <w:color w:val="auto"/>
                <w:szCs w:val="21"/>
              </w:rPr>
              <w:t>RFID</w:t>
            </w:r>
            <w:r>
              <w:rPr>
                <w:rFonts w:hint="eastAsia" w:ascii="宋体" w:hAnsi="宋体"/>
                <w:color w:val="auto"/>
                <w:szCs w:val="21"/>
              </w:rPr>
              <w:t>芯片是否安装紧固。</w:t>
            </w:r>
          </w:p>
        </w:tc>
        <w:tc>
          <w:tcPr>
            <w:tcW w:w="1626" w:type="dxa"/>
            <w:vAlign w:val="center"/>
          </w:tcPr>
          <w:p w14:paraId="17F9E4BC">
            <w:pPr>
              <w:jc w:val="left"/>
              <w:rPr>
                <w:rFonts w:ascii="宋体" w:hAnsi="宋体"/>
                <w:color w:val="auto"/>
                <w:szCs w:val="21"/>
              </w:rPr>
            </w:pPr>
            <w:r>
              <w:rPr>
                <w:rFonts w:hint="eastAsia" w:ascii="宋体" w:hAnsi="宋体"/>
                <w:color w:val="auto"/>
                <w:szCs w:val="21"/>
              </w:rPr>
              <w:t>1次/月</w:t>
            </w:r>
          </w:p>
        </w:tc>
        <w:tc>
          <w:tcPr>
            <w:tcW w:w="1840" w:type="dxa"/>
            <w:vAlign w:val="center"/>
          </w:tcPr>
          <w:p w14:paraId="6D326317">
            <w:pPr>
              <w:spacing w:line="360" w:lineRule="auto"/>
              <w:rPr>
                <w:rFonts w:ascii="宋体" w:hAnsi="宋体" w:cs="宋体"/>
                <w:color w:val="auto"/>
                <w:szCs w:val="21"/>
              </w:rPr>
            </w:pPr>
          </w:p>
        </w:tc>
      </w:tr>
      <w:tr w14:paraId="4037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1DE4309">
            <w:pPr>
              <w:rPr>
                <w:rFonts w:ascii="宋体" w:hAnsi="宋体" w:cs="宋体"/>
                <w:color w:val="auto"/>
                <w:szCs w:val="21"/>
              </w:rPr>
            </w:pPr>
          </w:p>
        </w:tc>
        <w:tc>
          <w:tcPr>
            <w:tcW w:w="4667" w:type="dxa"/>
          </w:tcPr>
          <w:p w14:paraId="67D89C30">
            <w:pPr>
              <w:jc w:val="left"/>
              <w:rPr>
                <w:rFonts w:ascii="宋体" w:hAnsi="宋体"/>
                <w:color w:val="auto"/>
                <w:szCs w:val="21"/>
              </w:rPr>
            </w:pPr>
            <w:r>
              <w:rPr>
                <w:rFonts w:hint="eastAsia" w:ascii="宋体" w:hAnsi="宋体"/>
                <w:color w:val="auto"/>
                <w:szCs w:val="21"/>
              </w:rPr>
              <w:t>（10）电机插接件是否松动，机械结构安装是否紧固，电缆有无破损，必要时更换。</w:t>
            </w:r>
          </w:p>
        </w:tc>
        <w:tc>
          <w:tcPr>
            <w:tcW w:w="1626" w:type="dxa"/>
            <w:vAlign w:val="center"/>
          </w:tcPr>
          <w:p w14:paraId="05695C7F">
            <w:pPr>
              <w:jc w:val="left"/>
              <w:rPr>
                <w:rFonts w:ascii="宋体" w:hAnsi="宋体"/>
                <w:color w:val="auto"/>
                <w:szCs w:val="21"/>
              </w:rPr>
            </w:pPr>
            <w:r>
              <w:rPr>
                <w:rFonts w:hint="eastAsia" w:ascii="宋体" w:hAnsi="宋体"/>
                <w:color w:val="auto"/>
                <w:szCs w:val="21"/>
              </w:rPr>
              <w:t>首次紧固后，1次/月</w:t>
            </w:r>
          </w:p>
        </w:tc>
        <w:tc>
          <w:tcPr>
            <w:tcW w:w="1840" w:type="dxa"/>
            <w:vAlign w:val="center"/>
          </w:tcPr>
          <w:p w14:paraId="241B6D2E">
            <w:pPr>
              <w:spacing w:line="360" w:lineRule="auto"/>
              <w:rPr>
                <w:rFonts w:ascii="宋体" w:hAnsi="宋体" w:cs="宋体"/>
                <w:color w:val="auto"/>
                <w:szCs w:val="21"/>
              </w:rPr>
            </w:pPr>
          </w:p>
        </w:tc>
      </w:tr>
      <w:tr w14:paraId="73C8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14008466">
            <w:pPr>
              <w:rPr>
                <w:rFonts w:ascii="宋体" w:hAnsi="宋体" w:cs="宋体"/>
                <w:color w:val="auto"/>
                <w:szCs w:val="21"/>
              </w:rPr>
            </w:pPr>
          </w:p>
        </w:tc>
        <w:tc>
          <w:tcPr>
            <w:tcW w:w="4667" w:type="dxa"/>
          </w:tcPr>
          <w:p w14:paraId="29E4F191">
            <w:pPr>
              <w:jc w:val="left"/>
              <w:rPr>
                <w:rFonts w:ascii="宋体" w:hAnsi="宋体"/>
                <w:color w:val="auto"/>
                <w:szCs w:val="21"/>
              </w:rPr>
            </w:pPr>
            <w:r>
              <w:rPr>
                <w:rFonts w:hint="eastAsia" w:ascii="宋体" w:hAnsi="宋体"/>
                <w:color w:val="auto"/>
                <w:szCs w:val="21"/>
              </w:rPr>
              <w:t>（11）紧固控制柜、操作盒内元器件和接线端子上的接线螺钉。</w:t>
            </w:r>
          </w:p>
        </w:tc>
        <w:tc>
          <w:tcPr>
            <w:tcW w:w="1626" w:type="dxa"/>
            <w:vAlign w:val="center"/>
          </w:tcPr>
          <w:p w14:paraId="161B01FD">
            <w:pPr>
              <w:jc w:val="left"/>
              <w:rPr>
                <w:rFonts w:ascii="宋体" w:hAnsi="宋体"/>
                <w:color w:val="auto"/>
                <w:szCs w:val="21"/>
              </w:rPr>
            </w:pPr>
            <w:r>
              <w:rPr>
                <w:rFonts w:hint="eastAsia" w:ascii="宋体" w:hAnsi="宋体"/>
                <w:color w:val="auto"/>
                <w:szCs w:val="21"/>
              </w:rPr>
              <w:t>首次紧固后，1次/月</w:t>
            </w:r>
          </w:p>
        </w:tc>
        <w:tc>
          <w:tcPr>
            <w:tcW w:w="1840" w:type="dxa"/>
            <w:vAlign w:val="center"/>
          </w:tcPr>
          <w:p w14:paraId="7D3D9574">
            <w:pPr>
              <w:spacing w:line="360" w:lineRule="auto"/>
              <w:rPr>
                <w:rFonts w:ascii="宋体" w:hAnsi="宋体" w:cs="宋体"/>
                <w:color w:val="auto"/>
                <w:szCs w:val="21"/>
              </w:rPr>
            </w:pPr>
          </w:p>
        </w:tc>
      </w:tr>
      <w:tr w14:paraId="6B45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72DDC226">
            <w:pPr>
              <w:rPr>
                <w:rFonts w:ascii="宋体" w:hAnsi="宋体" w:cs="宋体"/>
                <w:color w:val="auto"/>
                <w:szCs w:val="21"/>
              </w:rPr>
            </w:pPr>
          </w:p>
        </w:tc>
        <w:tc>
          <w:tcPr>
            <w:tcW w:w="4667" w:type="dxa"/>
          </w:tcPr>
          <w:p w14:paraId="282EF3BE">
            <w:pPr>
              <w:jc w:val="left"/>
              <w:rPr>
                <w:rFonts w:ascii="宋体" w:hAnsi="宋体"/>
                <w:color w:val="auto"/>
                <w:szCs w:val="21"/>
              </w:rPr>
            </w:pPr>
            <w:r>
              <w:rPr>
                <w:rFonts w:hint="eastAsia" w:ascii="宋体" w:hAnsi="宋体"/>
                <w:color w:val="auto"/>
                <w:szCs w:val="21"/>
              </w:rPr>
              <w:t>（12）控制中心的硬件运行情况等；</w:t>
            </w:r>
          </w:p>
        </w:tc>
        <w:tc>
          <w:tcPr>
            <w:tcW w:w="1626" w:type="dxa"/>
            <w:vAlign w:val="center"/>
          </w:tcPr>
          <w:p w14:paraId="3E6C5A88">
            <w:pPr>
              <w:jc w:val="left"/>
              <w:rPr>
                <w:rFonts w:ascii="宋体" w:hAnsi="宋体"/>
                <w:color w:val="auto"/>
                <w:szCs w:val="21"/>
              </w:rPr>
            </w:pPr>
            <w:r>
              <w:rPr>
                <w:rFonts w:hint="eastAsia" w:ascii="宋体" w:hAnsi="宋体"/>
                <w:color w:val="auto"/>
                <w:szCs w:val="21"/>
              </w:rPr>
              <w:t>1次/月</w:t>
            </w:r>
          </w:p>
        </w:tc>
        <w:tc>
          <w:tcPr>
            <w:tcW w:w="1840" w:type="dxa"/>
            <w:vAlign w:val="center"/>
          </w:tcPr>
          <w:p w14:paraId="6CDBFCBE">
            <w:pPr>
              <w:spacing w:line="360" w:lineRule="auto"/>
              <w:rPr>
                <w:rFonts w:ascii="宋体" w:hAnsi="宋体" w:cs="宋体"/>
                <w:color w:val="auto"/>
                <w:szCs w:val="21"/>
              </w:rPr>
            </w:pPr>
          </w:p>
        </w:tc>
      </w:tr>
      <w:tr w14:paraId="4317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54FFA08D">
            <w:pPr>
              <w:rPr>
                <w:rFonts w:ascii="宋体" w:hAnsi="宋体" w:cs="宋体"/>
                <w:color w:val="auto"/>
                <w:szCs w:val="21"/>
              </w:rPr>
            </w:pPr>
          </w:p>
        </w:tc>
        <w:tc>
          <w:tcPr>
            <w:tcW w:w="4667" w:type="dxa"/>
          </w:tcPr>
          <w:p w14:paraId="3E6B75F4">
            <w:pPr>
              <w:jc w:val="left"/>
              <w:rPr>
                <w:rFonts w:ascii="宋体" w:hAnsi="宋体"/>
                <w:color w:val="auto"/>
                <w:szCs w:val="21"/>
              </w:rPr>
            </w:pPr>
            <w:r>
              <w:rPr>
                <w:rFonts w:hint="eastAsia" w:ascii="宋体" w:hAnsi="宋体"/>
                <w:color w:val="auto"/>
                <w:szCs w:val="21"/>
              </w:rPr>
              <w:t>（13）电机及机架外壳的接地线是否良好可靠。</w:t>
            </w:r>
          </w:p>
        </w:tc>
        <w:tc>
          <w:tcPr>
            <w:tcW w:w="1626" w:type="dxa"/>
            <w:vAlign w:val="center"/>
          </w:tcPr>
          <w:p w14:paraId="3D7CB770">
            <w:pPr>
              <w:jc w:val="left"/>
              <w:rPr>
                <w:rFonts w:ascii="宋体" w:hAnsi="宋体"/>
                <w:color w:val="auto"/>
                <w:szCs w:val="21"/>
              </w:rPr>
            </w:pPr>
            <w:r>
              <w:rPr>
                <w:rFonts w:hint="eastAsia" w:ascii="宋体" w:hAnsi="宋体"/>
                <w:color w:val="auto"/>
                <w:szCs w:val="21"/>
              </w:rPr>
              <w:t>1次/月</w:t>
            </w:r>
          </w:p>
        </w:tc>
        <w:tc>
          <w:tcPr>
            <w:tcW w:w="1840" w:type="dxa"/>
            <w:vAlign w:val="center"/>
          </w:tcPr>
          <w:p w14:paraId="325ACBC4">
            <w:pPr>
              <w:spacing w:line="360" w:lineRule="auto"/>
              <w:rPr>
                <w:rFonts w:ascii="宋体" w:hAnsi="宋体" w:cs="宋体"/>
                <w:color w:val="auto"/>
                <w:szCs w:val="21"/>
              </w:rPr>
            </w:pPr>
          </w:p>
        </w:tc>
      </w:tr>
      <w:tr w14:paraId="51EA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3F1291A">
            <w:pPr>
              <w:rPr>
                <w:rFonts w:ascii="宋体" w:hAnsi="宋体" w:cs="宋体"/>
                <w:color w:val="auto"/>
                <w:szCs w:val="21"/>
              </w:rPr>
            </w:pPr>
          </w:p>
        </w:tc>
        <w:tc>
          <w:tcPr>
            <w:tcW w:w="4667" w:type="dxa"/>
          </w:tcPr>
          <w:p w14:paraId="06896212">
            <w:pPr>
              <w:jc w:val="left"/>
              <w:rPr>
                <w:rFonts w:ascii="宋体" w:hAnsi="宋体"/>
                <w:color w:val="auto"/>
                <w:szCs w:val="21"/>
              </w:rPr>
            </w:pPr>
            <w:r>
              <w:rPr>
                <w:rFonts w:hint="eastAsia" w:ascii="宋体" w:hAnsi="宋体"/>
                <w:color w:val="auto"/>
                <w:szCs w:val="21"/>
              </w:rPr>
              <w:t>（14）测试电机的绝缘阻抗，三相绕组阻抗是否平衡。</w:t>
            </w:r>
          </w:p>
        </w:tc>
        <w:tc>
          <w:tcPr>
            <w:tcW w:w="1626" w:type="dxa"/>
            <w:vAlign w:val="center"/>
          </w:tcPr>
          <w:p w14:paraId="68DE8CBD">
            <w:pPr>
              <w:jc w:val="left"/>
              <w:rPr>
                <w:rFonts w:ascii="宋体" w:hAnsi="宋体"/>
                <w:color w:val="auto"/>
                <w:szCs w:val="21"/>
              </w:rPr>
            </w:pPr>
            <w:r>
              <w:rPr>
                <w:rFonts w:hint="eastAsia" w:ascii="宋体" w:hAnsi="宋体"/>
                <w:color w:val="auto"/>
                <w:szCs w:val="21"/>
              </w:rPr>
              <w:t>1次/季度</w:t>
            </w:r>
          </w:p>
        </w:tc>
        <w:tc>
          <w:tcPr>
            <w:tcW w:w="1840" w:type="dxa"/>
            <w:vAlign w:val="center"/>
          </w:tcPr>
          <w:p w14:paraId="766F13A2">
            <w:pPr>
              <w:spacing w:line="360" w:lineRule="auto"/>
              <w:rPr>
                <w:rFonts w:ascii="宋体" w:hAnsi="宋体" w:cs="宋体"/>
                <w:color w:val="auto"/>
                <w:szCs w:val="21"/>
              </w:rPr>
            </w:pPr>
          </w:p>
        </w:tc>
      </w:tr>
      <w:tr w14:paraId="281E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222B13D7">
            <w:pPr>
              <w:rPr>
                <w:rFonts w:ascii="宋体" w:hAnsi="宋体" w:cs="宋体"/>
                <w:color w:val="auto"/>
                <w:szCs w:val="21"/>
              </w:rPr>
            </w:pPr>
          </w:p>
        </w:tc>
        <w:tc>
          <w:tcPr>
            <w:tcW w:w="4667" w:type="dxa"/>
          </w:tcPr>
          <w:p w14:paraId="5745C50B">
            <w:pPr>
              <w:jc w:val="left"/>
              <w:rPr>
                <w:rFonts w:ascii="宋体" w:hAnsi="宋体"/>
                <w:color w:val="auto"/>
                <w:szCs w:val="21"/>
              </w:rPr>
            </w:pPr>
            <w:r>
              <w:rPr>
                <w:rFonts w:hint="eastAsia" w:ascii="宋体" w:hAnsi="宋体"/>
                <w:color w:val="auto"/>
                <w:szCs w:val="21"/>
              </w:rPr>
              <w:t>（15）清除控制柜、单机控制箱内的灰尘和异物，防止接触器接触不良。</w:t>
            </w:r>
          </w:p>
          <w:p w14:paraId="21EF02CA">
            <w:pPr>
              <w:jc w:val="left"/>
              <w:rPr>
                <w:rFonts w:ascii="宋体" w:hAnsi="宋体"/>
                <w:color w:val="auto"/>
                <w:szCs w:val="21"/>
              </w:rPr>
            </w:pPr>
          </w:p>
        </w:tc>
        <w:tc>
          <w:tcPr>
            <w:tcW w:w="1626" w:type="dxa"/>
            <w:vAlign w:val="center"/>
          </w:tcPr>
          <w:p w14:paraId="2E59FB81">
            <w:pPr>
              <w:jc w:val="left"/>
              <w:rPr>
                <w:rFonts w:ascii="宋体" w:hAnsi="宋体"/>
                <w:color w:val="auto"/>
                <w:szCs w:val="21"/>
              </w:rPr>
            </w:pPr>
            <w:r>
              <w:rPr>
                <w:rFonts w:hint="eastAsia" w:ascii="宋体" w:hAnsi="宋体"/>
                <w:color w:val="auto"/>
                <w:szCs w:val="21"/>
              </w:rPr>
              <w:t>1次/季度</w:t>
            </w:r>
          </w:p>
        </w:tc>
        <w:tc>
          <w:tcPr>
            <w:tcW w:w="1840" w:type="dxa"/>
            <w:vAlign w:val="center"/>
          </w:tcPr>
          <w:p w14:paraId="21BD45F5">
            <w:pPr>
              <w:spacing w:line="360" w:lineRule="auto"/>
              <w:rPr>
                <w:rFonts w:ascii="宋体" w:hAnsi="宋体" w:cs="宋体"/>
                <w:color w:val="auto"/>
                <w:szCs w:val="21"/>
              </w:rPr>
            </w:pPr>
          </w:p>
        </w:tc>
      </w:tr>
      <w:tr w14:paraId="044C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29" w:type="dxa"/>
            <w:vMerge w:val="continue"/>
            <w:vAlign w:val="center"/>
          </w:tcPr>
          <w:p w14:paraId="1E194E7B">
            <w:pPr>
              <w:rPr>
                <w:rFonts w:ascii="宋体" w:hAnsi="宋体" w:cs="宋体"/>
                <w:color w:val="auto"/>
                <w:szCs w:val="21"/>
              </w:rPr>
            </w:pPr>
          </w:p>
        </w:tc>
        <w:tc>
          <w:tcPr>
            <w:tcW w:w="4667" w:type="dxa"/>
          </w:tcPr>
          <w:p w14:paraId="26FE6AE5">
            <w:pPr>
              <w:jc w:val="left"/>
              <w:rPr>
                <w:rFonts w:ascii="宋体" w:hAnsi="宋体"/>
                <w:color w:val="auto"/>
                <w:szCs w:val="21"/>
              </w:rPr>
            </w:pPr>
            <w:r>
              <w:rPr>
                <w:rFonts w:hint="eastAsia" w:ascii="宋体" w:hAnsi="宋体"/>
                <w:color w:val="auto"/>
                <w:szCs w:val="21"/>
              </w:rPr>
              <w:t>（16）检查元器件（接触器继电器光电开关等）是否损坏，必要时更换。</w:t>
            </w:r>
          </w:p>
        </w:tc>
        <w:tc>
          <w:tcPr>
            <w:tcW w:w="1626" w:type="dxa"/>
            <w:vAlign w:val="center"/>
          </w:tcPr>
          <w:p w14:paraId="5150C4F5">
            <w:pPr>
              <w:jc w:val="left"/>
              <w:rPr>
                <w:rFonts w:ascii="宋体" w:hAnsi="宋体"/>
                <w:color w:val="auto"/>
                <w:szCs w:val="21"/>
              </w:rPr>
            </w:pPr>
            <w:r>
              <w:rPr>
                <w:rFonts w:hint="eastAsia" w:ascii="宋体" w:hAnsi="宋体"/>
                <w:color w:val="auto"/>
                <w:szCs w:val="21"/>
              </w:rPr>
              <w:t>1次/季度</w:t>
            </w:r>
          </w:p>
        </w:tc>
        <w:tc>
          <w:tcPr>
            <w:tcW w:w="1840" w:type="dxa"/>
            <w:vAlign w:val="center"/>
          </w:tcPr>
          <w:p w14:paraId="336F75A3">
            <w:pPr>
              <w:spacing w:line="360" w:lineRule="auto"/>
              <w:rPr>
                <w:rFonts w:ascii="宋体" w:hAnsi="宋体" w:cs="宋体"/>
                <w:color w:val="auto"/>
                <w:szCs w:val="21"/>
              </w:rPr>
            </w:pPr>
          </w:p>
        </w:tc>
      </w:tr>
    </w:tbl>
    <w:p w14:paraId="3A237502">
      <w:pPr>
        <w:pStyle w:val="507"/>
        <w:spacing w:after="62" w:line="360" w:lineRule="auto"/>
        <w:ind w:firstLine="422"/>
        <w:rPr>
          <w:rFonts w:cs="Times New Roman"/>
          <w:b/>
          <w:snapToGrid/>
          <w:color w:val="auto"/>
          <w:spacing w:val="0"/>
          <w:sz w:val="21"/>
          <w:szCs w:val="21"/>
        </w:rPr>
      </w:pPr>
      <w:r>
        <w:rPr>
          <w:rFonts w:hint="eastAsia" w:cs="Times New Roman"/>
          <w:b/>
          <w:snapToGrid/>
          <w:color w:val="auto"/>
          <w:spacing w:val="0"/>
          <w:sz w:val="21"/>
          <w:szCs w:val="21"/>
        </w:rPr>
        <w:t>备注：</w:t>
      </w:r>
    </w:p>
    <w:p w14:paraId="5BB513EA">
      <w:pPr>
        <w:pStyle w:val="507"/>
        <w:wordWrap/>
        <w:spacing w:afterLines="0" w:line="360" w:lineRule="auto"/>
        <w:ind w:firstLine="420"/>
        <w:rPr>
          <w:rFonts w:hint="eastAsia"/>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投标报价包含200元以内的办公用品（如胶水，纸张，不干胶等）及单次单项维修材料及配件更换费用；200元以上材料及配件需按中标配件价格，经采购人同意后进行维修更换，不得另外收取人工费。配件的更换费用</w:t>
      </w:r>
      <w:r>
        <w:rPr>
          <w:rFonts w:hint="eastAsia"/>
          <w:snapToGrid/>
          <w:color w:val="000000" w:themeColor="text1"/>
          <w:spacing w:val="0"/>
          <w:sz w:val="21"/>
          <w:szCs w:val="21"/>
          <w:lang w:eastAsia="zh-CN"/>
          <w14:textFill>
            <w14:solidFill>
              <w14:schemeClr w14:val="tx1"/>
            </w14:solidFill>
          </w14:textFill>
        </w:rPr>
        <w:t>。</w:t>
      </w:r>
    </w:p>
    <w:p w14:paraId="6C871A3D">
      <w:pPr>
        <w:pStyle w:val="507"/>
        <w:wordWrap/>
        <w:spacing w:afterLines="0" w:line="360" w:lineRule="auto"/>
        <w:ind w:firstLine="420"/>
        <w:rPr>
          <w:rFonts w:hint="eastAsia"/>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2、投标报价仅限于现有系统</w:t>
      </w:r>
      <w:r>
        <w:rPr>
          <w:rFonts w:hint="eastAsia"/>
          <w:snapToGrid/>
          <w:color w:val="000000" w:themeColor="text1"/>
          <w:spacing w:val="0"/>
          <w:sz w:val="21"/>
          <w:szCs w:val="21"/>
          <w:lang w:val="en-US" w:eastAsia="zh-CN"/>
          <w14:textFill>
            <w14:solidFill>
              <w14:schemeClr w14:val="tx1"/>
            </w14:solidFill>
          </w14:textFill>
        </w:rPr>
        <w:t>55</w:t>
      </w:r>
      <w:r>
        <w:rPr>
          <w:rFonts w:hint="eastAsia"/>
          <w:snapToGrid/>
          <w:color w:val="000000" w:themeColor="text1"/>
          <w:spacing w:val="0"/>
          <w:sz w:val="21"/>
          <w:szCs w:val="21"/>
          <w14:textFill>
            <w14:solidFill>
              <w14:schemeClr w14:val="tx1"/>
            </w14:solidFill>
          </w14:textFill>
        </w:rPr>
        <w:t>站点的整体维护运营，任何系统的更改和增</w:t>
      </w:r>
      <w:bookmarkStart w:id="0" w:name="_GoBack"/>
      <w:bookmarkEnd w:id="0"/>
      <w:r>
        <w:rPr>
          <w:rFonts w:hint="eastAsia"/>
          <w:snapToGrid/>
          <w:color w:val="000000" w:themeColor="text1"/>
          <w:spacing w:val="0"/>
          <w:sz w:val="21"/>
          <w:szCs w:val="21"/>
          <w14:textFill>
            <w14:solidFill>
              <w14:schemeClr w14:val="tx1"/>
            </w14:solidFill>
          </w14:textFill>
        </w:rPr>
        <w:t>加不属于该项招标范围，如有系统更改由双方协商相应的费用。</w:t>
      </w:r>
    </w:p>
    <w:p w14:paraId="0D95281B">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项目服务要求</w:t>
      </w:r>
    </w:p>
    <w:p w14:paraId="3601F55B">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cs="Times New Roman"/>
          <w:snapToGrid/>
          <w:color w:val="000000" w:themeColor="text1"/>
          <w:spacing w:val="0"/>
          <w:sz w:val="21"/>
          <w:szCs w:val="21"/>
          <w14:textFill>
            <w14:solidFill>
              <w14:schemeClr w14:val="tx1"/>
            </w14:solidFill>
          </w14:textFill>
        </w:rPr>
        <w:t>（一）技术服务要求</w:t>
      </w:r>
    </w:p>
    <w:p w14:paraId="3E012BD7">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1、</w:t>
      </w:r>
      <w:r>
        <w:rPr>
          <w:rFonts w:hint="eastAsia"/>
          <w:snapToGrid/>
          <w:color w:val="000000" w:themeColor="text1"/>
          <w:spacing w:val="0"/>
          <w:sz w:val="21"/>
          <w:szCs w:val="21"/>
          <w14:textFill>
            <w14:solidFill>
              <w14:schemeClr w14:val="tx1"/>
            </w14:solidFill>
          </w14:textFill>
        </w:rPr>
        <w:t>维保单位派驻两名维保人员驻点，进行系统设备进行日常运行、维护保养和维修服务</w:t>
      </w:r>
      <w:r>
        <w:rPr>
          <w:rFonts w:hint="eastAsia"/>
          <w:snapToGrid/>
          <w:color w:val="000000" w:themeColor="text1"/>
          <w:spacing w:val="0"/>
          <w:sz w:val="21"/>
          <w:szCs w:val="21"/>
          <w:lang w:val="en-US" w:eastAsia="zh-CN"/>
          <w14:textFill>
            <w14:solidFill>
              <w14:schemeClr w14:val="tx1"/>
            </w14:solidFill>
          </w14:textFill>
        </w:rPr>
        <w:t>。</w:t>
      </w:r>
    </w:p>
    <w:p w14:paraId="33C741AF">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2、</w:t>
      </w:r>
      <w:r>
        <w:rPr>
          <w:rFonts w:hint="eastAsia"/>
          <w:snapToGrid/>
          <w:color w:val="000000" w:themeColor="text1"/>
          <w:spacing w:val="0"/>
          <w:sz w:val="21"/>
          <w:szCs w:val="21"/>
          <w14:textFill>
            <w14:solidFill>
              <w14:schemeClr w14:val="tx1"/>
            </w14:solidFill>
          </w14:textFill>
        </w:rPr>
        <w:t>维保单位需建立动静态档案管理系统，包括管理制度、操作手册、系统分部图、零配件出入库登记表及使用记录、各项数据检测记录表、设备设施维修记录等。</w:t>
      </w:r>
    </w:p>
    <w:p w14:paraId="16BD9B0A">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3、</w:t>
      </w:r>
      <w:r>
        <w:rPr>
          <w:rFonts w:hint="eastAsia"/>
          <w:snapToGrid/>
          <w:color w:val="000000" w:themeColor="text1"/>
          <w:spacing w:val="0"/>
          <w:sz w:val="21"/>
          <w:szCs w:val="21"/>
          <w14:textFill>
            <w14:solidFill>
              <w14:schemeClr w14:val="tx1"/>
            </w14:solidFill>
          </w14:textFill>
        </w:rPr>
        <w:t>每月需对系统的运行情况进行统计分析，提出整改意见，确保物流系统运行良好。</w:t>
      </w:r>
    </w:p>
    <w:p w14:paraId="01E508ED">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3.1</w:t>
      </w:r>
      <w:r>
        <w:rPr>
          <w:rFonts w:hint="eastAsia"/>
          <w:snapToGrid/>
          <w:color w:val="000000" w:themeColor="text1"/>
          <w:spacing w:val="0"/>
          <w:sz w:val="21"/>
          <w:szCs w:val="21"/>
          <w14:textFill>
            <w14:solidFill>
              <w14:schemeClr w14:val="tx1"/>
            </w14:solidFill>
          </w14:textFill>
        </w:rPr>
        <w:t>维保人员要求：维保单位需派常</w:t>
      </w:r>
      <w:r>
        <w:rPr>
          <w:rFonts w:hint="eastAsia"/>
          <w:b/>
          <w:bCs/>
          <w:snapToGrid/>
          <w:color w:val="000000" w:themeColor="text1"/>
          <w:spacing w:val="0"/>
          <w:sz w:val="21"/>
          <w:szCs w:val="21"/>
          <w:u w:val="single"/>
          <w14:textFill>
            <w14:solidFill>
              <w14:schemeClr w14:val="tx1"/>
            </w14:solidFill>
          </w14:textFill>
        </w:rPr>
        <w:t>驻两名维保人员</w:t>
      </w:r>
      <w:r>
        <w:rPr>
          <w:rFonts w:hint="eastAsia"/>
          <w:snapToGrid/>
          <w:color w:val="000000" w:themeColor="text1"/>
          <w:spacing w:val="0"/>
          <w:sz w:val="21"/>
          <w:szCs w:val="21"/>
          <w14:textFill>
            <w14:solidFill>
              <w14:schemeClr w14:val="tx1"/>
            </w14:solidFill>
          </w14:textFill>
        </w:rPr>
        <w:t>，准备投入此项目的维保人员持有院内使用的物流系统厂家的售后工程师培训证书。需要提供24小时的响应服务</w:t>
      </w:r>
      <w:r>
        <w:rPr>
          <w:rFonts w:hint="eastAsia"/>
          <w:b/>
          <w:bCs/>
          <w:snapToGrid/>
          <w:color w:val="auto"/>
          <w:spacing w:val="0"/>
          <w:sz w:val="21"/>
          <w:szCs w:val="21"/>
          <w:u w:val="single"/>
        </w:rPr>
        <w:t>,全年365天</w:t>
      </w:r>
      <w:r>
        <w:rPr>
          <w:rFonts w:hint="eastAsia"/>
          <w:b/>
          <w:bCs/>
          <w:snapToGrid/>
          <w:color w:val="auto"/>
          <w:spacing w:val="0"/>
          <w:sz w:val="21"/>
          <w:szCs w:val="21"/>
          <w:u w:val="single"/>
          <w:lang w:eastAsia="zh-CN"/>
        </w:rPr>
        <w:t>每天均有人上班，上班时间：</w:t>
      </w:r>
      <w:r>
        <w:rPr>
          <w:rFonts w:hint="eastAsia"/>
          <w:b/>
          <w:bCs/>
          <w:snapToGrid/>
          <w:color w:val="auto"/>
          <w:spacing w:val="0"/>
          <w:sz w:val="21"/>
          <w:szCs w:val="21"/>
          <w:u w:val="single"/>
          <w:lang w:val="en-US" w:eastAsia="zh-CN"/>
        </w:rPr>
        <w:t>7:00--19:00</w:t>
      </w:r>
      <w:r>
        <w:rPr>
          <w:rFonts w:hint="eastAsia"/>
          <w:b/>
          <w:bCs/>
          <w:snapToGrid/>
          <w:color w:val="auto"/>
          <w:spacing w:val="0"/>
          <w:sz w:val="21"/>
          <w:szCs w:val="21"/>
          <w:u w:val="single"/>
        </w:rPr>
        <w:t>。</w:t>
      </w:r>
      <w:r>
        <w:rPr>
          <w:rFonts w:hint="eastAsia"/>
          <w:snapToGrid/>
          <w:color w:val="000000" w:themeColor="text1"/>
          <w:spacing w:val="0"/>
          <w:sz w:val="21"/>
          <w:szCs w:val="21"/>
          <w14:textFill>
            <w14:solidFill>
              <w14:schemeClr w14:val="tx1"/>
            </w14:solidFill>
          </w14:textFill>
        </w:rPr>
        <w:t>定期对设备和物流机房进行巡检、运行记录、传输箱的查找以及应急抢修。</w:t>
      </w:r>
    </w:p>
    <w:p w14:paraId="47DA25D8">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3.2</w:t>
      </w:r>
      <w:r>
        <w:rPr>
          <w:rFonts w:hint="eastAsia"/>
          <w:snapToGrid/>
          <w:color w:val="000000" w:themeColor="text1"/>
          <w:spacing w:val="0"/>
          <w:sz w:val="21"/>
          <w:szCs w:val="21"/>
          <w14:textFill>
            <w14:solidFill>
              <w14:schemeClr w14:val="tx1"/>
            </w14:solidFill>
          </w14:textFill>
        </w:rPr>
        <w:t>服务资料要求：提供平面布置图、系统图、站点内部接线图、控制系统说明书等技术资料；</w:t>
      </w:r>
    </w:p>
    <w:p w14:paraId="2D155C7A">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cs="Times New Roman"/>
          <w:snapToGrid/>
          <w:color w:val="000000" w:themeColor="text1"/>
          <w:spacing w:val="0"/>
          <w:sz w:val="21"/>
          <w:szCs w:val="21"/>
          <w14:textFill>
            <w14:solidFill>
              <w14:schemeClr w14:val="tx1"/>
            </w14:solidFill>
          </w14:textFill>
        </w:rPr>
        <w:t>（二）维保服务要求</w:t>
      </w:r>
    </w:p>
    <w:p w14:paraId="5859A9B2">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1、定期每季对站点、配套器具的使用及运行进行检查、维护；</w:t>
      </w:r>
    </w:p>
    <w:p w14:paraId="34E834DA">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2、每季度对水平传输线、旋转台、往复式提升机、曳引式提升机等运行情况进行检查、维护；</w:t>
      </w:r>
    </w:p>
    <w:p w14:paraId="408F74FC">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3、对检查发现的问题及缺陷进行维修，对各部件，如感应器、链条、密封圈、轴承、输送箱、电机、线路板、光电等进行检查、维护保养；</w:t>
      </w:r>
    </w:p>
    <w:p w14:paraId="74866FAB">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4、在系统的维护及检查过程中，书面列出定期需要更换的部件；</w:t>
      </w:r>
    </w:p>
    <w:p w14:paraId="56B4CB94">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5、通过远程网络技术对系统进行监控，如故障在现场不能及时解决的情况下，快速通过远程实现技术支持，保证及时快速响应及解决设备问题；</w:t>
      </w:r>
    </w:p>
    <w:p w14:paraId="7D12744D">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6、如有新设备启用，对原有软件及设备程序进行系统升级、对接；</w:t>
      </w:r>
    </w:p>
    <w:p w14:paraId="62088A0B">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7、需清理设备内的灰尘、机房灰尘，对设备进行清洁；</w:t>
      </w:r>
    </w:p>
    <w:p w14:paraId="79A6FD88">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8、系统是否按照最优方案运行，等待时间比例，各部门使用比例等；</w:t>
      </w:r>
    </w:p>
    <w:p w14:paraId="185C2A34">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9、工作站的控制面板、按键是否灵敏；</w:t>
      </w:r>
    </w:p>
    <w:p w14:paraId="6C92CC50">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10、工作站发送箱及接收站通讯是否稳定，工作站进出口门是否完好、感应器是否灵敏等；</w:t>
      </w:r>
    </w:p>
    <w:p w14:paraId="0811121B">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11、旋转台是否灵敏、有无堵塞、刮碰传输箱等情况，转换轴承是否需润滑；</w:t>
      </w:r>
    </w:p>
    <w:p w14:paraId="638985BF">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12、电机降噪、输出扭矩是否稳定，各部件是否需润滑，电机机每月巡查每季度维护；</w:t>
      </w:r>
    </w:p>
    <w:p w14:paraId="1058FD19">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13、输送箱盖子、RIFD芯片和锁扣是否需更换，输送箱有无破损；</w:t>
      </w:r>
    </w:p>
    <w:p w14:paraId="174065CD">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14、控制中心的硬件运行情况，定期数据备份以及电脑清理等；</w:t>
      </w:r>
    </w:p>
    <w:p w14:paraId="4AFC2CCB">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15、控制线有无破损等；</w:t>
      </w:r>
    </w:p>
    <w:p w14:paraId="1124277F">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16、更换部件时进行设备内部清洁和测试，更换完毕后要进行恢复测试，正常方可恢复使用。</w:t>
      </w:r>
    </w:p>
    <w:p w14:paraId="530C904A">
      <w:pPr>
        <w:pStyle w:val="507"/>
        <w:wordWrap/>
        <w:spacing w:afterLines="0" w:line="360" w:lineRule="auto"/>
        <w:ind w:firstLine="420"/>
        <w:rPr>
          <w:rFonts w:hint="eastAsia" w:cs="Times New Roman"/>
          <w:snapToGrid/>
          <w:color w:val="000000" w:themeColor="text1"/>
          <w:spacing w:val="0"/>
          <w:sz w:val="21"/>
          <w:szCs w:val="21"/>
          <w14:textFill>
            <w14:solidFill>
              <w14:schemeClr w14:val="tx1"/>
            </w14:solidFill>
          </w14:textFill>
        </w:rPr>
      </w:pPr>
      <w:r>
        <w:rPr>
          <w:rFonts w:hint="eastAsia" w:cs="Times New Roman"/>
          <w:snapToGrid/>
          <w:color w:val="000000" w:themeColor="text1"/>
          <w:spacing w:val="0"/>
          <w:sz w:val="21"/>
          <w:szCs w:val="21"/>
          <w:lang w:eastAsia="zh-CN"/>
          <w14:textFill>
            <w14:solidFill>
              <w14:schemeClr w14:val="tx1"/>
            </w14:solidFill>
          </w14:textFill>
        </w:rPr>
        <w:t>（三）</w:t>
      </w:r>
      <w:r>
        <w:rPr>
          <w:rFonts w:hint="eastAsia" w:cs="Times New Roman"/>
          <w:snapToGrid/>
          <w:color w:val="000000" w:themeColor="text1"/>
          <w:spacing w:val="0"/>
          <w:sz w:val="21"/>
          <w:szCs w:val="21"/>
          <w14:textFill>
            <w14:solidFill>
              <w14:schemeClr w14:val="tx1"/>
            </w14:solidFill>
          </w14:textFill>
        </w:rPr>
        <w:t>人员配置要求</w:t>
      </w:r>
    </w:p>
    <w:p w14:paraId="08785E72">
      <w:pPr>
        <w:pStyle w:val="507"/>
        <w:spacing w:after="62"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1、驻点维保人员：</w:t>
      </w:r>
      <w:r>
        <w:rPr>
          <w:rFonts w:hint="eastAsia"/>
          <w:b/>
          <w:bCs/>
          <w:snapToGrid/>
          <w:color w:val="000000" w:themeColor="text1"/>
          <w:spacing w:val="0"/>
          <w:sz w:val="21"/>
          <w:szCs w:val="21"/>
          <w:u w:val="single"/>
          <w14:textFill>
            <w14:solidFill>
              <w14:schemeClr w14:val="tx1"/>
            </w14:solidFill>
          </w14:textFill>
        </w:rPr>
        <w:t>维保单位需派常驻专职维修人员</w:t>
      </w:r>
      <w:r>
        <w:rPr>
          <w:b/>
          <w:bCs/>
          <w:snapToGrid/>
          <w:color w:val="000000" w:themeColor="text1"/>
          <w:spacing w:val="0"/>
          <w:sz w:val="21"/>
          <w:szCs w:val="21"/>
          <w:u w:val="single"/>
          <w14:textFill>
            <w14:solidFill>
              <w14:schemeClr w14:val="tx1"/>
            </w14:solidFill>
          </w14:textFill>
        </w:rPr>
        <w:t>2</w:t>
      </w:r>
      <w:r>
        <w:rPr>
          <w:rFonts w:hint="eastAsia"/>
          <w:b/>
          <w:bCs/>
          <w:snapToGrid/>
          <w:color w:val="000000" w:themeColor="text1"/>
          <w:spacing w:val="0"/>
          <w:sz w:val="21"/>
          <w:szCs w:val="21"/>
          <w:u w:val="single"/>
          <w14:textFill>
            <w14:solidFill>
              <w14:schemeClr w14:val="tx1"/>
            </w14:solidFill>
          </w14:textFill>
        </w:rPr>
        <w:t>人。</w:t>
      </w:r>
    </w:p>
    <w:p w14:paraId="6B5AA418">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2、维保人员要求：拟派本项目人员要求具有1年及以上工作经验（提供中型箱式物流系统厂家的售后维保培训证书及工作经验证明文件）。</w:t>
      </w:r>
    </w:p>
    <w:p w14:paraId="48AE6407">
      <w:pPr>
        <w:pStyle w:val="322"/>
        <w:numPr>
          <w:ilvl w:val="0"/>
          <w:numId w:val="4"/>
        </w:numPr>
        <w:ind w:firstLine="482" w:firstLineChars="200"/>
        <w:rPr>
          <w:rFonts w:cs="Times New Roman"/>
          <w:snapToGrid/>
          <w:color w:val="auto"/>
          <w:spacing w:val="0"/>
          <w:sz w:val="21"/>
          <w:szCs w:val="21"/>
        </w:rPr>
      </w:pPr>
      <w:r>
        <w:rPr>
          <w:rFonts w:hint="eastAsia" w:cs="Times New Roman"/>
          <w:b/>
          <w:color w:val="auto"/>
          <w:lang w:val="en-US" w:eastAsia="zh-CN"/>
        </w:rPr>
        <w:t>服务质量及</w:t>
      </w:r>
      <w:r>
        <w:rPr>
          <w:rFonts w:hint="eastAsia" w:cs="Times New Roman"/>
          <w:b/>
          <w:color w:val="auto"/>
          <w:lang w:eastAsia="zh-CN"/>
        </w:rPr>
        <w:t>其他要求</w:t>
      </w:r>
    </w:p>
    <w:p w14:paraId="2DB93675">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维保期间，如设备因非投标方原因造成损伤、意外破坏、遗失，投标方不承担免费维修或更换的责任，如需维修或更换，经双方书面确认，采购方支付维修或更换配件的费用。</w:t>
      </w:r>
    </w:p>
    <w:p w14:paraId="45D7742E">
      <w:pPr>
        <w:pStyle w:val="507"/>
        <w:numPr>
          <w:ilvl w:val="0"/>
          <w:numId w:val="6"/>
        </w:numPr>
        <w:wordWrap/>
        <w:spacing w:afterLines="0" w:line="360" w:lineRule="auto"/>
        <w:ind w:left="0" w:leftChars="0" w:firstLine="422" w:firstLineChars="200"/>
        <w:rPr>
          <w:rFonts w:hint="default" w:eastAsia="宋体" w:cs="Times New Roman"/>
          <w:b/>
          <w:bCs/>
          <w:snapToGrid/>
          <w:color w:val="auto"/>
          <w:spacing w:val="0"/>
          <w:sz w:val="21"/>
          <w:szCs w:val="21"/>
          <w:u w:val="single"/>
          <w:lang w:val="en-US" w:eastAsia="zh-CN"/>
        </w:rPr>
      </w:pPr>
      <w:r>
        <w:rPr>
          <w:rFonts w:hint="eastAsia" w:cs="Times New Roman"/>
          <w:b/>
          <w:bCs/>
          <w:snapToGrid/>
          <w:color w:val="auto"/>
          <w:spacing w:val="0"/>
          <w:sz w:val="21"/>
          <w:szCs w:val="21"/>
          <w:u w:val="single"/>
        </w:rPr>
        <w:t>维保期间，</w:t>
      </w:r>
      <w:r>
        <w:rPr>
          <w:rFonts w:hint="eastAsia" w:cs="Times New Roman"/>
          <w:b/>
          <w:bCs/>
          <w:snapToGrid/>
          <w:color w:val="auto"/>
          <w:spacing w:val="0"/>
          <w:sz w:val="21"/>
          <w:szCs w:val="21"/>
          <w:u w:val="single"/>
          <w:lang w:eastAsia="zh-CN"/>
        </w:rPr>
        <w:t>如因系统问题导致无法进行物品传输，中标人需自行安排人员进行人工传送，以保证医院的正常运行，如因系统传输故障而损坏药品和物品，或因系统故障时间较长，使药品在传送线上超过</w:t>
      </w:r>
      <w:r>
        <w:rPr>
          <w:rFonts w:hint="eastAsia" w:cs="Times New Roman"/>
          <w:b/>
          <w:bCs/>
          <w:snapToGrid/>
          <w:color w:val="auto"/>
          <w:spacing w:val="0"/>
          <w:sz w:val="21"/>
          <w:szCs w:val="21"/>
          <w:u w:val="single"/>
          <w:lang w:val="en-US" w:eastAsia="zh-CN"/>
        </w:rPr>
        <w:t>2小时而导致药品过期等，造成的一切损失均由中标人承担。</w:t>
      </w:r>
    </w:p>
    <w:p w14:paraId="6CA17B42">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投标方需向采购方提交书面季度维护保养报告、应急现场维护工作报告。以上书面报告需双方现场技术负责人签字确认。书面提交5个工作日后，任何一方仍未签字确认，可视为已确认相关内容。</w:t>
      </w:r>
    </w:p>
    <w:p w14:paraId="3FC5E80D">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因使用年限增长,电子原件的老化或突然损坏是很难避免的,不是保养工作失误所致，投标方不承担免费维修或更换的责任，如需维修或更换，经双方书面确认，采购方单独支付维修或更换配件的费用。</w:t>
      </w:r>
    </w:p>
    <w:p w14:paraId="7E184876">
      <w:pPr>
        <w:pStyle w:val="507"/>
        <w:numPr>
          <w:ilvl w:val="0"/>
          <w:numId w:val="6"/>
        </w:numPr>
        <w:wordWrap/>
        <w:spacing w:afterLines="0" w:line="360" w:lineRule="auto"/>
        <w:ind w:left="0" w:leftChars="0" w:firstLine="420" w:firstLineChars="200"/>
        <w:rPr>
          <w:rFonts w:hint="eastAsia" w:cs="Times New Roman"/>
          <w:snapToGrid/>
          <w:color w:val="auto"/>
          <w:spacing w:val="0"/>
          <w:sz w:val="21"/>
          <w:szCs w:val="21"/>
        </w:rPr>
      </w:pPr>
      <w:r>
        <w:rPr>
          <w:rFonts w:hint="eastAsia" w:cs="Times New Roman"/>
          <w:snapToGrid/>
          <w:color w:val="auto"/>
          <w:spacing w:val="0"/>
          <w:sz w:val="21"/>
          <w:szCs w:val="21"/>
        </w:rPr>
        <w:t>系统进入维保期前，投标方技术人员在采购方协助下为系统提供系统全面检 查并对现有系统做出运行状态评估及书面检修报告，经双方签字确认。</w:t>
      </w:r>
    </w:p>
    <w:p w14:paraId="033ABB4D">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lang w:eastAsia="zh-CN"/>
        </w:rPr>
        <w:t>投标人需</w:t>
      </w:r>
      <w:r>
        <w:rPr>
          <w:rFonts w:hint="eastAsia" w:cs="Times New Roman"/>
          <w:snapToGrid/>
          <w:color w:val="auto"/>
          <w:spacing w:val="0"/>
          <w:sz w:val="21"/>
          <w:szCs w:val="21"/>
        </w:rPr>
        <w:t>承诺所范围内所有工作独立按期完成，若因技术等原因无法完成的，中标供应商外聘第三方技术支持，费用由中标供应商承担。</w:t>
      </w:r>
    </w:p>
    <w:p w14:paraId="72CC3A3A">
      <w:pPr>
        <w:pStyle w:val="507"/>
        <w:numPr>
          <w:ilvl w:val="0"/>
          <w:numId w:val="6"/>
        </w:numPr>
        <w:spacing w:after="62"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所有维护、维修行为均建立档案，双方存底。</w:t>
      </w:r>
    </w:p>
    <w:p w14:paraId="02196D38">
      <w:pPr>
        <w:pStyle w:val="507"/>
        <w:numPr>
          <w:ilvl w:val="0"/>
          <w:numId w:val="6"/>
        </w:numPr>
        <w:spacing w:after="62"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保证易耗零配件及普通配件充足可靠，建立备件库，确保备件使用及时。</w:t>
      </w:r>
    </w:p>
    <w:p w14:paraId="3CF84D4C">
      <w:pPr>
        <w:pStyle w:val="507"/>
        <w:numPr>
          <w:ilvl w:val="0"/>
          <w:numId w:val="6"/>
        </w:numPr>
        <w:wordWrap/>
        <w:spacing w:afterLines="0" w:line="360" w:lineRule="auto"/>
        <w:ind w:left="0" w:leftChars="0" w:firstLine="420" w:firstLineChars="200"/>
        <w:rPr>
          <w:rFonts w:hint="eastAsia" w:cs="Times New Roman"/>
          <w:snapToGrid/>
          <w:color w:val="auto"/>
          <w:spacing w:val="0"/>
          <w:sz w:val="21"/>
          <w:szCs w:val="21"/>
        </w:rPr>
      </w:pPr>
      <w:r>
        <w:rPr>
          <w:rFonts w:hint="eastAsia" w:cs="Times New Roman"/>
          <w:snapToGrid/>
          <w:color w:val="auto"/>
          <w:spacing w:val="0"/>
          <w:sz w:val="21"/>
          <w:szCs w:val="21"/>
        </w:rPr>
        <w:t>提供日常巡查计划，月、季、年度维保的详细工作计划。认真做好运行、维修、保养记录、每月对物流系统运行情况评估报告给于采购方。以上资料作为甲方付款的重要参考依据，需设专人管理，以备查询。</w:t>
      </w:r>
    </w:p>
    <w:p w14:paraId="6F9A5B9C">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rPr>
        <w:t>纪律要求：维护人员在工作中应穿着统一的制服，讲究礼貌、文明执勤遵守劳动纪律等采购单位的有关规定。如有违反纪律或不称职行为者，采购单位有权向维保单位要求换人，并视具体情况做出处理决定。</w:t>
      </w:r>
    </w:p>
    <w:p w14:paraId="4498731C">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lang w:val="en-US" w:eastAsia="zh-CN"/>
        </w:rPr>
        <w:t>服务响应</w:t>
      </w:r>
      <w:r>
        <w:rPr>
          <w:rFonts w:hint="eastAsia" w:ascii="宋体" w:hAnsi="宋体" w:eastAsia="宋体" w:cs="Times New Roman"/>
          <w:snapToGrid/>
          <w:color w:val="auto"/>
          <w:spacing w:val="0"/>
          <w:sz w:val="21"/>
          <w:szCs w:val="21"/>
        </w:rPr>
        <w:t>：需要提供24小时的响应服务,全年365天，定期对设备和物流机房进行巡检、运行记录、传输箱的查找以及应急抢修</w:t>
      </w:r>
      <w:r>
        <w:rPr>
          <w:rFonts w:hint="eastAsia" w:ascii="宋体" w:hAnsi="宋体" w:eastAsia="宋体" w:cs="Times New Roman"/>
          <w:snapToGrid/>
          <w:color w:val="auto"/>
          <w:spacing w:val="0"/>
          <w:sz w:val="21"/>
          <w:szCs w:val="21"/>
          <w:lang w:eastAsia="zh-CN"/>
        </w:rPr>
        <w:t>，</w:t>
      </w:r>
      <w:r>
        <w:rPr>
          <w:rFonts w:hint="eastAsia" w:ascii="宋体" w:hAnsi="宋体" w:eastAsia="宋体" w:cs="Times New Roman"/>
          <w:snapToGrid/>
          <w:color w:val="auto"/>
          <w:spacing w:val="0"/>
          <w:sz w:val="21"/>
          <w:szCs w:val="21"/>
          <w:lang w:val="en-US" w:eastAsia="zh-CN"/>
        </w:rPr>
        <w:t>接到报修</w:t>
      </w:r>
      <w:r>
        <w:rPr>
          <w:rFonts w:hint="eastAsia" w:ascii="宋体" w:hAnsi="宋体" w:eastAsia="宋体" w:cs="Times New Roman"/>
          <w:snapToGrid/>
          <w:color w:val="auto"/>
          <w:spacing w:val="0"/>
          <w:sz w:val="21"/>
          <w:szCs w:val="21"/>
        </w:rPr>
        <w:t>在</w:t>
      </w:r>
      <w:r>
        <w:rPr>
          <w:rFonts w:hint="eastAsia" w:ascii="宋体" w:hAnsi="宋体" w:eastAsia="宋体" w:cs="Times New Roman"/>
          <w:snapToGrid/>
          <w:color w:val="auto"/>
          <w:spacing w:val="0"/>
          <w:sz w:val="21"/>
          <w:szCs w:val="21"/>
          <w:lang w:val="en-US" w:eastAsia="zh-CN"/>
        </w:rPr>
        <w:t>30分钟</w:t>
      </w:r>
      <w:r>
        <w:rPr>
          <w:rFonts w:hint="eastAsia" w:ascii="宋体" w:hAnsi="宋体" w:eastAsia="宋体" w:cs="Times New Roman"/>
          <w:snapToGrid/>
          <w:color w:val="auto"/>
          <w:spacing w:val="0"/>
          <w:sz w:val="21"/>
          <w:szCs w:val="21"/>
        </w:rPr>
        <w:t>内到场解决，并及时将故障原因及维修情况报告采购方。可以远程操作的需在30分钟内恢复，需要技术人员在到达现场维修的一般故障在2小时内解决，保证设备运行，非硬件故障。</w:t>
      </w:r>
    </w:p>
    <w:p w14:paraId="04FB40C5">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rPr>
        <w:t>遇到相关检查及紧急维修情况，需按采购方要求配合完成工作。</w:t>
      </w:r>
    </w:p>
    <w:p w14:paraId="7D82C434">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rPr>
        <w:t>配件采购： 维保单位应</w:t>
      </w:r>
      <w:r>
        <w:rPr>
          <w:rFonts w:hint="eastAsia" w:ascii="宋体" w:hAnsi="宋体" w:eastAsia="宋体" w:cs="Times New Roman"/>
          <w:snapToGrid/>
          <w:color w:val="auto"/>
          <w:spacing w:val="0"/>
          <w:sz w:val="21"/>
          <w:szCs w:val="21"/>
          <w:lang w:val="en-US" w:eastAsia="zh-CN"/>
        </w:rPr>
        <w:t>满足招标单位列出的配件要求，并</w:t>
      </w:r>
      <w:r>
        <w:rPr>
          <w:rFonts w:hint="eastAsia" w:ascii="宋体" w:hAnsi="宋体" w:eastAsia="宋体" w:cs="Times New Roman"/>
          <w:snapToGrid/>
          <w:color w:val="auto"/>
          <w:spacing w:val="0"/>
          <w:sz w:val="21"/>
          <w:szCs w:val="21"/>
        </w:rPr>
        <w:t>对</w:t>
      </w:r>
      <w:r>
        <w:rPr>
          <w:rFonts w:hint="eastAsia" w:ascii="宋体" w:hAnsi="宋体" w:eastAsia="宋体" w:cs="Times New Roman"/>
          <w:snapToGrid/>
          <w:color w:val="auto"/>
          <w:spacing w:val="0"/>
          <w:sz w:val="21"/>
          <w:szCs w:val="21"/>
          <w:lang w:val="en-US" w:eastAsia="zh-CN"/>
        </w:rPr>
        <w:t>列出</w:t>
      </w:r>
      <w:r>
        <w:rPr>
          <w:rFonts w:hint="eastAsia" w:ascii="宋体" w:hAnsi="宋体" w:eastAsia="宋体" w:cs="Times New Roman"/>
          <w:snapToGrid/>
          <w:color w:val="auto"/>
          <w:spacing w:val="0"/>
          <w:sz w:val="21"/>
          <w:szCs w:val="21"/>
        </w:rPr>
        <w:t>配件提供全年24小时供应服务，并且免费送货上门</w:t>
      </w:r>
      <w:r>
        <w:rPr>
          <w:rFonts w:hint="eastAsia" w:ascii="宋体" w:hAnsi="宋体" w:eastAsia="宋体" w:cs="Times New Roman"/>
          <w:snapToGrid/>
          <w:color w:val="auto"/>
          <w:spacing w:val="0"/>
          <w:sz w:val="21"/>
          <w:szCs w:val="21"/>
          <w:lang w:val="en-US" w:eastAsia="zh-CN"/>
        </w:rPr>
        <w:t>免费安装</w:t>
      </w:r>
      <w:r>
        <w:rPr>
          <w:rFonts w:hint="eastAsia" w:ascii="宋体" w:hAnsi="宋体" w:eastAsia="宋体" w:cs="Times New Roman"/>
          <w:snapToGrid/>
          <w:color w:val="auto"/>
          <w:spacing w:val="0"/>
          <w:sz w:val="21"/>
          <w:szCs w:val="21"/>
        </w:rPr>
        <w:t>。为了保障</w:t>
      </w:r>
      <w:r>
        <w:rPr>
          <w:rFonts w:hint="eastAsia" w:ascii="宋体" w:hAnsi="宋体" w:eastAsia="宋体" w:cs="Times New Roman"/>
          <w:snapToGrid/>
          <w:color w:val="auto"/>
          <w:spacing w:val="0"/>
          <w:sz w:val="21"/>
          <w:szCs w:val="21"/>
          <w:lang w:val="en-US" w:eastAsia="zh-CN"/>
        </w:rPr>
        <w:t>系统</w:t>
      </w:r>
      <w:r>
        <w:rPr>
          <w:rFonts w:hint="eastAsia" w:ascii="宋体" w:hAnsi="宋体" w:eastAsia="宋体" w:cs="Times New Roman"/>
          <w:snapToGrid/>
          <w:color w:val="auto"/>
          <w:spacing w:val="0"/>
          <w:sz w:val="21"/>
          <w:szCs w:val="21"/>
        </w:rPr>
        <w:t>的安全有效运行必须保障所更换配件为符合该</w:t>
      </w:r>
      <w:r>
        <w:rPr>
          <w:rFonts w:hint="eastAsia" w:ascii="宋体" w:hAnsi="宋体" w:eastAsia="宋体" w:cs="Times New Roman"/>
          <w:snapToGrid/>
          <w:color w:val="auto"/>
          <w:spacing w:val="0"/>
          <w:sz w:val="21"/>
          <w:szCs w:val="21"/>
          <w:lang w:val="en-US" w:eastAsia="zh-CN"/>
        </w:rPr>
        <w:t>系统</w:t>
      </w:r>
      <w:r>
        <w:rPr>
          <w:rFonts w:hint="eastAsia" w:ascii="宋体" w:hAnsi="宋体" w:eastAsia="宋体" w:cs="Times New Roman"/>
          <w:snapToGrid/>
          <w:color w:val="auto"/>
          <w:spacing w:val="0"/>
          <w:sz w:val="21"/>
          <w:szCs w:val="21"/>
        </w:rPr>
        <w:t>型号的正品配件，并且维保单位必须为新更换的配件必须提供1年的质保。</w:t>
      </w:r>
    </w:p>
    <w:p w14:paraId="5794C886">
      <w:pPr>
        <w:pStyle w:val="507"/>
        <w:numPr>
          <w:ilvl w:val="0"/>
          <w:numId w:val="6"/>
        </w:numPr>
        <w:wordWrap/>
        <w:spacing w:afterLines="0" w:line="360" w:lineRule="auto"/>
        <w:ind w:left="0" w:leftChars="0" w:firstLine="420" w:firstLineChars="200"/>
        <w:rPr>
          <w:rFonts w:hint="eastAsia" w:cs="Times New Roman"/>
          <w:snapToGrid/>
          <w:color w:val="auto"/>
          <w:spacing w:val="0"/>
          <w:sz w:val="21"/>
          <w:szCs w:val="21"/>
        </w:rPr>
      </w:pPr>
      <w:r>
        <w:rPr>
          <w:rFonts w:hint="eastAsia" w:ascii="宋体" w:hAnsi="宋体" w:eastAsia="宋体" w:cs="Times New Roman"/>
          <w:snapToGrid/>
          <w:color w:val="auto"/>
          <w:spacing w:val="0"/>
          <w:sz w:val="21"/>
          <w:szCs w:val="21"/>
        </w:rPr>
        <w:t>事故责任：在</w:t>
      </w:r>
      <w:r>
        <w:rPr>
          <w:rFonts w:hint="eastAsia" w:ascii="宋体" w:hAnsi="宋体" w:eastAsia="宋体" w:cs="Times New Roman"/>
          <w:snapToGrid/>
          <w:color w:val="auto"/>
          <w:spacing w:val="0"/>
          <w:sz w:val="21"/>
          <w:szCs w:val="21"/>
          <w:lang w:val="en-US" w:eastAsia="zh-CN"/>
        </w:rPr>
        <w:t>系统</w:t>
      </w:r>
      <w:r>
        <w:rPr>
          <w:rFonts w:hint="eastAsia" w:ascii="宋体" w:hAnsi="宋体" w:eastAsia="宋体" w:cs="Times New Roman"/>
          <w:snapToGrid/>
          <w:color w:val="auto"/>
          <w:spacing w:val="0"/>
          <w:sz w:val="21"/>
          <w:szCs w:val="21"/>
        </w:rPr>
        <w:t>维护保养过程中，如属维护保养不到位或是维保人员疏忽、大意或不按相关规范要求操作造成的设备损坏，以及人员伤亡事故的，由维保单位负全部责任。</w:t>
      </w:r>
    </w:p>
    <w:p w14:paraId="2A400754">
      <w:pPr>
        <w:pStyle w:val="322"/>
        <w:numPr>
          <w:ilvl w:val="0"/>
          <w:numId w:val="4"/>
        </w:numPr>
        <w:ind w:firstLine="482" w:firstLineChars="200"/>
        <w:rPr>
          <w:rFonts w:hint="default" w:ascii="宋体" w:hAnsi="宋体" w:eastAsia="宋体" w:cs="Times New Roman"/>
          <w:b/>
          <w:color w:val="auto"/>
          <w:lang w:val="en-US" w:eastAsia="zh-CN"/>
        </w:rPr>
      </w:pPr>
      <w:r>
        <w:rPr>
          <w:rFonts w:hint="eastAsia" w:ascii="宋体" w:hAnsi="宋体" w:eastAsia="宋体" w:cs="Times New Roman"/>
          <w:b/>
          <w:color w:val="auto"/>
          <w:lang w:eastAsia="zh-CN"/>
        </w:rPr>
        <w:t>报价</w:t>
      </w:r>
      <w:r>
        <w:rPr>
          <w:rFonts w:hint="eastAsia" w:ascii="宋体" w:hAnsi="宋体" w:eastAsia="宋体" w:cs="Times New Roman"/>
          <w:b/>
          <w:color w:val="auto"/>
          <w:lang w:val="en-US" w:eastAsia="zh-CN"/>
        </w:rPr>
        <w:t>要求</w:t>
      </w:r>
    </w:p>
    <w:tbl>
      <w:tblPr>
        <w:tblStyle w:val="51"/>
        <w:tblpPr w:leftFromText="180" w:rightFromText="180" w:vertAnchor="text" w:horzAnchor="page" w:tblpX="1090" w:tblpY="315"/>
        <w:tblOverlap w:val="never"/>
        <w:tblW w:w="9960" w:type="dxa"/>
        <w:tblInd w:w="0" w:type="dxa"/>
        <w:tblLayout w:type="fixed"/>
        <w:tblCellMar>
          <w:top w:w="0" w:type="dxa"/>
          <w:left w:w="108" w:type="dxa"/>
          <w:bottom w:w="0" w:type="dxa"/>
          <w:right w:w="108" w:type="dxa"/>
        </w:tblCellMar>
      </w:tblPr>
      <w:tblGrid>
        <w:gridCol w:w="1035"/>
        <w:gridCol w:w="1893"/>
        <w:gridCol w:w="1827"/>
        <w:gridCol w:w="2430"/>
        <w:gridCol w:w="2775"/>
      </w:tblGrid>
      <w:tr w14:paraId="5A9132E7">
        <w:tblPrEx>
          <w:tblCellMar>
            <w:top w:w="0" w:type="dxa"/>
            <w:left w:w="108" w:type="dxa"/>
            <w:bottom w:w="0" w:type="dxa"/>
            <w:right w:w="108" w:type="dxa"/>
          </w:tblCellMar>
        </w:tblPrEx>
        <w:trPr>
          <w:trHeight w:val="281" w:hRule="atLeast"/>
        </w:trPr>
        <w:tc>
          <w:tcPr>
            <w:tcW w:w="1035" w:type="dxa"/>
            <w:tcBorders>
              <w:top w:val="single" w:color="000000" w:sz="8" w:space="0"/>
              <w:left w:val="single" w:color="000000" w:sz="8" w:space="0"/>
              <w:bottom w:val="single" w:color="000000" w:sz="8" w:space="0"/>
              <w:right w:val="single" w:color="000000" w:sz="8" w:space="0"/>
            </w:tcBorders>
            <w:noWrap w:val="0"/>
            <w:vAlign w:val="center"/>
          </w:tcPr>
          <w:p w14:paraId="735665F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893" w:type="dxa"/>
            <w:tcBorders>
              <w:top w:val="single" w:color="000000" w:sz="8" w:space="0"/>
              <w:left w:val="nil"/>
              <w:bottom w:val="single" w:color="000000" w:sz="8" w:space="0"/>
              <w:right w:val="single" w:color="000000" w:sz="8" w:space="0"/>
            </w:tcBorders>
            <w:noWrap w:val="0"/>
            <w:vAlign w:val="center"/>
          </w:tcPr>
          <w:p w14:paraId="0F7372C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服务名称</w:t>
            </w:r>
          </w:p>
        </w:tc>
        <w:tc>
          <w:tcPr>
            <w:tcW w:w="1827" w:type="dxa"/>
            <w:tcBorders>
              <w:top w:val="single" w:color="000000" w:sz="8" w:space="0"/>
              <w:left w:val="nil"/>
              <w:bottom w:val="single" w:color="000000" w:sz="8" w:space="0"/>
              <w:right w:val="single" w:color="000000" w:sz="8" w:space="0"/>
            </w:tcBorders>
            <w:noWrap w:val="0"/>
            <w:vAlign w:val="center"/>
          </w:tcPr>
          <w:p w14:paraId="049022F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服务内容</w:t>
            </w:r>
          </w:p>
        </w:tc>
        <w:tc>
          <w:tcPr>
            <w:tcW w:w="2430" w:type="dxa"/>
            <w:tcBorders>
              <w:top w:val="single" w:color="000000" w:sz="8" w:space="0"/>
              <w:left w:val="nil"/>
              <w:bottom w:val="single" w:color="000000" w:sz="8" w:space="0"/>
              <w:right w:val="single" w:color="000000" w:sz="8" w:space="0"/>
            </w:tcBorders>
            <w:noWrap w:val="0"/>
            <w:vAlign w:val="center"/>
          </w:tcPr>
          <w:p w14:paraId="180D0E32">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金额（元）</w:t>
            </w:r>
          </w:p>
        </w:tc>
        <w:tc>
          <w:tcPr>
            <w:tcW w:w="2775" w:type="dxa"/>
            <w:tcBorders>
              <w:top w:val="single" w:color="000000" w:sz="8" w:space="0"/>
              <w:left w:val="nil"/>
              <w:bottom w:val="single" w:color="000000" w:sz="8" w:space="0"/>
              <w:right w:val="single" w:color="000000" w:sz="8" w:space="0"/>
            </w:tcBorders>
            <w:noWrap w:val="0"/>
            <w:vAlign w:val="center"/>
          </w:tcPr>
          <w:p w14:paraId="47FE4D74">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单位</w:t>
            </w:r>
          </w:p>
        </w:tc>
      </w:tr>
      <w:tr w14:paraId="39716DF4">
        <w:tblPrEx>
          <w:tblCellMar>
            <w:top w:w="0" w:type="dxa"/>
            <w:left w:w="108" w:type="dxa"/>
            <w:bottom w:w="0" w:type="dxa"/>
            <w:right w:w="108" w:type="dxa"/>
          </w:tblCellMar>
        </w:tblPrEx>
        <w:trPr>
          <w:trHeight w:val="452" w:hRule="atLeast"/>
        </w:trPr>
        <w:tc>
          <w:tcPr>
            <w:tcW w:w="1035" w:type="dxa"/>
            <w:tcBorders>
              <w:top w:val="nil"/>
              <w:left w:val="single" w:color="000000" w:sz="8" w:space="0"/>
              <w:bottom w:val="single" w:color="000000" w:sz="8" w:space="0"/>
              <w:right w:val="single" w:color="000000" w:sz="8" w:space="0"/>
            </w:tcBorders>
            <w:noWrap w:val="0"/>
            <w:vAlign w:val="center"/>
          </w:tcPr>
          <w:p w14:paraId="40DA48F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893" w:type="dxa"/>
            <w:vMerge w:val="restart"/>
            <w:tcBorders>
              <w:top w:val="nil"/>
              <w:left w:val="nil"/>
              <w:bottom w:val="single" w:color="000000" w:sz="8" w:space="0"/>
              <w:right w:val="single" w:color="000000" w:sz="8" w:space="0"/>
            </w:tcBorders>
            <w:noWrap w:val="0"/>
            <w:vAlign w:val="center"/>
          </w:tcPr>
          <w:p w14:paraId="37F522F3">
            <w:pPr>
              <w:widowControl w:val="0"/>
              <w:spacing w:line="240" w:lineRule="auto"/>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柳州市工人医院-总院中型箱式物流传输系统维保服务外包项目</w:t>
            </w:r>
          </w:p>
        </w:tc>
        <w:tc>
          <w:tcPr>
            <w:tcW w:w="1827" w:type="dxa"/>
            <w:tcBorders>
              <w:top w:val="nil"/>
              <w:left w:val="nil"/>
              <w:bottom w:val="single" w:color="000000" w:sz="8" w:space="0"/>
              <w:right w:val="single" w:color="000000" w:sz="8" w:space="0"/>
            </w:tcBorders>
            <w:noWrap w:val="0"/>
            <w:vAlign w:val="center"/>
          </w:tcPr>
          <w:p w14:paraId="78057CC0">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系统维护保养费</w:t>
            </w:r>
          </w:p>
        </w:tc>
        <w:tc>
          <w:tcPr>
            <w:tcW w:w="2430" w:type="dxa"/>
            <w:tcBorders>
              <w:top w:val="nil"/>
              <w:left w:val="nil"/>
              <w:bottom w:val="single" w:color="000000" w:sz="8" w:space="0"/>
              <w:right w:val="single" w:color="000000" w:sz="8" w:space="0"/>
            </w:tcBorders>
            <w:noWrap w:val="0"/>
            <w:vAlign w:val="center"/>
          </w:tcPr>
          <w:p w14:paraId="14CA0DCA">
            <w:pPr>
              <w:widowControl/>
              <w:jc w:val="center"/>
              <w:textAlignment w:val="center"/>
              <w:rPr>
                <w:rFonts w:hint="eastAsia" w:ascii="宋体" w:hAnsi="宋体" w:eastAsia="宋体" w:cs="宋体"/>
                <w:color w:val="000000"/>
                <w:sz w:val="21"/>
                <w:szCs w:val="21"/>
              </w:rPr>
            </w:pPr>
          </w:p>
        </w:tc>
        <w:tc>
          <w:tcPr>
            <w:tcW w:w="2775" w:type="dxa"/>
            <w:tcBorders>
              <w:top w:val="nil"/>
              <w:left w:val="nil"/>
              <w:bottom w:val="single" w:color="000000" w:sz="8" w:space="0"/>
              <w:right w:val="single" w:color="000000" w:sz="8" w:space="0"/>
            </w:tcBorders>
            <w:noWrap w:val="0"/>
            <w:vAlign w:val="center"/>
          </w:tcPr>
          <w:p w14:paraId="68BE389A">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元/年</w:t>
            </w:r>
          </w:p>
        </w:tc>
      </w:tr>
      <w:tr w14:paraId="614B92D7">
        <w:tblPrEx>
          <w:tblCellMar>
            <w:top w:w="0" w:type="dxa"/>
            <w:left w:w="108" w:type="dxa"/>
            <w:bottom w:w="0" w:type="dxa"/>
            <w:right w:w="108" w:type="dxa"/>
          </w:tblCellMar>
        </w:tblPrEx>
        <w:trPr>
          <w:trHeight w:val="118" w:hRule="atLeast"/>
        </w:trPr>
        <w:tc>
          <w:tcPr>
            <w:tcW w:w="1035" w:type="dxa"/>
            <w:tcBorders>
              <w:top w:val="nil"/>
              <w:left w:val="single" w:color="000000" w:sz="8" w:space="0"/>
              <w:bottom w:val="single" w:color="000000" w:sz="8" w:space="0"/>
              <w:right w:val="single" w:color="000000" w:sz="8" w:space="0"/>
            </w:tcBorders>
            <w:noWrap w:val="0"/>
            <w:vAlign w:val="center"/>
          </w:tcPr>
          <w:p w14:paraId="257E3F8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893" w:type="dxa"/>
            <w:vMerge w:val="continue"/>
            <w:tcBorders>
              <w:top w:val="nil"/>
              <w:left w:val="nil"/>
              <w:bottom w:val="single" w:color="000000" w:sz="8" w:space="0"/>
              <w:right w:val="single" w:color="000000" w:sz="8" w:space="0"/>
            </w:tcBorders>
            <w:noWrap w:val="0"/>
            <w:vAlign w:val="center"/>
          </w:tcPr>
          <w:p w14:paraId="2D63ADCB">
            <w:pPr>
              <w:jc w:val="center"/>
              <w:rPr>
                <w:rFonts w:hint="eastAsia" w:ascii="宋体" w:hAnsi="宋体" w:eastAsia="宋体" w:cs="宋体"/>
                <w:color w:val="000000"/>
                <w:sz w:val="21"/>
                <w:szCs w:val="21"/>
              </w:rPr>
            </w:pPr>
          </w:p>
        </w:tc>
        <w:tc>
          <w:tcPr>
            <w:tcW w:w="1827" w:type="dxa"/>
            <w:tcBorders>
              <w:top w:val="nil"/>
              <w:left w:val="nil"/>
              <w:bottom w:val="single" w:color="000000" w:sz="8" w:space="0"/>
              <w:right w:val="single" w:color="000000" w:sz="8" w:space="0"/>
            </w:tcBorders>
            <w:noWrap w:val="0"/>
            <w:vAlign w:val="center"/>
          </w:tcPr>
          <w:p w14:paraId="488955EF">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lang w:val="en-US" w:eastAsia="zh-CN" w:bidi="ar"/>
              </w:rPr>
              <w:t>耗材及配件费用单价合计（详见附件）</w:t>
            </w:r>
          </w:p>
        </w:tc>
        <w:tc>
          <w:tcPr>
            <w:tcW w:w="2430" w:type="dxa"/>
            <w:tcBorders>
              <w:top w:val="nil"/>
              <w:left w:val="nil"/>
              <w:bottom w:val="single" w:color="000000" w:sz="8" w:space="0"/>
              <w:right w:val="single" w:color="000000" w:sz="8" w:space="0"/>
            </w:tcBorders>
            <w:noWrap w:val="0"/>
            <w:vAlign w:val="center"/>
          </w:tcPr>
          <w:p w14:paraId="40B596D7">
            <w:pPr>
              <w:widowControl/>
              <w:jc w:val="center"/>
              <w:textAlignment w:val="center"/>
              <w:rPr>
                <w:rFonts w:hint="eastAsia" w:ascii="宋体" w:hAnsi="宋体" w:eastAsia="宋体" w:cs="宋体"/>
                <w:color w:val="000000"/>
                <w:sz w:val="21"/>
                <w:szCs w:val="21"/>
                <w:highlight w:val="none"/>
              </w:rPr>
            </w:pPr>
          </w:p>
        </w:tc>
        <w:tc>
          <w:tcPr>
            <w:tcW w:w="2775" w:type="dxa"/>
            <w:tcBorders>
              <w:top w:val="nil"/>
              <w:left w:val="nil"/>
              <w:bottom w:val="single" w:color="000000" w:sz="8" w:space="0"/>
              <w:right w:val="single" w:color="000000" w:sz="8" w:space="0"/>
            </w:tcBorders>
            <w:noWrap w:val="0"/>
            <w:vAlign w:val="center"/>
          </w:tcPr>
          <w:p w14:paraId="3AF663B5">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元</w:t>
            </w:r>
          </w:p>
        </w:tc>
      </w:tr>
      <w:tr w14:paraId="4D080DFB">
        <w:tblPrEx>
          <w:tblCellMar>
            <w:top w:w="0" w:type="dxa"/>
            <w:left w:w="108" w:type="dxa"/>
            <w:bottom w:w="0" w:type="dxa"/>
            <w:right w:w="108" w:type="dxa"/>
          </w:tblCellMar>
        </w:tblPrEx>
        <w:trPr>
          <w:trHeight w:val="90" w:hRule="atLeast"/>
        </w:trPr>
        <w:tc>
          <w:tcPr>
            <w:tcW w:w="9960" w:type="dxa"/>
            <w:gridSpan w:val="5"/>
            <w:tcBorders>
              <w:top w:val="nil"/>
              <w:left w:val="single" w:color="000000" w:sz="8" w:space="0"/>
              <w:bottom w:val="single" w:color="000000" w:sz="8" w:space="0"/>
              <w:right w:val="single" w:color="000000" w:sz="8" w:space="0"/>
            </w:tcBorders>
            <w:noWrap w:val="0"/>
            <w:vAlign w:val="center"/>
          </w:tcPr>
          <w:p w14:paraId="779502BF">
            <w:pPr>
              <w:keepNext/>
              <w:keepLines/>
              <w:pageBreakBefore w:val="0"/>
              <w:widowControl w:val="0"/>
              <w:kinsoku/>
              <w:wordWrap/>
              <w:overflowPunct/>
              <w:topLinePunct w:val="0"/>
              <w:autoSpaceDE/>
              <w:autoSpaceDN/>
              <w:bidi w:val="0"/>
              <w:adjustRightInd/>
              <w:snapToGrid/>
              <w:spacing w:before="280" w:after="290" w:line="240" w:lineRule="auto"/>
              <w:jc w:val="both"/>
              <w:textAlignment w:val="auto"/>
              <w:outlineLvl w:val="3"/>
              <w:rPr>
                <w:rFonts w:hint="eastAsia" w:ascii="宋体" w:hAnsi="宋体" w:eastAsia="宋体" w:cs="宋体"/>
                <w:b/>
                <w:bCs/>
                <w:color w:val="auto"/>
                <w:kern w:val="0"/>
                <w:sz w:val="21"/>
                <w:szCs w:val="21"/>
                <w:u w:val="single"/>
                <w:lang w:val="en-US" w:eastAsia="zh-CN" w:bidi="ar"/>
              </w:rPr>
            </w:pPr>
            <w:r>
              <w:rPr>
                <w:rFonts w:hint="eastAsia" w:ascii="宋体" w:hAnsi="宋体" w:eastAsia="宋体" w:cs="宋体"/>
                <w:b/>
                <w:bCs/>
                <w:color w:val="auto"/>
                <w:kern w:val="0"/>
                <w:sz w:val="21"/>
                <w:szCs w:val="21"/>
                <w:lang w:val="en-US" w:eastAsia="zh-CN" w:bidi="ar"/>
              </w:rPr>
              <w:t>合计人民币合计金额（大写）</w:t>
            </w:r>
            <w:r>
              <w:rPr>
                <w:rFonts w:hint="eastAsia" w:ascii="宋体" w:hAnsi="宋体" w:eastAsia="宋体" w:cs="宋体"/>
                <w:b/>
                <w:bCs/>
                <w:color w:val="auto"/>
                <w:kern w:val="0"/>
                <w:sz w:val="21"/>
                <w:szCs w:val="21"/>
                <w:u w:val="single"/>
                <w:lang w:val="en-US" w:eastAsia="zh-CN" w:bidi="ar"/>
              </w:rPr>
              <w:t xml:space="preserve">               </w:t>
            </w:r>
            <w:r>
              <w:rPr>
                <w:rFonts w:hint="eastAsia" w:ascii="宋体" w:hAnsi="宋体" w:eastAsia="宋体" w:cs="宋体"/>
                <w:b/>
                <w:bCs/>
                <w:color w:val="auto"/>
                <w:kern w:val="0"/>
                <w:sz w:val="21"/>
                <w:szCs w:val="21"/>
                <w:lang w:val="en-US" w:eastAsia="zh-CN" w:bidi="ar"/>
              </w:rPr>
              <w:t xml:space="preserve">（小写）¥  </w:t>
            </w:r>
            <w:r>
              <w:rPr>
                <w:rFonts w:hint="eastAsia" w:ascii="宋体" w:hAnsi="宋体" w:eastAsia="宋体" w:cs="宋体"/>
                <w:b/>
                <w:bCs/>
                <w:color w:val="auto"/>
                <w:kern w:val="0"/>
                <w:sz w:val="21"/>
                <w:szCs w:val="21"/>
                <w:u w:val="single"/>
                <w:lang w:val="en-US" w:eastAsia="zh-CN" w:bidi="ar"/>
              </w:rPr>
              <w:t xml:space="preserve">                      </w:t>
            </w:r>
          </w:p>
          <w:p w14:paraId="25F57827">
            <w:pPr>
              <w:keepNext/>
              <w:keepLines/>
              <w:pageBreakBefore w:val="0"/>
              <w:widowControl w:val="0"/>
              <w:kinsoku/>
              <w:wordWrap/>
              <w:overflowPunct/>
              <w:topLinePunct w:val="0"/>
              <w:autoSpaceDE/>
              <w:autoSpaceDN/>
              <w:bidi w:val="0"/>
              <w:adjustRightInd/>
              <w:snapToGrid/>
              <w:spacing w:before="280" w:after="290" w:line="240" w:lineRule="auto"/>
              <w:jc w:val="both"/>
              <w:textAlignment w:val="auto"/>
              <w:outlineLvl w:val="3"/>
              <w:rPr>
                <w:rFonts w:hint="eastAsia" w:ascii="宋体" w:hAnsi="宋体" w:eastAsia="宋体" w:cs="宋体"/>
                <w:b/>
                <w:bCs/>
                <w:kern w:val="2"/>
                <w:sz w:val="21"/>
                <w:szCs w:val="21"/>
                <w:lang w:val="en-US" w:eastAsia="zh-CN" w:bidi="ar-SA"/>
              </w:rPr>
            </w:pPr>
            <w:r>
              <w:rPr>
                <w:rFonts w:hint="eastAsia" w:ascii="宋体" w:hAnsi="宋体" w:eastAsia="宋体" w:cs="宋体"/>
                <w:b/>
                <w:bCs/>
                <w:color w:val="C00000"/>
                <w:kern w:val="0"/>
                <w:sz w:val="21"/>
                <w:szCs w:val="21"/>
                <w:lang w:val="en-US" w:eastAsia="zh-CN" w:bidi="ar"/>
              </w:rPr>
              <w:t>备注：配件耗材清单含人工费及安装（详看附表），1+2=合计总价。</w:t>
            </w:r>
          </w:p>
        </w:tc>
      </w:tr>
    </w:tbl>
    <w:p w14:paraId="2D7233EE">
      <w:pPr>
        <w:pStyle w:val="507"/>
        <w:wordWrap/>
        <w:spacing w:afterLines="0" w:line="360" w:lineRule="auto"/>
        <w:ind w:firstLine="420"/>
        <w:rPr>
          <w:rFonts w:hint="eastAsia" w:cs="Times New Roman"/>
          <w:snapToGrid/>
          <w:color w:val="auto"/>
          <w:spacing w:val="0"/>
          <w:sz w:val="21"/>
          <w:szCs w:val="21"/>
        </w:rPr>
      </w:pPr>
    </w:p>
    <w:p w14:paraId="4353F26D">
      <w:pPr>
        <w:pStyle w:val="322"/>
        <w:numPr>
          <w:ilvl w:val="0"/>
          <w:numId w:val="4"/>
        </w:numPr>
        <w:ind w:firstLine="482" w:firstLineChars="200"/>
        <w:rPr>
          <w:rFonts w:hint="eastAsia" w:ascii="宋体" w:hAnsi="宋体" w:eastAsia="宋体" w:cs="Times New Roman"/>
          <w:b/>
          <w:color w:val="auto"/>
          <w:lang w:val="en-US" w:eastAsia="zh-CN"/>
        </w:rPr>
      </w:pPr>
      <w:r>
        <w:rPr>
          <w:rFonts w:hint="eastAsia" w:ascii="宋体" w:hAnsi="宋体" w:eastAsia="宋体" w:cs="Times New Roman"/>
          <w:b/>
          <w:color w:val="auto"/>
          <w:lang w:val="en-US" w:eastAsia="zh-CN"/>
        </w:rPr>
        <w:t>合同期限机结算方式</w:t>
      </w:r>
    </w:p>
    <w:p w14:paraId="4A49773E">
      <w:pPr>
        <w:numPr>
          <w:ilvl w:val="0"/>
          <w:numId w:val="7"/>
        </w:numPr>
        <w:wordWrap/>
        <w:spacing w:afterLines="0" w:line="360" w:lineRule="auto"/>
        <w:ind w:left="0" w:leftChars="0" w:firstLine="420" w:firstLineChars="200"/>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t>服务期限：自合同签订之日起1年。</w:t>
      </w:r>
    </w:p>
    <w:p w14:paraId="61EF3822">
      <w:pPr>
        <w:numPr>
          <w:ilvl w:val="0"/>
          <w:numId w:val="7"/>
        </w:numPr>
        <w:wordWrap/>
        <w:spacing w:afterLines="0" w:line="360" w:lineRule="auto"/>
        <w:ind w:left="0" w:leftChars="0" w:firstLine="420" w:firstLineChars="200"/>
        <w:rPr>
          <w:rFonts w:hint="default" w:ascii="宋体" w:hAnsi="宋体" w:eastAsia="宋体" w:cs="Times New Roman"/>
          <w:snapToGrid/>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t>服务地点：柳州市柳南区和平路156号柳州市工人医院总院</w:t>
      </w:r>
    </w:p>
    <w:p w14:paraId="16F27884">
      <w:pPr>
        <w:numPr>
          <w:ilvl w:val="0"/>
          <w:numId w:val="7"/>
        </w:numPr>
        <w:wordWrap/>
        <w:spacing w:afterLines="0" w:line="360" w:lineRule="auto"/>
        <w:ind w:left="0" w:leftChars="0" w:firstLine="420" w:firstLineChars="200"/>
        <w:rPr>
          <w:b/>
          <w:color w:val="C00000"/>
          <w:highlight w:val="none"/>
        </w:rPr>
      </w:pPr>
      <w:r>
        <w:rPr>
          <w:rFonts w:hint="eastAsia" w:ascii="宋体" w:hAnsi="宋体" w:eastAsia="宋体" w:cs="Times New Roman"/>
          <w:snapToGrid/>
          <w:color w:val="000000" w:themeColor="text1"/>
          <w:spacing w:val="0"/>
          <w:kern w:val="2"/>
          <w:sz w:val="21"/>
          <w:szCs w:val="21"/>
          <w:highlight w:val="none"/>
          <w:lang w:val="en-US" w:eastAsia="zh-CN" w:bidi="ar-SA"/>
          <w14:textFill>
            <w14:solidFill>
              <w14:schemeClr w14:val="tx1"/>
            </w14:solidFill>
          </w14:textFill>
        </w:rPr>
        <w:t>付款方式：维护保养费按</w:t>
      </w:r>
      <w:r>
        <w:rPr>
          <w:rFonts w:hint="eastAsia" w:ascii="宋体" w:hAnsi="宋体" w:cs="Times New Roman"/>
          <w:snapToGrid/>
          <w:color w:val="000000" w:themeColor="text1"/>
          <w:spacing w:val="0"/>
          <w:kern w:val="2"/>
          <w:sz w:val="21"/>
          <w:szCs w:val="21"/>
          <w:highlight w:val="none"/>
          <w:lang w:val="en-US" w:eastAsia="zh-CN" w:bidi="ar-SA"/>
          <w14:textFill>
            <w14:solidFill>
              <w14:schemeClr w14:val="tx1"/>
            </w14:solidFill>
          </w14:textFill>
        </w:rPr>
        <w:t>2月</w:t>
      </w:r>
      <w:r>
        <w:rPr>
          <w:rFonts w:hint="eastAsia" w:ascii="宋体" w:hAnsi="宋体" w:eastAsia="宋体" w:cs="Times New Roman"/>
          <w:snapToGrid/>
          <w:color w:val="000000" w:themeColor="text1"/>
          <w:spacing w:val="0"/>
          <w:kern w:val="2"/>
          <w:sz w:val="21"/>
          <w:szCs w:val="21"/>
          <w:highlight w:val="none"/>
          <w:lang w:val="en-US" w:eastAsia="zh-CN" w:bidi="ar-SA"/>
          <w14:textFill>
            <w14:solidFill>
              <w14:schemeClr w14:val="tx1"/>
            </w14:solidFill>
          </w14:textFill>
        </w:rPr>
        <w:t>支付，</w:t>
      </w:r>
      <w:r>
        <w:rPr>
          <w:rFonts w:hint="eastAsia" w:ascii="Times New Roman" w:eastAsia="宋体"/>
          <w:highlight w:val="none"/>
          <w:lang w:val="en-US" w:eastAsia="zh-CN"/>
        </w:rPr>
        <w:t>耗材及配件按实际采购量每</w:t>
      </w:r>
      <w:r>
        <w:rPr>
          <w:rFonts w:hint="eastAsia"/>
          <w:highlight w:val="none"/>
          <w:lang w:val="en-US" w:eastAsia="zh-CN"/>
        </w:rPr>
        <w:t>2月</w:t>
      </w:r>
      <w:r>
        <w:rPr>
          <w:rFonts w:hint="eastAsia" w:ascii="Times New Roman" w:eastAsia="宋体"/>
          <w:highlight w:val="none"/>
          <w:lang w:val="en-US" w:eastAsia="zh-CN"/>
        </w:rPr>
        <w:t>结算一次</w:t>
      </w:r>
    </w:p>
    <w:p w14:paraId="50264A14">
      <w:pPr>
        <w:pStyle w:val="322"/>
        <w:numPr>
          <w:ilvl w:val="0"/>
          <w:numId w:val="4"/>
        </w:numPr>
        <w:ind w:firstLine="482" w:firstLineChars="200"/>
        <w:rPr>
          <w:rFonts w:hint="eastAsia"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供应商遴选方式</w:t>
      </w:r>
    </w:p>
    <w:p w14:paraId="7B54EBE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对供应商商品质量、服务及时性及价格进行综合评价</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遴选1家服务商</w:t>
      </w:r>
      <w:r>
        <w:rPr>
          <w:rFonts w:hint="eastAsia" w:ascii="宋体" w:hAnsi="宋体" w:eastAsia="宋体" w:cs="Times New Roman"/>
          <w:bCs/>
          <w:color w:val="auto"/>
          <w:szCs w:val="21"/>
          <w:highlight w:val="none"/>
        </w:rPr>
        <w:t>。</w:t>
      </w:r>
    </w:p>
    <w:p w14:paraId="3C2E5C22">
      <w:pPr>
        <w:tabs>
          <w:tab w:val="left" w:pos="1875"/>
        </w:tabs>
      </w:pPr>
    </w:p>
    <w:p w14:paraId="0FAA5F95">
      <w:pPr>
        <w:tabs>
          <w:tab w:val="left" w:pos="1875"/>
        </w:tabs>
      </w:pPr>
    </w:p>
    <w:p w14:paraId="75C5E021">
      <w:pPr>
        <w:tabs>
          <w:tab w:val="left" w:pos="1875"/>
        </w:tabs>
      </w:pPr>
    </w:p>
    <w:p w14:paraId="0B4B9C27">
      <w:pPr>
        <w:tabs>
          <w:tab w:val="left" w:pos="1875"/>
        </w:tabs>
      </w:pPr>
    </w:p>
    <w:p w14:paraId="6AD7DA4E">
      <w:pPr>
        <w:tabs>
          <w:tab w:val="left" w:pos="1875"/>
        </w:tabs>
      </w:pPr>
    </w:p>
    <w:p w14:paraId="6A9520AE">
      <w:pPr>
        <w:tabs>
          <w:tab w:val="left" w:pos="1875"/>
        </w:tabs>
      </w:pPr>
    </w:p>
    <w:p w14:paraId="73FCD9F1">
      <w:pPr>
        <w:tabs>
          <w:tab w:val="left" w:pos="1875"/>
        </w:tabs>
      </w:pPr>
    </w:p>
    <w:p w14:paraId="6FC5AC99">
      <w:pPr>
        <w:tabs>
          <w:tab w:val="left" w:pos="1875"/>
        </w:tabs>
      </w:pPr>
    </w:p>
    <w:p w14:paraId="78C26246">
      <w:pPr>
        <w:tabs>
          <w:tab w:val="left" w:pos="1875"/>
        </w:tabs>
      </w:pPr>
    </w:p>
    <w:p w14:paraId="263405B7">
      <w:pPr>
        <w:tabs>
          <w:tab w:val="left" w:pos="1875"/>
        </w:tabs>
      </w:pPr>
    </w:p>
    <w:p w14:paraId="4F4A5133">
      <w:pPr>
        <w:tabs>
          <w:tab w:val="left" w:pos="1875"/>
        </w:tabs>
      </w:pPr>
    </w:p>
    <w:p w14:paraId="771D08BC">
      <w:pPr>
        <w:tabs>
          <w:tab w:val="left" w:pos="1875"/>
        </w:tabs>
      </w:pPr>
    </w:p>
    <w:p w14:paraId="599485EC">
      <w:pPr>
        <w:tabs>
          <w:tab w:val="left" w:pos="1875"/>
        </w:tabs>
      </w:pPr>
    </w:p>
    <w:p w14:paraId="79983344">
      <w:pPr>
        <w:tabs>
          <w:tab w:val="left" w:pos="1875"/>
        </w:tabs>
      </w:pPr>
    </w:p>
    <w:p w14:paraId="24F7F307">
      <w:pPr>
        <w:tabs>
          <w:tab w:val="left" w:pos="1875"/>
        </w:tabs>
      </w:pPr>
    </w:p>
    <w:p w14:paraId="20CD0B63">
      <w:pPr>
        <w:tabs>
          <w:tab w:val="left" w:pos="1875"/>
        </w:tabs>
      </w:pPr>
    </w:p>
    <w:p w14:paraId="7D36DD84">
      <w:pPr>
        <w:tabs>
          <w:tab w:val="left" w:pos="1875"/>
        </w:tabs>
      </w:pPr>
    </w:p>
    <w:p w14:paraId="215FE5AA">
      <w:pPr>
        <w:tabs>
          <w:tab w:val="left" w:pos="1875"/>
        </w:tabs>
      </w:pPr>
    </w:p>
    <w:p w14:paraId="51240235">
      <w:pPr>
        <w:tabs>
          <w:tab w:val="left" w:pos="1875"/>
        </w:tabs>
      </w:pPr>
    </w:p>
    <w:p w14:paraId="55899E7F">
      <w:pPr>
        <w:tabs>
          <w:tab w:val="left" w:pos="1875"/>
        </w:tabs>
      </w:pPr>
    </w:p>
    <w:p w14:paraId="539D4AEA">
      <w:pPr>
        <w:tabs>
          <w:tab w:val="left" w:pos="1875"/>
        </w:tabs>
      </w:pPr>
    </w:p>
    <w:p w14:paraId="55A74541">
      <w:pPr>
        <w:tabs>
          <w:tab w:val="left" w:pos="1875"/>
        </w:tabs>
      </w:pPr>
    </w:p>
    <w:p w14:paraId="7BCECA0C">
      <w:pPr>
        <w:tabs>
          <w:tab w:val="left" w:pos="1875"/>
        </w:tabs>
      </w:pPr>
    </w:p>
    <w:p w14:paraId="74700D1A">
      <w:pPr>
        <w:tabs>
          <w:tab w:val="left" w:pos="1875"/>
        </w:tabs>
      </w:pPr>
    </w:p>
    <w:p w14:paraId="4B89A1F6">
      <w:pPr>
        <w:tabs>
          <w:tab w:val="left" w:pos="1875"/>
        </w:tabs>
      </w:pPr>
    </w:p>
    <w:p w14:paraId="515C17A0">
      <w:pPr>
        <w:tabs>
          <w:tab w:val="left" w:pos="1875"/>
        </w:tabs>
      </w:pPr>
    </w:p>
    <w:p w14:paraId="24DF5FF8">
      <w:pPr>
        <w:tabs>
          <w:tab w:val="left" w:pos="1875"/>
        </w:tabs>
      </w:pPr>
    </w:p>
    <w:p w14:paraId="6B742C7B">
      <w:pPr>
        <w:tabs>
          <w:tab w:val="left" w:pos="1875"/>
        </w:tabs>
      </w:pPr>
    </w:p>
    <w:p w14:paraId="44A5C3F3">
      <w:pPr>
        <w:tabs>
          <w:tab w:val="left" w:pos="1875"/>
        </w:tabs>
      </w:pPr>
    </w:p>
    <w:p w14:paraId="6C79040A">
      <w:pPr>
        <w:tabs>
          <w:tab w:val="left" w:pos="1875"/>
        </w:tabs>
      </w:pPr>
    </w:p>
    <w:p w14:paraId="73EEB559">
      <w:pPr>
        <w:tabs>
          <w:tab w:val="left" w:pos="1875"/>
        </w:tabs>
      </w:pPr>
    </w:p>
    <w:p w14:paraId="4774E3BE">
      <w:pPr>
        <w:spacing w:line="360" w:lineRule="auto"/>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bCs/>
          <w:color w:val="000000"/>
          <w:kern w:val="0"/>
          <w:sz w:val="21"/>
          <w:szCs w:val="21"/>
          <w:lang w:val="en-US" w:eastAsia="zh-CN"/>
        </w:rPr>
        <w:t>附件：配件及耗材清单如下（要求为符合该系统型号的原厂正品配件，含配送上门，免人工，包安装）</w:t>
      </w:r>
      <w:r>
        <w:rPr>
          <w:rFonts w:hint="eastAsia" w:ascii="宋体" w:hAnsi="宋体" w:eastAsia="宋体" w:cs="宋体"/>
          <w:b/>
          <w:bCs/>
          <w:color w:val="FF0000"/>
          <w:kern w:val="0"/>
          <w:sz w:val="21"/>
          <w:szCs w:val="21"/>
          <w:lang w:val="en-US" w:eastAsia="zh-CN"/>
        </w:rPr>
        <w:t>子物料配件未标注品牌、规格、型号的配件，为中型物流传输系统厂家--深圳市天和双力生产，标注的品牌、规格、型号仅为方便描述，无特殊要求。</w:t>
      </w:r>
    </w:p>
    <w:tbl>
      <w:tblPr>
        <w:tblStyle w:val="51"/>
        <w:tblW w:w="10080" w:type="dxa"/>
        <w:jc w:val="center"/>
        <w:tblLayout w:type="fixed"/>
        <w:tblCellMar>
          <w:top w:w="0" w:type="dxa"/>
          <w:left w:w="0" w:type="dxa"/>
          <w:bottom w:w="0" w:type="dxa"/>
          <w:right w:w="0" w:type="dxa"/>
        </w:tblCellMar>
      </w:tblPr>
      <w:tblGrid>
        <w:gridCol w:w="768"/>
        <w:gridCol w:w="1300"/>
        <w:gridCol w:w="1514"/>
        <w:gridCol w:w="2914"/>
        <w:gridCol w:w="1006"/>
        <w:gridCol w:w="748"/>
        <w:gridCol w:w="953"/>
        <w:gridCol w:w="877"/>
      </w:tblGrid>
      <w:tr w14:paraId="1126C0FD">
        <w:tblPrEx>
          <w:tblCellMar>
            <w:top w:w="0" w:type="dxa"/>
            <w:left w:w="0" w:type="dxa"/>
            <w:bottom w:w="0" w:type="dxa"/>
            <w:right w:w="0" w:type="dxa"/>
          </w:tblCellMar>
        </w:tblPrEx>
        <w:trPr>
          <w:trHeight w:val="396" w:hRule="atLeast"/>
          <w:jc w:val="center"/>
        </w:trPr>
        <w:tc>
          <w:tcPr>
            <w:tcW w:w="10080" w:type="dxa"/>
            <w:gridSpan w:val="8"/>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F09CD4">
            <w:pPr>
              <w:widowControl/>
              <w:jc w:val="center"/>
              <w:textAlignment w:val="center"/>
              <w:rPr>
                <w:rFonts w:hint="default" w:ascii="仿宋" w:hAnsi="仿宋" w:eastAsia="仿宋" w:cs="仿宋"/>
                <w:b/>
                <w:color w:val="000000"/>
                <w:sz w:val="20"/>
                <w:szCs w:val="20"/>
                <w:lang w:val="en-US" w:eastAsia="zh-CN" w:bidi="ar"/>
              </w:rPr>
            </w:pPr>
            <w:r>
              <w:rPr>
                <w:rFonts w:hint="eastAsia" w:ascii="仿宋" w:hAnsi="仿宋" w:eastAsia="仿宋" w:cs="仿宋"/>
                <w:b/>
                <w:color w:val="000000"/>
                <w:sz w:val="20"/>
                <w:szCs w:val="20"/>
                <w:lang w:val="en-US" w:eastAsia="zh-CN" w:bidi="ar"/>
              </w:rPr>
              <w:t>1.电气部分</w:t>
            </w:r>
          </w:p>
        </w:tc>
      </w:tr>
      <w:tr w14:paraId="7CD293D8">
        <w:tblPrEx>
          <w:tblCellMar>
            <w:top w:w="0" w:type="dxa"/>
            <w:left w:w="0" w:type="dxa"/>
            <w:bottom w:w="0" w:type="dxa"/>
            <w:right w:w="0" w:type="dxa"/>
          </w:tblCellMar>
        </w:tblPrEx>
        <w:trPr>
          <w:trHeight w:val="331" w:hRule="atLeast"/>
          <w:jc w:val="center"/>
        </w:trPr>
        <w:tc>
          <w:tcPr>
            <w:tcW w:w="768"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54A578">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层次</w:t>
            </w:r>
          </w:p>
        </w:tc>
        <w:tc>
          <w:tcPr>
            <w:tcW w:w="13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7E772A2">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子物料编码</w:t>
            </w:r>
          </w:p>
        </w:tc>
        <w:tc>
          <w:tcPr>
            <w:tcW w:w="151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E7EA1F4">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子物料名称</w:t>
            </w:r>
          </w:p>
        </w:tc>
        <w:tc>
          <w:tcPr>
            <w:tcW w:w="291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61FA63">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型号</w:t>
            </w:r>
          </w:p>
        </w:tc>
        <w:tc>
          <w:tcPr>
            <w:tcW w:w="100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20800E">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品牌</w:t>
            </w:r>
          </w:p>
        </w:tc>
        <w:tc>
          <w:tcPr>
            <w:tcW w:w="748"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1F1F01D">
            <w:pPr>
              <w:widowControl/>
              <w:jc w:val="center"/>
              <w:textAlignment w:val="center"/>
              <w:rPr>
                <w:rFonts w:hint="eastAsia" w:ascii="仿宋" w:hAnsi="仿宋" w:eastAsia="仿宋" w:cs="仿宋"/>
                <w:b/>
                <w:color w:val="000000"/>
                <w:sz w:val="20"/>
                <w:szCs w:val="20"/>
                <w:lang w:bidi="ar"/>
              </w:rPr>
            </w:pPr>
            <w:r>
              <w:rPr>
                <w:rFonts w:hint="eastAsia" w:ascii="仿宋" w:hAnsi="仿宋" w:eastAsia="仿宋" w:cs="仿宋"/>
                <w:b/>
                <w:color w:val="000000"/>
                <w:sz w:val="20"/>
                <w:szCs w:val="20"/>
                <w:lang w:bidi="ar"/>
              </w:rPr>
              <w:t>单位</w:t>
            </w:r>
          </w:p>
        </w:tc>
        <w:tc>
          <w:tcPr>
            <w:tcW w:w="95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59ED17C">
            <w:pPr>
              <w:widowControl/>
              <w:jc w:val="center"/>
              <w:textAlignment w:val="center"/>
              <w:rPr>
                <w:rFonts w:hint="eastAsia" w:ascii="仿宋" w:hAnsi="仿宋" w:eastAsia="仿宋" w:cs="仿宋"/>
                <w:b/>
                <w:color w:val="000000"/>
                <w:sz w:val="20"/>
                <w:szCs w:val="20"/>
                <w:lang w:val="en-US" w:eastAsia="zh-CN" w:bidi="ar"/>
              </w:rPr>
            </w:pPr>
            <w:r>
              <w:rPr>
                <w:rFonts w:hint="eastAsia" w:ascii="仿宋" w:hAnsi="仿宋" w:eastAsia="仿宋" w:cs="仿宋"/>
                <w:b/>
                <w:color w:val="000000"/>
                <w:sz w:val="20"/>
                <w:szCs w:val="20"/>
                <w:lang w:val="en-US" w:eastAsia="zh-CN" w:bidi="ar"/>
              </w:rPr>
              <w:t>报价</w:t>
            </w:r>
          </w:p>
        </w:tc>
        <w:tc>
          <w:tcPr>
            <w:tcW w:w="87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9165">
            <w:pPr>
              <w:widowControl/>
              <w:jc w:val="center"/>
              <w:textAlignment w:val="center"/>
              <w:rPr>
                <w:rFonts w:hint="eastAsia" w:ascii="仿宋" w:hAnsi="仿宋" w:eastAsia="仿宋" w:cs="仿宋"/>
                <w:b/>
                <w:color w:val="000000"/>
                <w:sz w:val="20"/>
                <w:szCs w:val="20"/>
                <w:lang w:val="en-US" w:eastAsia="zh-CN" w:bidi="ar"/>
              </w:rPr>
            </w:pPr>
            <w:r>
              <w:rPr>
                <w:rFonts w:hint="eastAsia" w:ascii="仿宋" w:hAnsi="仿宋" w:eastAsia="仿宋" w:cs="仿宋"/>
                <w:b/>
                <w:color w:val="000000"/>
                <w:sz w:val="20"/>
                <w:szCs w:val="20"/>
                <w:lang w:val="en-US" w:eastAsia="zh-CN" w:bidi="ar"/>
              </w:rPr>
              <w:t>备注</w:t>
            </w:r>
          </w:p>
        </w:tc>
      </w:tr>
      <w:tr w14:paraId="2837020E">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759A">
            <w:pPr>
              <w:widowControl/>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E7AC">
            <w:pPr>
              <w:widowControl/>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曳引式垂直输送机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E94B">
            <w:pPr>
              <w:widowControl/>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曳引式垂直输送机</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496A">
            <w:pPr>
              <w:widowControl/>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曳引式垂直输送机（3台东西侧及五楼裙楼）</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4FDE">
            <w:pPr>
              <w:widowControl/>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TWSL</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F193DB">
            <w:pPr>
              <w:jc w:val="center"/>
              <w:rPr>
                <w:rFonts w:ascii="仿宋" w:hAnsi="仿宋" w:eastAsia="仿宋" w:cs="仿宋"/>
                <w:b/>
                <w:color w:val="000000"/>
                <w:sz w:val="20"/>
                <w:szCs w:val="20"/>
              </w:rPr>
            </w:pPr>
            <w:r>
              <w:rPr>
                <w:rFonts w:hint="eastAsia" w:ascii="仿宋" w:hAnsi="仿宋" w:eastAsia="仿宋" w:cs="仿宋"/>
                <w:b/>
                <w:color w:val="000000"/>
                <w:sz w:val="20"/>
                <w:szCs w:val="20"/>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7F92">
            <w:pPr>
              <w:rPr>
                <w:rFonts w:ascii="仿宋" w:hAnsi="仿宋" w:eastAsia="仿宋" w:cs="仿宋"/>
                <w:b/>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F47B">
            <w:pPr>
              <w:rPr>
                <w:rFonts w:ascii="仿宋" w:hAnsi="仿宋" w:eastAsia="仿宋" w:cs="仿宋"/>
                <w:color w:val="000000"/>
              </w:rPr>
            </w:pPr>
          </w:p>
        </w:tc>
      </w:tr>
      <w:tr w14:paraId="2DE3703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69DFA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E9BB3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10101000019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4E0E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CPU</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51673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6ES7512-1DK01-0AB0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95F11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49079A">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E885A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A2F0">
            <w:pPr>
              <w:widowControl/>
              <w:jc w:val="right"/>
              <w:textAlignment w:val="center"/>
              <w:rPr>
                <w:rFonts w:ascii="仿宋" w:hAnsi="仿宋" w:eastAsia="仿宋" w:cs="仿宋"/>
                <w:color w:val="FF0000"/>
              </w:rPr>
            </w:pPr>
          </w:p>
        </w:tc>
      </w:tr>
      <w:tr w14:paraId="70D7A7C7">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AB4E2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D93C8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10102000001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83B3A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MC存储卡</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2A724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6ES7954-8LC03-0AA0,4MB</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2A828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E4B5B">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F1A30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B11A">
            <w:pPr>
              <w:widowControl/>
              <w:jc w:val="right"/>
              <w:textAlignment w:val="center"/>
              <w:rPr>
                <w:rFonts w:ascii="仿宋" w:hAnsi="仿宋" w:eastAsia="仿宋" w:cs="仿宋"/>
                <w:color w:val="FF0000"/>
              </w:rPr>
            </w:pPr>
          </w:p>
        </w:tc>
      </w:tr>
      <w:tr w14:paraId="0B27E770">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326E5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C5F89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10105000022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D656B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数字量输入模块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DC1ED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6ES7131-6BH01-0BA0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71F54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1380E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C27C5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829D">
            <w:pPr>
              <w:widowControl/>
              <w:jc w:val="right"/>
              <w:textAlignment w:val="center"/>
              <w:rPr>
                <w:rFonts w:ascii="仿宋" w:hAnsi="仿宋" w:eastAsia="仿宋" w:cs="仿宋"/>
                <w:color w:val="FF0000"/>
              </w:rPr>
            </w:pPr>
          </w:p>
        </w:tc>
      </w:tr>
      <w:tr w14:paraId="595A3BF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E6532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B111B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10105000024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C3B54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数字量输出模块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78E1F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6ES7132-6BH01-0BA0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FBEB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211782">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F9E66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CB78">
            <w:pPr>
              <w:widowControl/>
              <w:jc w:val="right"/>
              <w:textAlignment w:val="center"/>
              <w:rPr>
                <w:rFonts w:ascii="仿宋" w:hAnsi="仿宋" w:eastAsia="仿宋" w:cs="仿宋"/>
                <w:color w:val="FF0000"/>
              </w:rPr>
            </w:pPr>
          </w:p>
        </w:tc>
      </w:tr>
      <w:tr w14:paraId="7578F4E0">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D5130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1BC5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10109000001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4450C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基座单元</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B84B5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6ES7193-6BP00-0BA0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78343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8BBFA5">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C3EEF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EB0C">
            <w:pPr>
              <w:widowControl/>
              <w:jc w:val="right"/>
              <w:textAlignment w:val="center"/>
              <w:rPr>
                <w:rFonts w:ascii="仿宋" w:hAnsi="仿宋" w:eastAsia="仿宋" w:cs="仿宋"/>
                <w:color w:val="FF0000"/>
              </w:rPr>
            </w:pPr>
          </w:p>
        </w:tc>
      </w:tr>
      <w:tr w14:paraId="7B1D8C4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9CB97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AA1C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10109000002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D2847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基座单元</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1B83E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6ES7193-6BP00-0DA0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B3E86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C9796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B0022C">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F881">
            <w:pPr>
              <w:widowControl/>
              <w:jc w:val="right"/>
              <w:textAlignment w:val="center"/>
              <w:rPr>
                <w:rFonts w:ascii="仿宋" w:hAnsi="仿宋" w:eastAsia="仿宋" w:cs="仿宋"/>
                <w:color w:val="FF0000"/>
              </w:rPr>
            </w:pPr>
          </w:p>
        </w:tc>
      </w:tr>
      <w:tr w14:paraId="3F3D2018">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C6ED2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3AE45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10109000005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21DBF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RJ45总线适配器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1E31F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6ES7193-6AR00-0AA0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9E859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000682">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F1D18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A654">
            <w:pPr>
              <w:widowControl/>
              <w:jc w:val="right"/>
              <w:textAlignment w:val="center"/>
              <w:rPr>
                <w:rFonts w:ascii="仿宋" w:hAnsi="仿宋" w:eastAsia="仿宋" w:cs="仿宋"/>
                <w:color w:val="FF0000"/>
              </w:rPr>
            </w:pPr>
          </w:p>
        </w:tc>
      </w:tr>
      <w:tr w14:paraId="0885EC2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0D1C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B1EC4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10111000001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1DC10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RJ45连接器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48591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6GK1901-1BB10-2AB0,10件/包</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09F93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B3F110">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FF51D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5E39">
            <w:pPr>
              <w:widowControl/>
              <w:jc w:val="right"/>
              <w:textAlignment w:val="center"/>
              <w:rPr>
                <w:rFonts w:ascii="仿宋" w:hAnsi="仿宋" w:eastAsia="仿宋" w:cs="仿宋"/>
                <w:color w:val="FF0000"/>
              </w:rPr>
            </w:pPr>
          </w:p>
        </w:tc>
      </w:tr>
      <w:tr w14:paraId="389BCF8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726BB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141D9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10111000004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F39F1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PN电缆</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162CD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6XV1840-2AH10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6A1E7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26EA1F">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米</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19D0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6C74">
            <w:pPr>
              <w:widowControl/>
              <w:jc w:val="right"/>
              <w:textAlignment w:val="center"/>
              <w:rPr>
                <w:rFonts w:ascii="仿宋" w:hAnsi="仿宋" w:eastAsia="仿宋" w:cs="仿宋"/>
                <w:color w:val="FF0000"/>
              </w:rPr>
            </w:pPr>
          </w:p>
        </w:tc>
      </w:tr>
      <w:tr w14:paraId="7BAA3DA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7B71F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9B268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10111000017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1B5C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工业网络交换机</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61F07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IES101-SW5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3B0FE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rPr>
              <w:t>魏德米勒</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3BA1E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87B03C">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B36A">
            <w:pPr>
              <w:widowControl/>
              <w:jc w:val="right"/>
              <w:textAlignment w:val="center"/>
              <w:rPr>
                <w:rFonts w:ascii="仿宋" w:hAnsi="仿宋" w:eastAsia="仿宋" w:cs="仿宋"/>
                <w:color w:val="FF0000"/>
              </w:rPr>
            </w:pPr>
          </w:p>
        </w:tc>
      </w:tr>
      <w:tr w14:paraId="5808478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8B326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6DA4D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10111000008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A68DE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工业网络交换机</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9EC38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IES101-SW8</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ABE3A">
            <w:pPr>
              <w:rPr>
                <w:rFonts w:ascii="仿宋" w:hAnsi="仿宋" w:eastAsia="仿宋" w:cs="仿宋"/>
                <w:color w:val="000000"/>
                <w:sz w:val="20"/>
                <w:szCs w:val="20"/>
              </w:rPr>
            </w:pPr>
            <w:r>
              <w:rPr>
                <w:rFonts w:hint="eastAsia" w:ascii="仿宋" w:hAnsi="仿宋" w:eastAsia="仿宋" w:cs="仿宋"/>
                <w:color w:val="000000"/>
                <w:sz w:val="20"/>
                <w:szCs w:val="20"/>
              </w:rPr>
              <w:t>魏德米勒</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EC5ABA">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2A483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EEBE">
            <w:pPr>
              <w:widowControl/>
              <w:jc w:val="right"/>
              <w:textAlignment w:val="center"/>
              <w:rPr>
                <w:rFonts w:ascii="仿宋" w:hAnsi="仿宋" w:eastAsia="仿宋" w:cs="仿宋"/>
                <w:color w:val="FF0000"/>
              </w:rPr>
            </w:pPr>
          </w:p>
        </w:tc>
      </w:tr>
      <w:tr w14:paraId="7C4A505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ED7F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409B3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10125000015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0C4F6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触摸屏</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1F4BE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MT8121iE</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A40B88">
            <w:pPr>
              <w:rPr>
                <w:rFonts w:ascii="仿宋" w:hAnsi="仿宋" w:eastAsia="仿宋" w:cs="仿宋"/>
                <w:color w:val="000000"/>
                <w:sz w:val="20"/>
                <w:szCs w:val="20"/>
              </w:rPr>
            </w:pPr>
            <w:r>
              <w:rPr>
                <w:rFonts w:hint="eastAsia" w:ascii="仿宋" w:hAnsi="仿宋" w:eastAsia="仿宋" w:cs="仿宋"/>
                <w:color w:val="000000"/>
                <w:sz w:val="20"/>
                <w:szCs w:val="20"/>
              </w:rPr>
              <w:t>威纶通</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5DFB87">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7E966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26CF">
            <w:pPr>
              <w:widowControl/>
              <w:jc w:val="right"/>
              <w:textAlignment w:val="center"/>
              <w:rPr>
                <w:rFonts w:ascii="仿宋" w:hAnsi="仿宋" w:eastAsia="仿宋" w:cs="仿宋"/>
                <w:color w:val="FF0000"/>
              </w:rPr>
            </w:pPr>
          </w:p>
        </w:tc>
      </w:tr>
      <w:tr w14:paraId="768FA188">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F15B7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75EA9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10201000020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FDB94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塑壳断路器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069A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NSC100B3080N</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96752A">
            <w:pPr>
              <w:rPr>
                <w:rFonts w:ascii="仿宋" w:hAnsi="仿宋" w:eastAsia="仿宋" w:cs="仿宋"/>
                <w:color w:val="000000"/>
                <w:sz w:val="20"/>
                <w:szCs w:val="20"/>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C5DD9D">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562C9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CA24">
            <w:pPr>
              <w:widowControl/>
              <w:jc w:val="right"/>
              <w:textAlignment w:val="center"/>
              <w:rPr>
                <w:rFonts w:ascii="仿宋" w:hAnsi="仿宋" w:eastAsia="仿宋" w:cs="仿宋"/>
                <w:color w:val="FF0000"/>
              </w:rPr>
            </w:pPr>
          </w:p>
        </w:tc>
      </w:tr>
      <w:tr w14:paraId="14F08996">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3460B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4AE21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10201000004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77F74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塑壳断路器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515E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NSC60E3040N</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9E3151">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14A244">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05907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B7EE">
            <w:pPr>
              <w:widowControl/>
              <w:jc w:val="right"/>
              <w:textAlignment w:val="center"/>
              <w:rPr>
                <w:rFonts w:ascii="仿宋" w:hAnsi="仿宋" w:eastAsia="仿宋" w:cs="仿宋"/>
                <w:color w:val="FF0000"/>
              </w:rPr>
            </w:pPr>
          </w:p>
        </w:tc>
      </w:tr>
      <w:tr w14:paraId="68368B59">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48F3B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CE836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10202000007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3EFF2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延伸旋转手柄</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51A86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NSC100ROTEL</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6F8F59">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95A05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16C0E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7FEB">
            <w:pPr>
              <w:widowControl/>
              <w:jc w:val="right"/>
              <w:textAlignment w:val="center"/>
              <w:rPr>
                <w:rFonts w:ascii="仿宋" w:hAnsi="仿宋" w:eastAsia="仿宋" w:cs="仿宋"/>
                <w:color w:val="FF0000"/>
              </w:rPr>
            </w:pPr>
          </w:p>
        </w:tc>
      </w:tr>
      <w:tr w14:paraId="2D48EA2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B3EEC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0E841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10202000012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3532C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相间隔板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854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NSC100FASB2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EEB48A">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63138E">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B488C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708B">
            <w:pPr>
              <w:widowControl/>
              <w:jc w:val="right"/>
              <w:textAlignment w:val="center"/>
              <w:rPr>
                <w:rFonts w:ascii="仿宋" w:hAnsi="仿宋" w:eastAsia="仿宋" w:cs="仿宋"/>
                <w:color w:val="FF0000"/>
              </w:rPr>
            </w:pPr>
          </w:p>
        </w:tc>
      </w:tr>
      <w:tr w14:paraId="65B91402">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7EEC0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053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4FD1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845E0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OSMC32N1C2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AABC66">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CEFDFD">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06AC5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E5DA">
            <w:pPr>
              <w:widowControl/>
              <w:jc w:val="right"/>
              <w:textAlignment w:val="center"/>
              <w:rPr>
                <w:rFonts w:ascii="仿宋" w:hAnsi="仿宋" w:eastAsia="仿宋" w:cs="仿宋"/>
                <w:color w:val="FF0000"/>
              </w:rPr>
            </w:pPr>
          </w:p>
        </w:tc>
      </w:tr>
      <w:tr w14:paraId="7363BFC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D7D7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3A422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B3770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7A7D8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OSMC32N1C6</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63E422">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F470D3">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1AAFA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C7AD">
            <w:pPr>
              <w:widowControl/>
              <w:jc w:val="right"/>
              <w:textAlignment w:val="center"/>
              <w:rPr>
                <w:rFonts w:ascii="仿宋" w:hAnsi="仿宋" w:eastAsia="仿宋" w:cs="仿宋"/>
                <w:color w:val="FF0000"/>
              </w:rPr>
            </w:pPr>
          </w:p>
        </w:tc>
      </w:tr>
      <w:tr w14:paraId="7FFE237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ADEBD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1.19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8DA2F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D5992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67BC1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OSMC32N1C10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5CF2F2">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0E74AA">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02D1C">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D6D5">
            <w:pPr>
              <w:widowControl/>
              <w:jc w:val="right"/>
              <w:textAlignment w:val="center"/>
              <w:rPr>
                <w:rFonts w:ascii="仿宋" w:hAnsi="仿宋" w:eastAsia="仿宋" w:cs="仿宋"/>
                <w:color w:val="FF0000"/>
              </w:rPr>
            </w:pPr>
          </w:p>
        </w:tc>
      </w:tr>
      <w:tr w14:paraId="468F73A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80FD8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82449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10204000071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1816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8C01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OSMC32N2C10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283E9C">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9326E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E430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75F5">
            <w:pPr>
              <w:widowControl/>
              <w:jc w:val="right"/>
              <w:textAlignment w:val="center"/>
              <w:rPr>
                <w:rFonts w:ascii="仿宋" w:hAnsi="仿宋" w:eastAsia="仿宋" w:cs="仿宋"/>
                <w:color w:val="FF0000"/>
              </w:rPr>
            </w:pPr>
          </w:p>
        </w:tc>
      </w:tr>
      <w:tr w14:paraId="5B59935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5A85C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EEC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10204000072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A429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98076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OSMC32N2C16</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BDBE52">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97A6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CAA1B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AEDD">
            <w:pPr>
              <w:widowControl/>
              <w:jc w:val="right"/>
              <w:textAlignment w:val="center"/>
              <w:rPr>
                <w:rFonts w:ascii="仿宋" w:hAnsi="仿宋" w:eastAsia="仿宋" w:cs="仿宋"/>
                <w:color w:val="FF0000"/>
              </w:rPr>
            </w:pPr>
          </w:p>
        </w:tc>
      </w:tr>
      <w:tr w14:paraId="4384622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44151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EC27D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10204000088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9424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8B013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OSMC32N3C32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EF0D5C">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99416B">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0D3E2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C249">
            <w:pPr>
              <w:widowControl/>
              <w:jc w:val="right"/>
              <w:textAlignment w:val="center"/>
              <w:rPr>
                <w:rFonts w:ascii="仿宋" w:hAnsi="仿宋" w:eastAsia="仿宋" w:cs="仿宋"/>
                <w:color w:val="FF0000"/>
              </w:rPr>
            </w:pPr>
          </w:p>
        </w:tc>
      </w:tr>
      <w:tr w14:paraId="20ECDC6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325D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175E8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10204000460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EB2F2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5EF5C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A9F19463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3D3CD1">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522D9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AE1D7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C370">
            <w:pPr>
              <w:widowControl/>
              <w:jc w:val="right"/>
              <w:textAlignment w:val="center"/>
              <w:rPr>
                <w:rFonts w:ascii="仿宋" w:hAnsi="仿宋" w:eastAsia="仿宋" w:cs="仿宋"/>
                <w:color w:val="FF0000"/>
              </w:rPr>
            </w:pPr>
          </w:p>
        </w:tc>
      </w:tr>
      <w:tr w14:paraId="3B6779EC">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EED26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5A68A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10205000041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7E43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剩余电流动作保护附件</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17576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A9V08463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2E7F18">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1179EE">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94BF2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5C71">
            <w:pPr>
              <w:widowControl/>
              <w:jc w:val="right"/>
              <w:textAlignment w:val="center"/>
              <w:rPr>
                <w:rFonts w:ascii="仿宋" w:hAnsi="仿宋" w:eastAsia="仿宋" w:cs="仿宋"/>
                <w:color w:val="FF0000"/>
              </w:rPr>
            </w:pPr>
          </w:p>
        </w:tc>
      </w:tr>
      <w:tr w14:paraId="4D234247">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17570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32AF2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50DFD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742F5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GV2-ME05C</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C84930">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244DA6">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0EAB7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7739">
            <w:pPr>
              <w:widowControl/>
              <w:jc w:val="right"/>
              <w:textAlignment w:val="center"/>
              <w:rPr>
                <w:rFonts w:ascii="仿宋" w:hAnsi="仿宋" w:eastAsia="仿宋" w:cs="仿宋"/>
                <w:color w:val="FF0000"/>
              </w:rPr>
            </w:pPr>
          </w:p>
        </w:tc>
      </w:tr>
      <w:tr w14:paraId="5F0A58B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A0E73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1.26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971E9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10207000003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5BD5F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断路器辅助触点</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61FC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GV-AE20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578AE9">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90CA75">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A07D5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DBC4">
            <w:pPr>
              <w:widowControl/>
              <w:jc w:val="right"/>
              <w:textAlignment w:val="center"/>
              <w:rPr>
                <w:rFonts w:ascii="仿宋" w:hAnsi="仿宋" w:eastAsia="仿宋" w:cs="仿宋"/>
                <w:color w:val="FF0000"/>
              </w:rPr>
            </w:pPr>
          </w:p>
        </w:tc>
      </w:tr>
      <w:tr w14:paraId="3175FF4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0F73C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A77F8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10220000010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56F9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继电器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DF364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DRM270024LT</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BEC9E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魏德米勒</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50D18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B7E33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9A03">
            <w:pPr>
              <w:widowControl/>
              <w:jc w:val="right"/>
              <w:textAlignment w:val="center"/>
              <w:rPr>
                <w:rFonts w:ascii="仿宋" w:hAnsi="仿宋" w:eastAsia="仿宋" w:cs="仿宋"/>
                <w:color w:val="FF0000"/>
              </w:rPr>
            </w:pPr>
          </w:p>
        </w:tc>
      </w:tr>
      <w:tr w14:paraId="2E44007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5E138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D3351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10224000004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79FC2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继电器底座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8234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FS 2CO ECO</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AB684D">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魏德米勒</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5BC4E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B0B66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ED19">
            <w:pPr>
              <w:widowControl/>
              <w:jc w:val="right"/>
              <w:textAlignment w:val="center"/>
              <w:rPr>
                <w:rFonts w:ascii="仿宋" w:hAnsi="仿宋" w:eastAsia="仿宋" w:cs="仿宋"/>
                <w:color w:val="FF0000"/>
              </w:rPr>
            </w:pPr>
          </w:p>
        </w:tc>
      </w:tr>
      <w:tr w14:paraId="49B99FD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99F2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8240C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10225000001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D28B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交流接触器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407F1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LC1-D09M7C</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449FC7">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E4D7A5">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35050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DCE8">
            <w:pPr>
              <w:widowControl/>
              <w:jc w:val="right"/>
              <w:textAlignment w:val="center"/>
              <w:rPr>
                <w:rFonts w:ascii="仿宋" w:hAnsi="仿宋" w:eastAsia="仿宋" w:cs="仿宋"/>
                <w:color w:val="FF0000"/>
              </w:rPr>
            </w:pPr>
          </w:p>
        </w:tc>
      </w:tr>
      <w:tr w14:paraId="34D2306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F6F68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B06C6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10225000005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B2B5C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交流接触器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A67FE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LC1-D32M7C</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C5DE5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9B177E">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ABC90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760E">
            <w:pPr>
              <w:widowControl/>
              <w:jc w:val="right"/>
              <w:textAlignment w:val="center"/>
              <w:rPr>
                <w:rFonts w:ascii="仿宋" w:hAnsi="仿宋" w:eastAsia="仿宋" w:cs="仿宋"/>
                <w:color w:val="FF0000"/>
              </w:rPr>
            </w:pPr>
          </w:p>
        </w:tc>
      </w:tr>
      <w:tr w14:paraId="0E498A7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8EBC2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3CEAC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10226000003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834A5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直流接触器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75C0D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LP1-K0910BD3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6D805">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2C5ACB">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DB42E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3630">
            <w:pPr>
              <w:widowControl/>
              <w:jc w:val="right"/>
              <w:textAlignment w:val="center"/>
              <w:rPr>
                <w:rFonts w:ascii="仿宋" w:hAnsi="仿宋" w:eastAsia="仿宋" w:cs="仿宋"/>
                <w:color w:val="FF0000"/>
              </w:rPr>
            </w:pPr>
          </w:p>
        </w:tc>
      </w:tr>
      <w:tr w14:paraId="2F0C7CD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C8F0F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CC100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10227000004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24E80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可逆接触器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8B376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LP2-K0901BD3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E7BB2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9FDCB2">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8A380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4709">
            <w:pPr>
              <w:widowControl/>
              <w:jc w:val="right"/>
              <w:textAlignment w:val="center"/>
              <w:rPr>
                <w:rFonts w:ascii="仿宋" w:hAnsi="仿宋" w:eastAsia="仿宋" w:cs="仿宋"/>
                <w:color w:val="FF0000"/>
              </w:rPr>
            </w:pPr>
          </w:p>
        </w:tc>
      </w:tr>
      <w:tr w14:paraId="3E13731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7D6E2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0613B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10228000020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7840F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接触器辅助触头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7A4B6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LA1-KN20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37800B">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C4AD0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C0D46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DC6E">
            <w:pPr>
              <w:widowControl/>
              <w:jc w:val="right"/>
              <w:textAlignment w:val="center"/>
              <w:rPr>
                <w:rFonts w:ascii="仿宋" w:hAnsi="仿宋" w:eastAsia="仿宋" w:cs="仿宋"/>
                <w:color w:val="FF0000"/>
              </w:rPr>
            </w:pPr>
          </w:p>
        </w:tc>
      </w:tr>
      <w:tr w14:paraId="009011C6">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F8FC0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B9E7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10229000056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1F248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4F4F5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NDR-120-24</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9BF06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明纬</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A5F239">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8931C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A31E">
            <w:pPr>
              <w:widowControl/>
              <w:jc w:val="right"/>
              <w:textAlignment w:val="center"/>
              <w:rPr>
                <w:rFonts w:ascii="仿宋" w:hAnsi="仿宋" w:eastAsia="仿宋" w:cs="仿宋"/>
                <w:color w:val="FF0000"/>
              </w:rPr>
            </w:pPr>
          </w:p>
        </w:tc>
      </w:tr>
      <w:tr w14:paraId="1A0EA99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DAF28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1.39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90404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10232000013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EE565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电柜温控器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1331A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JWT6011F</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8BF9FC">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E2E85F">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8C6B4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8C9">
            <w:pPr>
              <w:widowControl/>
              <w:jc w:val="right"/>
              <w:textAlignment w:val="center"/>
              <w:rPr>
                <w:rFonts w:ascii="仿宋" w:hAnsi="仿宋" w:eastAsia="仿宋" w:cs="仿宋"/>
                <w:color w:val="FF0000"/>
              </w:rPr>
            </w:pPr>
          </w:p>
        </w:tc>
      </w:tr>
      <w:tr w14:paraId="49F98CB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E23D3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44AA6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10232000061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E6274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风扇及过滤器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E0AB8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115H1725HA2SMTO_SFF115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A72A09">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57366C">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EF1CC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50F3">
            <w:pPr>
              <w:widowControl/>
              <w:jc w:val="right"/>
              <w:textAlignment w:val="center"/>
              <w:rPr>
                <w:rFonts w:ascii="仿宋" w:hAnsi="仿宋" w:eastAsia="仿宋" w:cs="仿宋"/>
                <w:color w:val="FF0000"/>
              </w:rPr>
            </w:pPr>
          </w:p>
        </w:tc>
      </w:tr>
      <w:tr w14:paraId="0420E26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3CAC5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703F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10233000019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E45A7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6759B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SVF115H_SVF115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91865F">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800166">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1683B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E67F">
            <w:pPr>
              <w:widowControl/>
              <w:jc w:val="right"/>
              <w:textAlignment w:val="center"/>
              <w:rPr>
                <w:rFonts w:ascii="仿宋" w:hAnsi="仿宋" w:eastAsia="仿宋" w:cs="仿宋"/>
                <w:color w:val="FF0000"/>
              </w:rPr>
            </w:pPr>
          </w:p>
        </w:tc>
      </w:tr>
      <w:tr w14:paraId="385C79B8">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670B3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17CE3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10301000002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02A33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按钮开关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661F1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PB1S-10/g</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28E1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21D12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6BD6B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F7EF">
            <w:pPr>
              <w:widowControl/>
              <w:jc w:val="right"/>
              <w:textAlignment w:val="center"/>
              <w:rPr>
                <w:rFonts w:ascii="仿宋" w:hAnsi="仿宋" w:eastAsia="仿宋" w:cs="仿宋"/>
                <w:color w:val="FF0000"/>
              </w:rPr>
            </w:pPr>
          </w:p>
        </w:tc>
      </w:tr>
      <w:tr w14:paraId="49684F19">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16529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566C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10301000013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5713A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按钮开关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5AE53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PB1S-01/r</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7CC8E6">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04CCF5">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D793F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7C70">
            <w:pPr>
              <w:widowControl/>
              <w:jc w:val="right"/>
              <w:textAlignment w:val="center"/>
              <w:rPr>
                <w:rFonts w:ascii="仿宋" w:hAnsi="仿宋" w:eastAsia="仿宋" w:cs="仿宋"/>
                <w:color w:val="FF0000"/>
              </w:rPr>
            </w:pPr>
          </w:p>
        </w:tc>
      </w:tr>
      <w:tr w14:paraId="5151F4EC">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4AD17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54466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10302000001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C8B92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带灯按钮开关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F6829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PB1S-10D/r23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C8A7A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CCEB6F">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4D64B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ECFB">
            <w:pPr>
              <w:widowControl/>
              <w:jc w:val="right"/>
              <w:textAlignment w:val="center"/>
              <w:rPr>
                <w:rFonts w:ascii="仿宋" w:hAnsi="仿宋" w:eastAsia="仿宋" w:cs="仿宋"/>
                <w:color w:val="FF0000"/>
              </w:rPr>
            </w:pPr>
          </w:p>
        </w:tc>
      </w:tr>
      <w:tr w14:paraId="504D36FD">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4FBAA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4BADC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10305000011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3A795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钥匙选择开关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516E0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PB1S-10Y/E</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3F4F56">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2AF63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83674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0EA3">
            <w:pPr>
              <w:widowControl/>
              <w:jc w:val="right"/>
              <w:textAlignment w:val="center"/>
              <w:rPr>
                <w:rFonts w:ascii="仿宋" w:hAnsi="仿宋" w:eastAsia="仿宋" w:cs="仿宋"/>
                <w:color w:val="FF0000"/>
              </w:rPr>
            </w:pPr>
          </w:p>
        </w:tc>
      </w:tr>
      <w:tr w14:paraId="4B57349B">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2C515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4D9DA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10306000004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683AB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紧急停止按钮</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FD20E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PB1S-01ZR/r</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3B562C">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BDAFE9">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46DC4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7763">
            <w:pPr>
              <w:widowControl/>
              <w:jc w:val="right"/>
              <w:textAlignment w:val="center"/>
              <w:rPr>
                <w:rFonts w:ascii="仿宋" w:hAnsi="仿宋" w:eastAsia="仿宋" w:cs="仿宋"/>
                <w:color w:val="FF0000"/>
              </w:rPr>
            </w:pPr>
          </w:p>
        </w:tc>
      </w:tr>
      <w:tr w14:paraId="2DB02773">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82D8A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1.49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8AFA9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30D51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ECC0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PB1-D/g23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D6F07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214B7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1C3FD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1586">
            <w:pPr>
              <w:widowControl/>
              <w:jc w:val="right"/>
              <w:textAlignment w:val="center"/>
              <w:rPr>
                <w:rFonts w:ascii="仿宋" w:hAnsi="仿宋" w:eastAsia="仿宋" w:cs="仿宋"/>
                <w:color w:val="FF0000"/>
              </w:rPr>
            </w:pPr>
          </w:p>
        </w:tc>
      </w:tr>
      <w:tr w14:paraId="6082CFDF">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48E40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52E82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32621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182DC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PB1-D/w31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BB1B74">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16CAF8">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152FE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4E28">
            <w:pPr>
              <w:widowControl/>
              <w:jc w:val="right"/>
              <w:textAlignment w:val="center"/>
              <w:rPr>
                <w:rFonts w:ascii="仿宋" w:hAnsi="仿宋" w:eastAsia="仿宋" w:cs="仿宋"/>
                <w:color w:val="FF0000"/>
              </w:rPr>
            </w:pPr>
          </w:p>
        </w:tc>
      </w:tr>
      <w:tr w14:paraId="6F2FC148">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78D5F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9892E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D42AA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12EC0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PB1-D/w32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B60DD">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A6B6BB">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2D3D6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D48B">
            <w:pPr>
              <w:widowControl/>
              <w:jc w:val="right"/>
              <w:textAlignment w:val="center"/>
              <w:rPr>
                <w:rFonts w:ascii="仿宋" w:hAnsi="仿宋" w:eastAsia="仿宋" w:cs="仿宋"/>
                <w:color w:val="FF0000"/>
              </w:rPr>
            </w:pPr>
          </w:p>
        </w:tc>
      </w:tr>
      <w:tr w14:paraId="39C1E9C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E6257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09F00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10313000015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6AB8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急停钮防护座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F45C7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AQG5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B0315C">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2C0F4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CE8E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78C6">
            <w:pPr>
              <w:widowControl/>
              <w:jc w:val="right"/>
              <w:textAlignment w:val="center"/>
              <w:rPr>
                <w:rFonts w:ascii="仿宋" w:hAnsi="仿宋" w:eastAsia="仿宋" w:cs="仿宋"/>
                <w:color w:val="FF0000"/>
              </w:rPr>
            </w:pPr>
          </w:p>
        </w:tc>
      </w:tr>
      <w:tr w14:paraId="2B8F1D9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BE921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7F19C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B4036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拉绳急停开关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FFF1C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ZQ 900-13N_101184476</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2636D6E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7C3B84">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8C9D1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6150">
            <w:pPr>
              <w:widowControl/>
              <w:jc w:val="right"/>
              <w:textAlignment w:val="center"/>
              <w:rPr>
                <w:rFonts w:ascii="仿宋" w:hAnsi="仿宋" w:eastAsia="仿宋" w:cs="仿宋"/>
                <w:color w:val="FF0000"/>
              </w:rPr>
            </w:pPr>
          </w:p>
        </w:tc>
      </w:tr>
      <w:tr w14:paraId="1FAC817D">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695A9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73375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E621A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拉绳急停开关指示灯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F8DB6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G24-M20_101150877</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0FE6870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B4ACEF">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B142A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44E2">
            <w:pPr>
              <w:widowControl/>
              <w:jc w:val="right"/>
              <w:textAlignment w:val="center"/>
              <w:rPr>
                <w:rFonts w:ascii="仿宋" w:hAnsi="仿宋" w:eastAsia="仿宋" w:cs="仿宋"/>
                <w:color w:val="FF0000"/>
              </w:rPr>
            </w:pPr>
          </w:p>
        </w:tc>
      </w:tr>
      <w:tr w14:paraId="004A380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3B79C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134FF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210BA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绳张紧轮</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92D30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S900_101186704</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0C98727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A316A5">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30A97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DE18">
            <w:pPr>
              <w:widowControl/>
              <w:jc w:val="right"/>
              <w:textAlignment w:val="center"/>
              <w:rPr>
                <w:rFonts w:ascii="仿宋" w:hAnsi="仿宋" w:eastAsia="仿宋" w:cs="仿宋"/>
                <w:color w:val="FF0000"/>
              </w:rPr>
            </w:pPr>
          </w:p>
        </w:tc>
      </w:tr>
      <w:tr w14:paraId="3B8FA43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81089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199DE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ED06C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吊环螺钉</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A3A8E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BM10x40_101084928</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26355D96">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C34995">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31638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39ED">
            <w:pPr>
              <w:widowControl/>
              <w:jc w:val="right"/>
              <w:textAlignment w:val="center"/>
              <w:rPr>
                <w:rFonts w:ascii="仿宋" w:hAnsi="仿宋" w:eastAsia="仿宋" w:cs="仿宋"/>
                <w:color w:val="FF0000"/>
              </w:rPr>
            </w:pPr>
          </w:p>
        </w:tc>
      </w:tr>
      <w:tr w14:paraId="38F0869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7D31C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6E8C6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E1395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线夹</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7F5AA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5mmNIRO_101203478</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050AC50B">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CC8844">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1B6E8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ED6F">
            <w:pPr>
              <w:widowControl/>
              <w:jc w:val="right"/>
              <w:textAlignment w:val="center"/>
              <w:rPr>
                <w:rFonts w:ascii="仿宋" w:hAnsi="仿宋" w:eastAsia="仿宋" w:cs="仿宋"/>
                <w:color w:val="FF0000"/>
              </w:rPr>
            </w:pPr>
          </w:p>
        </w:tc>
      </w:tr>
      <w:tr w14:paraId="49BA81E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2482F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1E4D7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ADDE8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支撑环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67D3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支撑环_101203476</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5B55C11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9DD74F">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8CE7C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5C80">
            <w:pPr>
              <w:widowControl/>
              <w:jc w:val="right"/>
              <w:textAlignment w:val="center"/>
              <w:rPr>
                <w:rFonts w:ascii="仿宋" w:hAnsi="仿宋" w:eastAsia="仿宋" w:cs="仿宋"/>
                <w:color w:val="FF0000"/>
              </w:rPr>
            </w:pPr>
          </w:p>
        </w:tc>
      </w:tr>
      <w:tr w14:paraId="5D6CCF79">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275E8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C59A5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B566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张紧千斤顶M6</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02767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SPANNSCHLOSS M6_101087930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2AF845C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C9D057">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FF034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6C94">
            <w:pPr>
              <w:widowControl/>
              <w:jc w:val="right"/>
              <w:textAlignment w:val="center"/>
              <w:rPr>
                <w:rFonts w:ascii="仿宋" w:hAnsi="仿宋" w:eastAsia="仿宋" w:cs="仿宋"/>
                <w:color w:val="FF0000"/>
              </w:rPr>
            </w:pPr>
          </w:p>
        </w:tc>
      </w:tr>
      <w:tr w14:paraId="2777FFFD">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1A1D4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0D104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10314000009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40328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张力弹簧RZ-2041</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D45C1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ZUGFEDER RZ-2041_101186696</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16A5F2B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4356F9">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979DC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9214">
            <w:pPr>
              <w:widowControl/>
              <w:jc w:val="right"/>
              <w:textAlignment w:val="center"/>
              <w:rPr>
                <w:rFonts w:ascii="仿宋" w:hAnsi="仿宋" w:eastAsia="仿宋" w:cs="仿宋"/>
                <w:color w:val="FF0000"/>
              </w:rPr>
            </w:pPr>
          </w:p>
        </w:tc>
      </w:tr>
      <w:tr w14:paraId="3D353E0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9455A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84C4B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257BC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挂环NIRO</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5B018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SCHAEKEL NIRO_101186490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503BF19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D587E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8AA77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25D1">
            <w:pPr>
              <w:widowControl/>
              <w:jc w:val="right"/>
              <w:textAlignment w:val="center"/>
              <w:rPr>
                <w:rFonts w:ascii="仿宋" w:hAnsi="仿宋" w:eastAsia="仿宋" w:cs="仿宋"/>
                <w:color w:val="FF0000"/>
              </w:rPr>
            </w:pPr>
          </w:p>
        </w:tc>
      </w:tr>
      <w:tr w14:paraId="7B955E4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01C4B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10268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10314000011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61ECF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钢丝缆线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B831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红色PVC外套Φ5mm</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14:paraId="386A5603">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施迈赛</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D2727F">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米</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A4ED2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6C13">
            <w:pPr>
              <w:widowControl/>
              <w:jc w:val="right"/>
              <w:textAlignment w:val="center"/>
              <w:rPr>
                <w:rFonts w:ascii="仿宋" w:hAnsi="仿宋" w:eastAsia="仿宋" w:cs="仿宋"/>
                <w:color w:val="FF0000"/>
              </w:rPr>
            </w:pPr>
          </w:p>
        </w:tc>
      </w:tr>
      <w:tr w14:paraId="1812C395">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7BB9C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4EEF5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10320000011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E70FF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声光报警灯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2B1D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JD50F3-L01G/R/F0111B024/底座C-7</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B21762">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6A08B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21F5AC">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4DC8">
            <w:pPr>
              <w:widowControl/>
              <w:jc w:val="right"/>
              <w:textAlignment w:val="center"/>
              <w:rPr>
                <w:rFonts w:ascii="仿宋" w:hAnsi="仿宋" w:eastAsia="仿宋" w:cs="仿宋"/>
                <w:color w:val="FF0000"/>
              </w:rPr>
            </w:pPr>
          </w:p>
        </w:tc>
      </w:tr>
      <w:tr w14:paraId="5225F3F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021D7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0C65E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10501000124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EE001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变频器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F154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ACS355-03E-23A1-4</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1DD78D">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ABB</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25436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9E9DF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7FF4">
            <w:pPr>
              <w:widowControl/>
              <w:jc w:val="right"/>
              <w:textAlignment w:val="center"/>
              <w:rPr>
                <w:rFonts w:ascii="仿宋" w:hAnsi="仿宋" w:eastAsia="仿宋" w:cs="仿宋"/>
                <w:color w:val="FF0000"/>
              </w:rPr>
            </w:pPr>
          </w:p>
        </w:tc>
      </w:tr>
      <w:tr w14:paraId="0715C66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F0D76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DF32F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10503000009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ADE4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基本型操作面板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C6273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ACS-CP-D,助手型</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4868D">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ABB</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E51E0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0C184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F204">
            <w:pPr>
              <w:widowControl/>
              <w:jc w:val="right"/>
              <w:textAlignment w:val="center"/>
              <w:rPr>
                <w:rFonts w:ascii="仿宋" w:hAnsi="仿宋" w:eastAsia="仿宋" w:cs="仿宋"/>
                <w:color w:val="FF0000"/>
              </w:rPr>
            </w:pPr>
          </w:p>
        </w:tc>
      </w:tr>
      <w:tr w14:paraId="68F61D12">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6EAFA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1558C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10503000062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8CA69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制动电阻</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F356B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RXHG 1500W/36Ω</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FE300A">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5760A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0495AC">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FD03">
            <w:pPr>
              <w:widowControl/>
              <w:jc w:val="right"/>
              <w:textAlignment w:val="center"/>
              <w:rPr>
                <w:rFonts w:ascii="仿宋" w:hAnsi="仿宋" w:eastAsia="仿宋" w:cs="仿宋"/>
                <w:color w:val="FF0000"/>
              </w:rPr>
            </w:pPr>
          </w:p>
        </w:tc>
      </w:tr>
      <w:tr w14:paraId="4B4A3D9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9FA4B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1.69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AD3DF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10621000001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F0169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激光测距仪</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64D46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AMS 348i 120,50113710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21EC5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劳易测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9053E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10E5C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F9FA">
            <w:pPr>
              <w:widowControl/>
              <w:jc w:val="right"/>
              <w:textAlignment w:val="center"/>
              <w:rPr>
                <w:rFonts w:ascii="仿宋" w:hAnsi="仿宋" w:eastAsia="仿宋" w:cs="仿宋"/>
                <w:color w:val="FF0000"/>
              </w:rPr>
            </w:pPr>
          </w:p>
        </w:tc>
      </w:tr>
      <w:tr w14:paraId="444074C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01481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27B9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10621000003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7EE86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反光胶贴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CADCB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Reflective tape 500x500-S,50104362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20DD16">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劳易测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AFDA0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B3AA8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8933">
            <w:pPr>
              <w:widowControl/>
              <w:jc w:val="right"/>
              <w:textAlignment w:val="center"/>
              <w:rPr>
                <w:rFonts w:ascii="仿宋" w:hAnsi="仿宋" w:eastAsia="仿宋" w:cs="仿宋"/>
                <w:color w:val="FF0000"/>
              </w:rPr>
            </w:pPr>
          </w:p>
        </w:tc>
      </w:tr>
      <w:tr w14:paraId="6D92986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343C8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8517A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10601000099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67B77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对射光电开关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EC6A5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XUM 2APSBL2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AFE528">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5BB29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EDE6D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2276">
            <w:pPr>
              <w:widowControl/>
              <w:jc w:val="right"/>
              <w:textAlignment w:val="center"/>
              <w:rPr>
                <w:rFonts w:ascii="仿宋" w:hAnsi="仿宋" w:eastAsia="仿宋" w:cs="仿宋"/>
                <w:color w:val="FF0000"/>
              </w:rPr>
            </w:pPr>
          </w:p>
        </w:tc>
      </w:tr>
      <w:tr w14:paraId="14EAB757">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7037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536A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10601000007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B9E01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镜反射光电开关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BE1B4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XUM 9APCNM8,含反射板XUZ C50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29D9F">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EE54E2">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A5DF1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8E11">
            <w:pPr>
              <w:widowControl/>
              <w:jc w:val="right"/>
              <w:textAlignment w:val="center"/>
              <w:rPr>
                <w:rFonts w:ascii="仿宋" w:hAnsi="仿宋" w:eastAsia="仿宋" w:cs="仿宋"/>
                <w:color w:val="FF0000"/>
              </w:rPr>
            </w:pPr>
          </w:p>
        </w:tc>
      </w:tr>
      <w:tr w14:paraId="12763220">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35BCA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2E0A4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10602000071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7512B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接近开关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3FDB8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E2B-M30LS15-M1-B1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33F540">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欧姆龙</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A82271">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53998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292C">
            <w:pPr>
              <w:widowControl/>
              <w:jc w:val="right"/>
              <w:textAlignment w:val="center"/>
              <w:rPr>
                <w:rFonts w:ascii="仿宋" w:hAnsi="仿宋" w:eastAsia="仿宋" w:cs="仿宋"/>
                <w:color w:val="FF0000"/>
              </w:rPr>
            </w:pPr>
          </w:p>
        </w:tc>
      </w:tr>
      <w:tr w14:paraId="3E0D3288">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68D16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FCB5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10603000008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D4611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限位开关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ADD2F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XCE145C</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4A86AA">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6F3257">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73523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99DA">
            <w:pPr>
              <w:widowControl/>
              <w:jc w:val="right"/>
              <w:textAlignment w:val="center"/>
              <w:rPr>
                <w:rFonts w:ascii="仿宋" w:hAnsi="仿宋" w:eastAsia="仿宋" w:cs="仿宋"/>
                <w:color w:val="FF0000"/>
              </w:rPr>
            </w:pPr>
          </w:p>
        </w:tc>
      </w:tr>
      <w:tr w14:paraId="27DC5424">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47CE8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680C49">
            <w:pPr>
              <w:rPr>
                <w:rFonts w:ascii="仿宋" w:hAnsi="仿宋" w:eastAsia="仿宋" w:cs="仿宋"/>
                <w:color w:val="000000"/>
                <w:sz w:val="20"/>
                <w:szCs w:val="20"/>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61A5A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东西侧曳引机机房空调</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25482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东西侧曳引机机房空调</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A6603C">
            <w:pPr>
              <w:widowControl/>
              <w:textAlignment w:val="center"/>
              <w:rPr>
                <w:rFonts w:hint="eastAsia" w:ascii="仿宋" w:hAnsi="仿宋" w:eastAsia="仿宋" w:cs="仿宋"/>
                <w:color w:val="000000"/>
                <w:sz w:val="20"/>
                <w:szCs w:val="20"/>
                <w:lang w:bidi="ar"/>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17D452">
            <w:pPr>
              <w:widowControl/>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EE187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E01F">
            <w:pPr>
              <w:widowControl/>
              <w:jc w:val="right"/>
              <w:textAlignment w:val="center"/>
              <w:rPr>
                <w:rFonts w:ascii="仿宋" w:hAnsi="仿宋" w:eastAsia="仿宋" w:cs="仿宋"/>
                <w:color w:val="FF0000"/>
              </w:rPr>
            </w:pPr>
          </w:p>
        </w:tc>
      </w:tr>
      <w:tr w14:paraId="565B758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D28BE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1.76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A846FE">
            <w:pPr>
              <w:rPr>
                <w:rFonts w:ascii="仿宋" w:hAnsi="仿宋" w:eastAsia="仿宋" w:cs="仿宋"/>
                <w:color w:val="000000"/>
                <w:sz w:val="20"/>
                <w:szCs w:val="20"/>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3A271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电气辅材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C7236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电气辅材（软管，线耳，线缆等）</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BBE5A6">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E1D9F5">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批</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B070F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CB63">
            <w:pPr>
              <w:widowControl/>
              <w:jc w:val="right"/>
              <w:textAlignment w:val="center"/>
              <w:rPr>
                <w:rFonts w:ascii="仿宋" w:hAnsi="仿宋" w:eastAsia="仿宋" w:cs="仿宋"/>
                <w:color w:val="FF0000"/>
              </w:rPr>
            </w:pPr>
          </w:p>
        </w:tc>
      </w:tr>
      <w:tr w14:paraId="23CDFCC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F35DEB">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400B5C">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标准站点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3E09C3">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标准站点</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A237CB">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标准站点</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74B1B">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TWSL</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9A9554">
            <w:pPr>
              <w:jc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E0F736">
            <w:pP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D05C">
            <w:pPr>
              <w:rPr>
                <w:rFonts w:ascii="仿宋" w:hAnsi="仿宋" w:eastAsia="仿宋" w:cs="仿宋"/>
                <w:color w:val="FF0000"/>
              </w:rPr>
            </w:pPr>
          </w:p>
        </w:tc>
      </w:tr>
      <w:tr w14:paraId="6D7AA6E2">
        <w:tblPrEx>
          <w:tblCellMar>
            <w:top w:w="0" w:type="dxa"/>
            <w:left w:w="0" w:type="dxa"/>
            <w:bottom w:w="0" w:type="dxa"/>
            <w:right w:w="0" w:type="dxa"/>
          </w:tblCellMar>
        </w:tblPrEx>
        <w:trPr>
          <w:trHeight w:val="943"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DF51A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031D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10125000014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A2C60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触摸屏</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736F7F">
            <w:pPr>
              <w:widowControl/>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bidi="ar"/>
              </w:rPr>
              <w:t>MT8102iE 10.1"TFT,1024x600,128Mb闪存,串口/以太网/USB接口</w:t>
            </w:r>
            <w:r>
              <w:rPr>
                <w:rFonts w:hint="eastAsia" w:ascii="仿宋" w:hAnsi="仿宋" w:eastAsia="仿宋" w:cs="仿宋"/>
                <w:color w:val="000000"/>
                <w:sz w:val="20"/>
                <w:szCs w:val="20"/>
                <w:lang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D9DFC0">
            <w:pPr>
              <w:rPr>
                <w:rFonts w:ascii="仿宋" w:hAnsi="仿宋" w:eastAsia="仿宋" w:cs="仿宋"/>
                <w:color w:val="000000"/>
                <w:sz w:val="20"/>
                <w:szCs w:val="20"/>
              </w:rPr>
            </w:pPr>
            <w:r>
              <w:rPr>
                <w:rFonts w:hint="eastAsia" w:ascii="仿宋" w:hAnsi="仿宋" w:eastAsia="仿宋" w:cs="仿宋"/>
                <w:color w:val="000000"/>
                <w:sz w:val="20"/>
                <w:szCs w:val="20"/>
              </w:rPr>
              <w:t>威纶通</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E59D95">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1338F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2ABF">
            <w:pPr>
              <w:widowControl/>
              <w:jc w:val="right"/>
              <w:textAlignment w:val="center"/>
              <w:rPr>
                <w:rFonts w:ascii="仿宋" w:hAnsi="仿宋" w:eastAsia="仿宋" w:cs="仿宋"/>
                <w:color w:val="FF0000"/>
              </w:rPr>
            </w:pPr>
          </w:p>
        </w:tc>
      </w:tr>
      <w:tr w14:paraId="7A0FAEE1">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3B0D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A21EC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10306000009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0A220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紧急停止按钮</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FE0BE0">
            <w:pPr>
              <w:widowControl/>
              <w:textAlignment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u w:val="none"/>
                <w:lang w:bidi="ar"/>
              </w:rPr>
              <w:t>XB2BS542C 1NC,旋转复位,红色,</w:t>
            </w:r>
            <w:r>
              <w:rPr>
                <w:rFonts w:ascii="Arial" w:hAnsi="Arial" w:eastAsia="仿宋" w:cs="Arial"/>
                <w:color w:val="000000"/>
                <w:sz w:val="20"/>
                <w:szCs w:val="20"/>
                <w:u w:val="none"/>
                <w:lang w:bidi="ar"/>
              </w:rPr>
              <w:t>Ø</w:t>
            </w:r>
            <w:r>
              <w:rPr>
                <w:rFonts w:hint="default" w:ascii="仿宋" w:hAnsi="仿宋" w:eastAsia="仿宋" w:cs="仿宋"/>
                <w:color w:val="000000"/>
                <w:sz w:val="20"/>
                <w:szCs w:val="20"/>
                <w:u w:val="none"/>
                <w:lang w:bidi="ar"/>
              </w:rPr>
              <w:t>40mm</w:t>
            </w:r>
            <w:r>
              <w:rPr>
                <w:rFonts w:hint="eastAsia" w:ascii="仿宋" w:hAnsi="仿宋" w:eastAsia="仿宋" w:cs="仿宋"/>
                <w:color w:val="000000"/>
                <w:sz w:val="20"/>
                <w:szCs w:val="20"/>
                <w:u w:val="none"/>
                <w:lang w:val="en-US" w:eastAsia="zh-CN" w:bidi="ar"/>
              </w:rPr>
              <w:t xml:space="preserve"> </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864F5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46178E">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4F9C3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FA52">
            <w:pPr>
              <w:widowControl/>
              <w:jc w:val="right"/>
              <w:textAlignment w:val="center"/>
              <w:rPr>
                <w:rFonts w:ascii="仿宋" w:hAnsi="仿宋" w:eastAsia="仿宋" w:cs="仿宋"/>
                <w:color w:val="FF0000"/>
              </w:rPr>
            </w:pPr>
          </w:p>
        </w:tc>
      </w:tr>
      <w:tr w14:paraId="17EAFE4E">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6AC3E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34E3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10311000024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4E224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81A77A">
            <w:pPr>
              <w:widowControl/>
              <w:ind w:left="200" w:hanging="200" w:hangingChars="100"/>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AD16-22D/w31S 白色,AC220V</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AB902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63827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C7A89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E3F5">
            <w:pPr>
              <w:widowControl/>
              <w:jc w:val="right"/>
              <w:textAlignment w:val="center"/>
              <w:rPr>
                <w:rFonts w:ascii="仿宋" w:hAnsi="仿宋" w:eastAsia="仿宋" w:cs="仿宋"/>
                <w:color w:val="FF0000"/>
              </w:rPr>
            </w:pPr>
          </w:p>
        </w:tc>
      </w:tr>
      <w:tr w14:paraId="094C73E9">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1C997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6022C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7E06B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2B4AEA">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PB1-D/g23 绿色,DC24V</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E20BA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6EF74E">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01413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976C">
            <w:pPr>
              <w:widowControl/>
              <w:jc w:val="right"/>
              <w:textAlignment w:val="center"/>
              <w:rPr>
                <w:rFonts w:ascii="仿宋" w:hAnsi="仿宋" w:eastAsia="仿宋" w:cs="仿宋"/>
                <w:color w:val="FF0000"/>
              </w:rPr>
            </w:pPr>
          </w:p>
        </w:tc>
      </w:tr>
      <w:tr w14:paraId="459F555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2BD6E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C17E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10233000016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8001F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6739E8">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SVF112H_SVF112 92×92mm</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F7F30A">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F626A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211F3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A8F5">
            <w:pPr>
              <w:widowControl/>
              <w:jc w:val="right"/>
              <w:textAlignment w:val="center"/>
              <w:rPr>
                <w:rFonts w:ascii="仿宋" w:hAnsi="仿宋" w:eastAsia="仿宋" w:cs="仿宋"/>
                <w:color w:val="FF0000"/>
              </w:rPr>
            </w:pPr>
          </w:p>
        </w:tc>
      </w:tr>
      <w:tr w14:paraId="205CA94B">
        <w:tblPrEx>
          <w:tblCellMar>
            <w:top w:w="0" w:type="dxa"/>
            <w:left w:w="0" w:type="dxa"/>
            <w:bottom w:w="0" w:type="dxa"/>
            <w:right w:w="0" w:type="dxa"/>
          </w:tblCellMar>
        </w:tblPrEx>
        <w:trPr>
          <w:trHeight w:val="943"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6DB1A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82087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10232000023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769A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风扇及过滤器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12C8B">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112H8025HA2SPLO_SFF112 AC230V,14.0/13.5W,92×92mm,深度50mm,含油轴承,出风方向</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0142CC">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051F4E">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47D7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FAA8">
            <w:pPr>
              <w:widowControl/>
              <w:jc w:val="right"/>
              <w:textAlignment w:val="center"/>
              <w:rPr>
                <w:rFonts w:ascii="仿宋" w:hAnsi="仿宋" w:eastAsia="仿宋" w:cs="仿宋"/>
                <w:color w:val="FF0000"/>
              </w:rPr>
            </w:pPr>
          </w:p>
        </w:tc>
      </w:tr>
      <w:tr w14:paraId="31F5D107">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2502C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FF287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10209000003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4EFA0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隔离开关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CA23D1">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V0C+KCF1PZC</w:t>
            </w:r>
            <w:r>
              <w:rPr>
                <w:rFonts w:hint="eastAsia" w:ascii="仿宋" w:hAnsi="仿宋" w:eastAsia="仿宋" w:cs="仿宋"/>
                <w:color w:val="000000"/>
                <w:sz w:val="20"/>
                <w:szCs w:val="20"/>
                <w:lang w:eastAsia="zh-CN" w:bidi="ar"/>
              </w:rPr>
              <w:t>，</w:t>
            </w:r>
            <w:r>
              <w:rPr>
                <w:rFonts w:hint="eastAsia" w:ascii="仿宋" w:hAnsi="仿宋" w:eastAsia="仿宋" w:cs="仿宋"/>
                <w:color w:val="000000"/>
                <w:sz w:val="20"/>
                <w:szCs w:val="20"/>
                <w:lang w:bidi="ar"/>
              </w:rPr>
              <w:t>3P/25A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C0CE9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BD1E9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5D814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2B81">
            <w:pPr>
              <w:widowControl/>
              <w:jc w:val="right"/>
              <w:textAlignment w:val="center"/>
              <w:rPr>
                <w:rFonts w:ascii="仿宋" w:hAnsi="仿宋" w:eastAsia="仿宋" w:cs="仿宋"/>
                <w:color w:val="FF0000"/>
              </w:rPr>
            </w:pPr>
          </w:p>
        </w:tc>
      </w:tr>
      <w:tr w14:paraId="6CCB4AF8">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7CBCC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FF39D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10204000454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68C42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C1381F">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A9F19416 4P/16A</w:t>
            </w:r>
            <w:r>
              <w:rPr>
                <w:rFonts w:hint="eastAsia" w:ascii="仿宋" w:hAnsi="仿宋" w:eastAsia="仿宋" w:cs="仿宋"/>
                <w:color w:val="000000"/>
                <w:sz w:val="20"/>
                <w:szCs w:val="20"/>
                <w:lang w:eastAsia="zh-CN" w:bidi="ar"/>
              </w:rPr>
              <w:t>，</w:t>
            </w:r>
            <w:r>
              <w:rPr>
                <w:rFonts w:hint="eastAsia" w:ascii="仿宋" w:hAnsi="仿宋" w:eastAsia="仿宋" w:cs="仿宋"/>
                <w:color w:val="000000"/>
                <w:sz w:val="20"/>
                <w:szCs w:val="20"/>
                <w:lang w:bidi="ar"/>
              </w:rPr>
              <w:t>A9F19416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C6BF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0ABA99">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4E1CA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0851">
            <w:pPr>
              <w:widowControl/>
              <w:jc w:val="right"/>
              <w:textAlignment w:val="center"/>
              <w:rPr>
                <w:rFonts w:ascii="仿宋" w:hAnsi="仿宋" w:eastAsia="仿宋" w:cs="仿宋"/>
                <w:color w:val="FF0000"/>
              </w:rPr>
            </w:pPr>
          </w:p>
        </w:tc>
      </w:tr>
      <w:tr w14:paraId="38A8D929">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A18F1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80B79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10205000038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B4C63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剩余电流动作保护附件</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5FFED2">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A9V08440 4P ,额定电流40A,剩余动作电流30mA,电子式</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C79FF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ACA7F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50532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B8D9">
            <w:pPr>
              <w:widowControl/>
              <w:jc w:val="right"/>
              <w:textAlignment w:val="center"/>
              <w:rPr>
                <w:rFonts w:ascii="仿宋" w:hAnsi="仿宋" w:eastAsia="仿宋" w:cs="仿宋"/>
                <w:color w:val="FF0000"/>
              </w:rPr>
            </w:pPr>
          </w:p>
        </w:tc>
      </w:tr>
      <w:tr w14:paraId="6356CDF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D9348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352A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95330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B80A1D">
            <w:pPr>
              <w:widowControl/>
              <w:textAlignment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bidi="ar"/>
              </w:rPr>
              <w:t>OSMC32N1C6 1P/6A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57400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6D393B">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8CF73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BCDC">
            <w:pPr>
              <w:widowControl/>
              <w:jc w:val="right"/>
              <w:textAlignment w:val="center"/>
              <w:rPr>
                <w:rFonts w:ascii="仿宋" w:hAnsi="仿宋" w:eastAsia="仿宋" w:cs="仿宋"/>
                <w:color w:val="FF0000"/>
              </w:rPr>
            </w:pPr>
          </w:p>
        </w:tc>
      </w:tr>
      <w:tr w14:paraId="66A694A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67E77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39EDF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69703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E376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GV2-ME05C 0.63-1A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7FA05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45F13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9CC24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7C53">
            <w:pPr>
              <w:widowControl/>
              <w:jc w:val="right"/>
              <w:textAlignment w:val="center"/>
              <w:rPr>
                <w:rFonts w:ascii="仿宋" w:hAnsi="仿宋" w:eastAsia="仿宋" w:cs="仿宋"/>
                <w:color w:val="FF0000"/>
              </w:rPr>
            </w:pPr>
          </w:p>
        </w:tc>
      </w:tr>
      <w:tr w14:paraId="4326B5F7">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9D24F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9B98A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10207000003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97E2B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断路器辅助触点</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379CF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GV-AE20 瞬时辅助触头,前面安装,2NO</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25448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55C019">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A615A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075D">
            <w:pPr>
              <w:widowControl/>
              <w:jc w:val="right"/>
              <w:textAlignment w:val="center"/>
              <w:rPr>
                <w:rFonts w:ascii="仿宋" w:hAnsi="仿宋" w:eastAsia="仿宋" w:cs="仿宋"/>
                <w:color w:val="FF0000"/>
              </w:rPr>
            </w:pPr>
          </w:p>
        </w:tc>
      </w:tr>
      <w:tr w14:paraId="565D0F82">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08F4D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B21BD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10226000003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2722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直流接触器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ABE6A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LP1-K0910BD3 低功耗,DC24V,1NO</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12812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4B579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84026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5E33">
            <w:pPr>
              <w:widowControl/>
              <w:jc w:val="right"/>
              <w:textAlignment w:val="center"/>
              <w:rPr>
                <w:rFonts w:ascii="仿宋" w:hAnsi="仿宋" w:eastAsia="仿宋" w:cs="仿宋"/>
                <w:color w:val="FF0000"/>
              </w:rPr>
            </w:pPr>
          </w:p>
        </w:tc>
      </w:tr>
      <w:tr w14:paraId="6159D654">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B61D0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9A338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10220000001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25C6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中间继电器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0AA63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RXM2LB2BD DC24V,2对触点,带LED指示</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D11B1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ACE6A3">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C485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EB4A">
            <w:pPr>
              <w:widowControl/>
              <w:jc w:val="right"/>
              <w:textAlignment w:val="center"/>
              <w:rPr>
                <w:rFonts w:ascii="仿宋" w:hAnsi="仿宋" w:eastAsia="仿宋" w:cs="仿宋"/>
                <w:color w:val="FF0000"/>
              </w:rPr>
            </w:pPr>
          </w:p>
        </w:tc>
      </w:tr>
      <w:tr w14:paraId="7C95B4C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7D2BD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3818A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10224000001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955E1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继电器底座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33A74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RXZE1M2C 2对触点</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6A6BC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48F26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4A3B7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2EF1">
            <w:pPr>
              <w:widowControl/>
              <w:jc w:val="right"/>
              <w:textAlignment w:val="center"/>
              <w:rPr>
                <w:rFonts w:ascii="仿宋" w:hAnsi="仿宋" w:eastAsia="仿宋" w:cs="仿宋"/>
                <w:color w:val="FF0000"/>
              </w:rPr>
            </w:pPr>
          </w:p>
        </w:tc>
      </w:tr>
      <w:tr w14:paraId="1B51E03F">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5CD4F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474F4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10221000003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4942E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固态继电器模块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80BEB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Y315-P,4位 输入PNP,24VDC,输出NPN/PNP,60VDC/1A,300Hz</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AEC4AD">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8215E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7ECAC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F42B">
            <w:pPr>
              <w:widowControl/>
              <w:jc w:val="right"/>
              <w:textAlignment w:val="center"/>
              <w:rPr>
                <w:rFonts w:ascii="仿宋" w:hAnsi="仿宋" w:eastAsia="仿宋" w:cs="仿宋"/>
                <w:color w:val="FF0000"/>
              </w:rPr>
            </w:pPr>
          </w:p>
        </w:tc>
      </w:tr>
      <w:tr w14:paraId="638A9235">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E0A4F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FCF1B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10229000056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B23D6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AE059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NDR-120-24 DIN导轨安装,DC24V,5A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CEF1F4">
            <w:pPr>
              <w:rPr>
                <w:rFonts w:ascii="仿宋" w:hAnsi="仿宋" w:eastAsia="仿宋" w:cs="仿宋"/>
                <w:color w:val="000000"/>
                <w:sz w:val="20"/>
                <w:szCs w:val="20"/>
              </w:rPr>
            </w:pPr>
            <w:r>
              <w:rPr>
                <w:rFonts w:hint="eastAsia" w:ascii="仿宋" w:hAnsi="仿宋" w:eastAsia="仿宋" w:cs="仿宋"/>
                <w:color w:val="000000"/>
                <w:sz w:val="20"/>
                <w:szCs w:val="20"/>
              </w:rPr>
              <w:t>明纬</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4A0B4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25A14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DF29">
            <w:pPr>
              <w:widowControl/>
              <w:jc w:val="right"/>
              <w:textAlignment w:val="center"/>
              <w:rPr>
                <w:rFonts w:ascii="仿宋" w:hAnsi="仿宋" w:eastAsia="仿宋" w:cs="仿宋"/>
                <w:color w:val="FF0000"/>
              </w:rPr>
            </w:pPr>
          </w:p>
        </w:tc>
      </w:tr>
      <w:tr w14:paraId="3E55F221">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01067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DA9FE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10229000057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D8FF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E35CD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NDR-240-24 DIN导轨安装,DC24V,10A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CF7FA0">
            <w:pPr>
              <w:rPr>
                <w:rFonts w:ascii="仿宋" w:hAnsi="仿宋" w:eastAsia="仿宋" w:cs="仿宋"/>
                <w:color w:val="000000"/>
                <w:sz w:val="20"/>
                <w:szCs w:val="20"/>
              </w:rPr>
            </w:pPr>
            <w:r>
              <w:rPr>
                <w:rFonts w:hint="eastAsia" w:ascii="仿宋" w:hAnsi="仿宋" w:eastAsia="仿宋" w:cs="仿宋"/>
                <w:color w:val="000000"/>
                <w:sz w:val="20"/>
                <w:szCs w:val="20"/>
              </w:rPr>
              <w:t>明纬</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375085">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900F4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0320">
            <w:pPr>
              <w:widowControl/>
              <w:jc w:val="right"/>
              <w:textAlignment w:val="center"/>
              <w:rPr>
                <w:rFonts w:ascii="仿宋" w:hAnsi="仿宋" w:eastAsia="仿宋" w:cs="仿宋"/>
                <w:color w:val="FF0000"/>
              </w:rPr>
            </w:pPr>
          </w:p>
        </w:tc>
      </w:tr>
      <w:tr w14:paraId="03603CBF">
        <w:tblPrEx>
          <w:tblCellMar>
            <w:top w:w="0" w:type="dxa"/>
            <w:left w:w="0" w:type="dxa"/>
            <w:bottom w:w="0" w:type="dxa"/>
            <w:right w:w="0" w:type="dxa"/>
          </w:tblCellMar>
        </w:tblPrEx>
        <w:trPr>
          <w:trHeight w:val="943"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AEC86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02649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10101000011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C5357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CPU</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7EB58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6ES7212-1AE40-0XB0 1212CPU DC/DC/DC,8DI/6DO/2AI,75KB/1MB</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D124A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8E02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65A8E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F2B2">
            <w:pPr>
              <w:widowControl/>
              <w:jc w:val="right"/>
              <w:textAlignment w:val="center"/>
              <w:rPr>
                <w:rFonts w:ascii="仿宋" w:hAnsi="仿宋" w:eastAsia="仿宋" w:cs="仿宋"/>
                <w:color w:val="FF0000"/>
              </w:rPr>
            </w:pPr>
          </w:p>
        </w:tc>
      </w:tr>
      <w:tr w14:paraId="47E85A2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ABC9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51607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10105000018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862C5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数字量混合模块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E94AA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6ES7223-1BL32-0XB0 SM1223,16DI/16DO</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3EE47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71D779">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63FB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D16A">
            <w:pPr>
              <w:widowControl/>
              <w:jc w:val="right"/>
              <w:textAlignment w:val="center"/>
              <w:rPr>
                <w:rFonts w:ascii="仿宋" w:hAnsi="仿宋" w:eastAsia="仿宋" w:cs="仿宋"/>
                <w:color w:val="FF0000"/>
              </w:rPr>
            </w:pPr>
          </w:p>
        </w:tc>
      </w:tr>
      <w:tr w14:paraId="3AB2107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7DDD5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5A4CB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10234000006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4B471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电源插座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3976D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2P+E,10A 250V/10A</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003858">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DFDB2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3D514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52DF">
            <w:pPr>
              <w:widowControl/>
              <w:jc w:val="right"/>
              <w:textAlignment w:val="center"/>
              <w:rPr>
                <w:rFonts w:ascii="仿宋" w:hAnsi="仿宋" w:eastAsia="仿宋" w:cs="仿宋"/>
                <w:color w:val="FF0000"/>
              </w:rPr>
            </w:pPr>
          </w:p>
        </w:tc>
      </w:tr>
      <w:tr w14:paraId="698F60D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7C409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2875D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10232000013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A82D8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电柜温控器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62111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JWT6011F 常开,风扇控制,蓝色旋钮,双金属片0-60℃</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AD1898">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2BE6C1">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AF0BF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4621">
            <w:pPr>
              <w:widowControl/>
              <w:jc w:val="right"/>
              <w:textAlignment w:val="center"/>
              <w:rPr>
                <w:rFonts w:ascii="仿宋" w:hAnsi="仿宋" w:eastAsia="仿宋" w:cs="仿宋"/>
                <w:color w:val="FF0000"/>
              </w:rPr>
            </w:pPr>
          </w:p>
        </w:tc>
      </w:tr>
      <w:tr w14:paraId="1968132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E179B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B9BA1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10235000007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9D39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LED球泡</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7B7A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E27螺口,13W,白光,AC220V</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3F850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飞利浦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41961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A58CF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52D5">
            <w:pPr>
              <w:widowControl/>
              <w:jc w:val="right"/>
              <w:textAlignment w:val="center"/>
              <w:rPr>
                <w:rFonts w:ascii="仿宋" w:hAnsi="仿宋" w:eastAsia="仿宋" w:cs="仿宋"/>
                <w:color w:val="FF0000"/>
              </w:rPr>
            </w:pPr>
          </w:p>
        </w:tc>
      </w:tr>
      <w:tr w14:paraId="2ABB137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3685D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A9ADA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10235000010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FE3DE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LED灯带</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46612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24V,套管,RGB变色</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5C2D66">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8F3BBA">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78DE1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41F9">
            <w:pPr>
              <w:widowControl/>
              <w:jc w:val="right"/>
              <w:textAlignment w:val="center"/>
              <w:rPr>
                <w:rFonts w:ascii="仿宋" w:hAnsi="仿宋" w:eastAsia="仿宋" w:cs="仿宋"/>
                <w:color w:val="FF0000"/>
              </w:rPr>
            </w:pPr>
          </w:p>
        </w:tc>
      </w:tr>
      <w:tr w14:paraId="63F23F1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9A714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CE6F4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10107000003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99181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PtP通信信号板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09118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6ES7241-1CH30-1XB0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F7419E">
            <w:pPr>
              <w:rPr>
                <w:rFonts w:ascii="仿宋" w:hAnsi="仿宋" w:eastAsia="仿宋" w:cs="仿宋"/>
                <w:color w:val="000000"/>
                <w:sz w:val="20"/>
                <w:szCs w:val="20"/>
              </w:rPr>
            </w:pPr>
            <w:r>
              <w:rPr>
                <w:rFonts w:hint="eastAsia" w:ascii="仿宋" w:hAnsi="仿宋" w:eastAsia="仿宋" w:cs="仿宋"/>
                <w:color w:val="000000"/>
                <w:sz w:val="20"/>
                <w:szCs w:val="20"/>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17EA2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319D1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B15F">
            <w:pPr>
              <w:widowControl/>
              <w:jc w:val="right"/>
              <w:textAlignment w:val="center"/>
              <w:rPr>
                <w:rFonts w:ascii="仿宋" w:hAnsi="仿宋" w:eastAsia="仿宋" w:cs="仿宋"/>
                <w:color w:val="FF0000"/>
              </w:rPr>
            </w:pPr>
          </w:p>
        </w:tc>
      </w:tr>
      <w:tr w14:paraId="769E2CD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28E24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3DC96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10107000004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8D07D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PtP通讯模块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7D373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6ES7241-1CH32-0XB0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5FEFEF">
            <w:pPr>
              <w:rPr>
                <w:rFonts w:ascii="仿宋" w:hAnsi="仿宋" w:eastAsia="仿宋" w:cs="仿宋"/>
                <w:color w:val="000000"/>
                <w:sz w:val="20"/>
                <w:szCs w:val="20"/>
              </w:rPr>
            </w:pPr>
            <w:r>
              <w:rPr>
                <w:rFonts w:hint="eastAsia" w:ascii="仿宋" w:hAnsi="仿宋" w:eastAsia="仿宋" w:cs="仿宋"/>
                <w:color w:val="000000"/>
                <w:sz w:val="20"/>
                <w:szCs w:val="20"/>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4E1A2B">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F57E1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C348">
            <w:pPr>
              <w:widowControl/>
              <w:jc w:val="right"/>
              <w:textAlignment w:val="center"/>
              <w:rPr>
                <w:rFonts w:ascii="仿宋" w:hAnsi="仿宋" w:eastAsia="仿宋" w:cs="仿宋"/>
                <w:color w:val="FF0000"/>
              </w:rPr>
            </w:pPr>
          </w:p>
        </w:tc>
      </w:tr>
      <w:tr w14:paraId="4ADEF003">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50475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D504E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10803000740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C22F2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M12螺钉式连接器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FD106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T4110002041-000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0FB566">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1A48D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A76AE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3A97">
            <w:pPr>
              <w:widowControl/>
              <w:jc w:val="right"/>
              <w:textAlignment w:val="center"/>
              <w:rPr>
                <w:rFonts w:ascii="仿宋" w:hAnsi="仿宋" w:eastAsia="仿宋" w:cs="仿宋"/>
                <w:color w:val="FF0000"/>
              </w:rPr>
            </w:pPr>
          </w:p>
        </w:tc>
      </w:tr>
      <w:tr w14:paraId="6D62F228">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AEBC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3079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10501000119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E9737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变频器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A2AD8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ACS355-03E-05A6-4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15B059">
            <w:pPr>
              <w:rPr>
                <w:rFonts w:ascii="仿宋" w:hAnsi="仿宋" w:eastAsia="仿宋" w:cs="仿宋"/>
                <w:color w:val="000000"/>
                <w:sz w:val="20"/>
                <w:szCs w:val="20"/>
              </w:rPr>
            </w:pPr>
            <w:r>
              <w:rPr>
                <w:rFonts w:ascii="仿宋" w:hAnsi="仿宋" w:eastAsia="仿宋" w:cs="仿宋"/>
                <w:color w:val="000000"/>
                <w:sz w:val="20"/>
                <w:szCs w:val="20"/>
              </w:rPr>
              <w:t>ABB</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D41C4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96D91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F652">
            <w:pPr>
              <w:widowControl/>
              <w:jc w:val="right"/>
              <w:textAlignment w:val="center"/>
              <w:rPr>
                <w:rFonts w:ascii="仿宋" w:hAnsi="仿宋" w:eastAsia="仿宋" w:cs="仿宋"/>
                <w:color w:val="FF0000"/>
              </w:rPr>
            </w:pPr>
          </w:p>
        </w:tc>
      </w:tr>
      <w:tr w14:paraId="2E0FDAC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8D5EB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D37FD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10503000009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946D6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基本型操作面板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9D5CC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ACS-CP-D,助手型</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EB5F23">
            <w:pPr>
              <w:rPr>
                <w:rFonts w:ascii="仿宋" w:hAnsi="仿宋" w:eastAsia="仿宋" w:cs="仿宋"/>
                <w:color w:val="000000"/>
                <w:sz w:val="20"/>
                <w:szCs w:val="20"/>
              </w:rPr>
            </w:pPr>
            <w:r>
              <w:rPr>
                <w:rFonts w:ascii="仿宋" w:hAnsi="仿宋" w:eastAsia="仿宋" w:cs="仿宋"/>
                <w:color w:val="000000"/>
                <w:sz w:val="20"/>
                <w:szCs w:val="20"/>
              </w:rPr>
              <w:t>ABB</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FB329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BCC9F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FE0A">
            <w:pPr>
              <w:widowControl/>
              <w:jc w:val="right"/>
              <w:textAlignment w:val="center"/>
              <w:rPr>
                <w:rFonts w:ascii="仿宋" w:hAnsi="仿宋" w:eastAsia="仿宋" w:cs="仿宋"/>
                <w:color w:val="FF0000"/>
              </w:rPr>
            </w:pPr>
          </w:p>
        </w:tc>
      </w:tr>
      <w:tr w14:paraId="1F060409">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F0694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529A7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10503000066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8FA20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铝壳制动电阻</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F4A4B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200Ω/400W</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75C646">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4D8314">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9C89B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A3D0">
            <w:pPr>
              <w:widowControl/>
              <w:jc w:val="right"/>
              <w:textAlignment w:val="center"/>
              <w:rPr>
                <w:rFonts w:ascii="仿宋" w:hAnsi="仿宋" w:eastAsia="仿宋" w:cs="仿宋"/>
                <w:color w:val="FF0000"/>
              </w:rPr>
            </w:pPr>
          </w:p>
        </w:tc>
      </w:tr>
      <w:tr w14:paraId="3C06A19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C1108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2.41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FD32CA">
            <w:pPr>
              <w:rPr>
                <w:rFonts w:ascii="仿宋" w:hAnsi="仿宋" w:eastAsia="仿宋" w:cs="仿宋"/>
                <w:color w:val="000000"/>
                <w:sz w:val="20"/>
                <w:szCs w:val="20"/>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19E2D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电气辅材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0831C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电气辅材（软管，线耳，线缆等）</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44EC25">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2559DA">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批</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55D6C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B3D5">
            <w:pPr>
              <w:widowControl/>
              <w:jc w:val="right"/>
              <w:textAlignment w:val="center"/>
              <w:rPr>
                <w:rFonts w:ascii="仿宋" w:hAnsi="仿宋" w:eastAsia="仿宋" w:cs="仿宋"/>
                <w:color w:val="FF0000"/>
              </w:rPr>
            </w:pPr>
          </w:p>
        </w:tc>
      </w:tr>
      <w:tr w14:paraId="35946DFA">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57E384">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017D4C">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换层输送线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E04FFD">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换层输送线</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B9E840">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换层输送线(Y楼，四楼，五楼共5套系统)</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9B8390">
            <w:pPr>
              <w:widowControl/>
              <w:textAlignment w:val="top"/>
              <w:rPr>
                <w:rFonts w:ascii="仿宋" w:hAnsi="仿宋" w:eastAsia="仿宋" w:cs="仿宋"/>
                <w:b/>
                <w:color w:val="000000"/>
                <w:sz w:val="20"/>
                <w:szCs w:val="20"/>
              </w:rPr>
            </w:pPr>
            <w:r>
              <w:rPr>
                <w:rFonts w:hint="eastAsia" w:ascii="仿宋" w:hAnsi="仿宋" w:eastAsia="仿宋" w:cs="仿宋"/>
                <w:b/>
                <w:color w:val="000000"/>
                <w:sz w:val="20"/>
                <w:szCs w:val="20"/>
                <w:lang w:bidi="ar"/>
              </w:rPr>
              <w:t>TWSL</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52B564">
            <w:pPr>
              <w:jc w:val="center"/>
              <w:rPr>
                <w:rFonts w:ascii="仿宋" w:hAnsi="仿宋" w:eastAsia="仿宋" w:cs="仿宋"/>
                <w:b/>
                <w:color w:val="000000"/>
                <w:sz w:val="20"/>
                <w:szCs w:val="20"/>
                <w:lang w:bidi="ar"/>
              </w:rPr>
            </w:pPr>
            <w:r>
              <w:rPr>
                <w:rFonts w:hint="eastAsia" w:ascii="仿宋" w:hAnsi="仿宋" w:eastAsia="仿宋" w:cs="仿宋"/>
                <w:b/>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6C1259">
            <w:pP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2799">
            <w:pPr>
              <w:rPr>
                <w:rFonts w:ascii="仿宋" w:hAnsi="仿宋" w:eastAsia="仿宋" w:cs="仿宋"/>
                <w:color w:val="FF0000"/>
              </w:rPr>
            </w:pPr>
          </w:p>
        </w:tc>
      </w:tr>
      <w:tr w14:paraId="404EC32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0F56F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44A1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10105000022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6846C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数字量输入模块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5905A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6ES7131-6BH01-0BA0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6942D8">
            <w:pPr>
              <w:rPr>
                <w:rFonts w:ascii="仿宋" w:hAnsi="仿宋" w:eastAsia="仿宋" w:cs="仿宋"/>
                <w:color w:val="000000"/>
                <w:sz w:val="20"/>
                <w:szCs w:val="20"/>
              </w:rPr>
            </w:pPr>
            <w:r>
              <w:rPr>
                <w:rFonts w:hint="eastAsia" w:ascii="仿宋" w:hAnsi="仿宋" w:eastAsia="仿宋" w:cs="仿宋"/>
                <w:color w:val="000000"/>
                <w:sz w:val="20"/>
                <w:szCs w:val="20"/>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DA431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DA9C5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6A7A">
            <w:pPr>
              <w:widowControl/>
              <w:jc w:val="right"/>
              <w:textAlignment w:val="center"/>
              <w:rPr>
                <w:rFonts w:ascii="仿宋" w:hAnsi="仿宋" w:eastAsia="仿宋" w:cs="仿宋"/>
                <w:color w:val="FF0000"/>
              </w:rPr>
            </w:pPr>
          </w:p>
        </w:tc>
      </w:tr>
      <w:tr w14:paraId="2516587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18EE2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72171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10105000024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A1D83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数字量输出模块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AD4A2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6ES7132-6BH01-0BA0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E656D5">
            <w:pPr>
              <w:rPr>
                <w:rFonts w:ascii="仿宋" w:hAnsi="仿宋" w:eastAsia="仿宋" w:cs="仿宋"/>
                <w:color w:val="000000"/>
                <w:sz w:val="20"/>
                <w:szCs w:val="20"/>
              </w:rPr>
            </w:pPr>
            <w:r>
              <w:rPr>
                <w:rFonts w:hint="eastAsia" w:ascii="仿宋" w:hAnsi="仿宋" w:eastAsia="仿宋" w:cs="仿宋"/>
                <w:color w:val="000000"/>
                <w:sz w:val="20"/>
                <w:szCs w:val="20"/>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102B6D">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22FEF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E90E">
            <w:pPr>
              <w:widowControl/>
              <w:jc w:val="right"/>
              <w:textAlignment w:val="center"/>
              <w:rPr>
                <w:rFonts w:ascii="仿宋" w:hAnsi="仿宋" w:eastAsia="仿宋" w:cs="仿宋"/>
                <w:color w:val="FF0000"/>
              </w:rPr>
            </w:pPr>
          </w:p>
        </w:tc>
      </w:tr>
      <w:tr w14:paraId="4D5BAD1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20678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103D7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10109000004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54080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基座单元</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A86FE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6ES7193-6BP60-0DA0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BA14B8">
            <w:pPr>
              <w:rPr>
                <w:rFonts w:ascii="仿宋" w:hAnsi="仿宋" w:eastAsia="仿宋" w:cs="仿宋"/>
                <w:color w:val="000000"/>
                <w:sz w:val="20"/>
                <w:szCs w:val="20"/>
              </w:rPr>
            </w:pPr>
            <w:r>
              <w:rPr>
                <w:rFonts w:hint="eastAsia" w:ascii="仿宋" w:hAnsi="仿宋" w:eastAsia="仿宋" w:cs="仿宋"/>
                <w:color w:val="000000"/>
                <w:sz w:val="20"/>
                <w:szCs w:val="20"/>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63308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97652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57B6">
            <w:pPr>
              <w:widowControl/>
              <w:jc w:val="right"/>
              <w:textAlignment w:val="center"/>
              <w:rPr>
                <w:rFonts w:ascii="仿宋" w:hAnsi="仿宋" w:eastAsia="仿宋" w:cs="仿宋"/>
                <w:color w:val="FF0000"/>
              </w:rPr>
            </w:pPr>
          </w:p>
        </w:tc>
      </w:tr>
      <w:tr w14:paraId="2D530DB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412AC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BF3B7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10113000004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55D8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AS-I双网关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5D3C2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BWU3759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A57724">
            <w:pPr>
              <w:rPr>
                <w:rFonts w:ascii="仿宋" w:hAnsi="仿宋" w:eastAsia="仿宋" w:cs="仿宋"/>
                <w:color w:val="000000"/>
                <w:sz w:val="20"/>
                <w:szCs w:val="20"/>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49CDB6">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90016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E516">
            <w:pPr>
              <w:widowControl/>
              <w:jc w:val="right"/>
              <w:textAlignment w:val="center"/>
              <w:rPr>
                <w:rFonts w:ascii="仿宋" w:hAnsi="仿宋" w:eastAsia="仿宋" w:cs="仿宋"/>
                <w:color w:val="FF0000"/>
              </w:rPr>
            </w:pPr>
          </w:p>
        </w:tc>
      </w:tr>
      <w:tr w14:paraId="5FBF9CA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200E0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DD581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10114000001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532B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 双网关电源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6038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BW1593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75339C">
            <w:pPr>
              <w:rPr>
                <w:rFonts w:ascii="Calibri" w:hAnsi="Calibri" w:eastAsia="宋体" w:cs="Times New Roman"/>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3CF73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17D2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C2AD">
            <w:pPr>
              <w:widowControl/>
              <w:jc w:val="right"/>
              <w:textAlignment w:val="center"/>
              <w:rPr>
                <w:rFonts w:ascii="仿宋" w:hAnsi="仿宋" w:eastAsia="仿宋" w:cs="仿宋"/>
                <w:color w:val="FF0000"/>
              </w:rPr>
            </w:pPr>
          </w:p>
        </w:tc>
      </w:tr>
      <w:tr w14:paraId="3C2076F8">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0654A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837B5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10115000001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B4C5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AS-I数字量模块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BA4BC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BWU2721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289A46">
            <w:pPr>
              <w:rPr>
                <w:rFonts w:ascii="Calibri" w:hAnsi="Calibri" w:eastAsia="宋体" w:cs="Times New Roman"/>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DD3652">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4CF59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C29F">
            <w:pPr>
              <w:widowControl/>
              <w:jc w:val="right"/>
              <w:textAlignment w:val="center"/>
              <w:rPr>
                <w:rFonts w:ascii="仿宋" w:hAnsi="仿宋" w:eastAsia="仿宋" w:cs="仿宋"/>
                <w:color w:val="FF0000"/>
              </w:rPr>
            </w:pPr>
          </w:p>
        </w:tc>
      </w:tr>
      <w:tr w14:paraId="45A3D824">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1F9CC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BC0B1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10115000003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B93AB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AS-I数字量模块</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58722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BWU2490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613C81">
            <w:pPr>
              <w:rPr>
                <w:rFonts w:ascii="Calibri" w:hAnsi="Calibri" w:eastAsia="宋体" w:cs="Times New Roman"/>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6D053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5D9B5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244B">
            <w:pPr>
              <w:widowControl/>
              <w:jc w:val="right"/>
              <w:textAlignment w:val="center"/>
              <w:rPr>
                <w:rFonts w:ascii="仿宋" w:hAnsi="仿宋" w:eastAsia="仿宋" w:cs="仿宋"/>
                <w:color w:val="FF0000"/>
              </w:rPr>
            </w:pPr>
          </w:p>
        </w:tc>
      </w:tr>
      <w:tr w14:paraId="492E3B11">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1FD1B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67801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10120000001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74692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AS-I无源分线器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3D04D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BW1239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64DED7">
            <w:pPr>
              <w:rPr>
                <w:rFonts w:ascii="Calibri" w:hAnsi="Calibri" w:eastAsia="宋体" w:cs="Times New Roman"/>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5649BD">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2D9B4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258B">
            <w:pPr>
              <w:widowControl/>
              <w:jc w:val="right"/>
              <w:textAlignment w:val="center"/>
              <w:rPr>
                <w:rFonts w:ascii="仿宋" w:hAnsi="仿宋" w:eastAsia="仿宋" w:cs="仿宋"/>
                <w:color w:val="FF0000"/>
              </w:rPr>
            </w:pPr>
          </w:p>
        </w:tc>
      </w:tr>
      <w:tr w14:paraId="28AD6AD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92B64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A8542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10121000001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83610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AS-I黄色电缆</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F1E96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BW2756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6682EC">
            <w:pPr>
              <w:rPr>
                <w:rFonts w:ascii="Calibri" w:hAnsi="Calibri" w:eastAsia="宋体" w:cs="Times New Roman"/>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88E08">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米</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7FEB5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FD9B">
            <w:pPr>
              <w:widowControl/>
              <w:jc w:val="right"/>
              <w:textAlignment w:val="center"/>
              <w:rPr>
                <w:rFonts w:ascii="仿宋" w:hAnsi="仿宋" w:eastAsia="仿宋" w:cs="仿宋"/>
                <w:color w:val="FF0000"/>
              </w:rPr>
            </w:pPr>
          </w:p>
        </w:tc>
      </w:tr>
      <w:tr w14:paraId="362B2EA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488AD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9F7D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10122000004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5901F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AS-I总线终端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6221E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BWU1644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B9B3C7">
            <w:pPr>
              <w:rPr>
                <w:rFonts w:ascii="Calibri" w:hAnsi="Calibri" w:eastAsia="宋体" w:cs="Times New Roman"/>
              </w:rPr>
            </w:pPr>
            <w:r>
              <w:rPr>
                <w:rFonts w:hint="eastAsia" w:ascii="仿宋" w:hAnsi="仿宋" w:eastAsia="仿宋" w:cs="仿宋"/>
                <w:color w:val="000000"/>
                <w:sz w:val="20"/>
                <w:szCs w:val="20"/>
              </w:rPr>
              <w:t>必威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D9E59B">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0E4B3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B8D4">
            <w:pPr>
              <w:widowControl/>
              <w:jc w:val="right"/>
              <w:textAlignment w:val="center"/>
              <w:rPr>
                <w:rFonts w:ascii="仿宋" w:hAnsi="仿宋" w:eastAsia="仿宋" w:cs="仿宋"/>
                <w:color w:val="FF0000"/>
              </w:rPr>
            </w:pPr>
          </w:p>
        </w:tc>
      </w:tr>
      <w:tr w14:paraId="7B38EB4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E9CB8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E4B67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10125000015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666DA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触摸屏</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44B22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MT8121iE</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4239B9">
            <w:pPr>
              <w:rPr>
                <w:rFonts w:ascii="仿宋" w:hAnsi="仿宋" w:eastAsia="仿宋" w:cs="仿宋"/>
                <w:color w:val="000000"/>
                <w:sz w:val="20"/>
                <w:szCs w:val="20"/>
              </w:rPr>
            </w:pPr>
            <w:r>
              <w:rPr>
                <w:rFonts w:hint="eastAsia" w:ascii="仿宋" w:hAnsi="仿宋" w:eastAsia="仿宋" w:cs="仿宋"/>
                <w:color w:val="000000"/>
                <w:sz w:val="20"/>
                <w:szCs w:val="20"/>
              </w:rPr>
              <w:t>威纶通</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E1D3DE">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AA2CD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AC76">
            <w:pPr>
              <w:widowControl/>
              <w:jc w:val="right"/>
              <w:textAlignment w:val="center"/>
              <w:rPr>
                <w:rFonts w:ascii="仿宋" w:hAnsi="仿宋" w:eastAsia="仿宋" w:cs="仿宋"/>
                <w:color w:val="FF0000"/>
              </w:rPr>
            </w:pPr>
          </w:p>
        </w:tc>
      </w:tr>
      <w:tr w14:paraId="0AF6E17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CE59C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636F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10202000017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34FBB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延伸旋转手柄</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A0CFC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EZDROTE</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4A4C5D">
            <w:pPr>
              <w:rPr>
                <w:rFonts w:ascii="仿宋" w:hAnsi="仿宋" w:eastAsia="仿宋" w:cs="仿宋"/>
                <w:color w:val="000000"/>
                <w:sz w:val="20"/>
                <w:szCs w:val="20"/>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8BA68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33C00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660E">
            <w:pPr>
              <w:widowControl/>
              <w:jc w:val="right"/>
              <w:textAlignment w:val="center"/>
              <w:rPr>
                <w:rFonts w:ascii="仿宋" w:hAnsi="仿宋" w:eastAsia="仿宋" w:cs="仿宋"/>
                <w:color w:val="FF0000"/>
              </w:rPr>
            </w:pPr>
          </w:p>
        </w:tc>
      </w:tr>
      <w:tr w14:paraId="60508B5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AF18F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5E5DB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10202000020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67323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相间隔板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4DFBD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EZDFASB4PN</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5E6B36">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BB987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C180C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08E5">
            <w:pPr>
              <w:widowControl/>
              <w:jc w:val="right"/>
              <w:textAlignment w:val="center"/>
              <w:rPr>
                <w:rFonts w:ascii="仿宋" w:hAnsi="仿宋" w:eastAsia="仿宋" w:cs="仿宋"/>
                <w:color w:val="FF0000"/>
              </w:rPr>
            </w:pPr>
          </w:p>
        </w:tc>
      </w:tr>
      <w:tr w14:paraId="77012A4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FCAFB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809D2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87DE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D58BA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OSMC32N1C2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56DFDC">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68872A">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7CCD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656F">
            <w:pPr>
              <w:widowControl/>
              <w:jc w:val="right"/>
              <w:textAlignment w:val="center"/>
              <w:rPr>
                <w:rFonts w:ascii="仿宋" w:hAnsi="仿宋" w:eastAsia="仿宋" w:cs="仿宋"/>
                <w:color w:val="FF0000"/>
              </w:rPr>
            </w:pPr>
          </w:p>
        </w:tc>
      </w:tr>
      <w:tr w14:paraId="69F5C31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0715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45958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8BACE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0E06C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OSMC32N1C6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C0FF67">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7CE866">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C46A0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2D95">
            <w:pPr>
              <w:widowControl/>
              <w:jc w:val="right"/>
              <w:textAlignment w:val="center"/>
              <w:rPr>
                <w:rFonts w:ascii="仿宋" w:hAnsi="仿宋" w:eastAsia="仿宋" w:cs="仿宋"/>
                <w:color w:val="FF0000"/>
              </w:rPr>
            </w:pPr>
          </w:p>
        </w:tc>
      </w:tr>
      <w:tr w14:paraId="074111D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CE18F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387F1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10204000058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F8311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EB1D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OSMC32N1C10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CB35C6">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92D4DC">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8EA8D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8D7F">
            <w:pPr>
              <w:widowControl/>
              <w:jc w:val="right"/>
              <w:textAlignment w:val="center"/>
              <w:rPr>
                <w:rFonts w:ascii="仿宋" w:hAnsi="仿宋" w:eastAsia="仿宋" w:cs="仿宋"/>
                <w:color w:val="FF0000"/>
              </w:rPr>
            </w:pPr>
          </w:p>
        </w:tc>
      </w:tr>
      <w:tr w14:paraId="6E72E80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C74B5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D7635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10204000071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90EB4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1CB5B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OSMC32N2C10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35E591">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FDE0C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44BA7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7522">
            <w:pPr>
              <w:widowControl/>
              <w:jc w:val="right"/>
              <w:textAlignment w:val="center"/>
              <w:rPr>
                <w:rFonts w:ascii="仿宋" w:hAnsi="仿宋" w:eastAsia="仿宋" w:cs="仿宋"/>
                <w:color w:val="FF0000"/>
              </w:rPr>
            </w:pPr>
          </w:p>
        </w:tc>
      </w:tr>
      <w:tr w14:paraId="488A067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CFD27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B98B5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10204000083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C609F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D67E0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OSMC32N3C6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7B903F">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758CC">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E96A2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3AF9">
            <w:pPr>
              <w:widowControl/>
              <w:jc w:val="right"/>
              <w:textAlignment w:val="center"/>
              <w:rPr>
                <w:rFonts w:ascii="仿宋" w:hAnsi="仿宋" w:eastAsia="仿宋" w:cs="仿宋"/>
                <w:color w:val="FF0000"/>
              </w:rPr>
            </w:pPr>
          </w:p>
        </w:tc>
      </w:tr>
      <w:tr w14:paraId="056C242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B4CD0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56A90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10204000085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7BE6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DAE5B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OSMC32N3C16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5571D5">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FFF851">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AFF80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93B6">
            <w:pPr>
              <w:widowControl/>
              <w:jc w:val="right"/>
              <w:textAlignment w:val="center"/>
              <w:rPr>
                <w:rFonts w:ascii="仿宋" w:hAnsi="仿宋" w:eastAsia="仿宋" w:cs="仿宋"/>
                <w:color w:val="FF0000"/>
              </w:rPr>
            </w:pPr>
          </w:p>
        </w:tc>
      </w:tr>
      <w:tr w14:paraId="369788C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63188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53EF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10204000087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AC875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A844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OSMC32N3C25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EC655D">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2B0DE">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D6CC3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5767">
            <w:pPr>
              <w:widowControl/>
              <w:jc w:val="right"/>
              <w:textAlignment w:val="center"/>
              <w:rPr>
                <w:rFonts w:ascii="仿宋" w:hAnsi="仿宋" w:eastAsia="仿宋" w:cs="仿宋"/>
                <w:color w:val="FF0000"/>
              </w:rPr>
            </w:pPr>
          </w:p>
        </w:tc>
      </w:tr>
      <w:tr w14:paraId="6C0913E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EC9F3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ACD79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10204000091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D4E1B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微型断路器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7B6C8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OSMC32N3C63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DD5FE9">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32C23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4075C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02C2">
            <w:pPr>
              <w:widowControl/>
              <w:jc w:val="right"/>
              <w:textAlignment w:val="center"/>
              <w:rPr>
                <w:rFonts w:ascii="仿宋" w:hAnsi="仿宋" w:eastAsia="仿宋" w:cs="仿宋"/>
                <w:color w:val="FF0000"/>
              </w:rPr>
            </w:pPr>
          </w:p>
        </w:tc>
      </w:tr>
      <w:tr w14:paraId="2555BF35">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6BD54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82D2D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8CC81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A3B25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GV2-ME04C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5BE7FD">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BCC79A">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4B4728">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82ED">
            <w:pPr>
              <w:widowControl/>
              <w:jc w:val="right"/>
              <w:textAlignment w:val="center"/>
              <w:rPr>
                <w:rFonts w:ascii="仿宋" w:hAnsi="仿宋" w:eastAsia="仿宋" w:cs="仿宋"/>
                <w:color w:val="FF0000"/>
              </w:rPr>
            </w:pPr>
          </w:p>
        </w:tc>
      </w:tr>
      <w:tr w14:paraId="0CC312C0">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CF49A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63A4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84F77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D22AE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GV2-ME05C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630135">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63B4F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18FBF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F1C6">
            <w:pPr>
              <w:widowControl/>
              <w:jc w:val="right"/>
              <w:textAlignment w:val="center"/>
              <w:rPr>
                <w:rFonts w:ascii="仿宋" w:hAnsi="仿宋" w:eastAsia="仿宋" w:cs="仿宋"/>
                <w:color w:val="FF0000"/>
              </w:rPr>
            </w:pPr>
          </w:p>
        </w:tc>
      </w:tr>
      <w:tr w14:paraId="4EF367A9">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1B7ED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3FD8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B133E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54A0C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GV2-ME06C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52B7A4">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FD121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FD781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729C">
            <w:pPr>
              <w:widowControl/>
              <w:jc w:val="right"/>
              <w:textAlignment w:val="center"/>
              <w:rPr>
                <w:rFonts w:ascii="仿宋" w:hAnsi="仿宋" w:eastAsia="仿宋" w:cs="仿宋"/>
                <w:color w:val="FF0000"/>
              </w:rPr>
            </w:pPr>
          </w:p>
        </w:tc>
      </w:tr>
      <w:tr w14:paraId="6EC02E0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1AA53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4EFB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01B60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9230F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GV2-ME07C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8E7BEF">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48F9E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55E4A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1157">
            <w:pPr>
              <w:widowControl/>
              <w:jc w:val="right"/>
              <w:textAlignment w:val="center"/>
              <w:rPr>
                <w:rFonts w:ascii="仿宋" w:hAnsi="仿宋" w:eastAsia="仿宋" w:cs="仿宋"/>
                <w:color w:val="FF0000"/>
              </w:rPr>
            </w:pPr>
          </w:p>
        </w:tc>
      </w:tr>
      <w:tr w14:paraId="28C8354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C6927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D1F6B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10206000008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016ED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电机断路器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4A70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GV2-ME08C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70D421">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6DAA24">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91E9E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2D58">
            <w:pPr>
              <w:widowControl/>
              <w:jc w:val="right"/>
              <w:textAlignment w:val="center"/>
              <w:rPr>
                <w:rFonts w:ascii="仿宋" w:hAnsi="仿宋" w:eastAsia="仿宋" w:cs="仿宋"/>
                <w:color w:val="FF0000"/>
              </w:rPr>
            </w:pPr>
          </w:p>
        </w:tc>
      </w:tr>
      <w:tr w14:paraId="7B849A3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CA5A8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C85C8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10207000003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6F376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断路器辅助触点</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9B4F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GV-AE20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9A3EBD">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85F9BD">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CA967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EB28">
            <w:pPr>
              <w:widowControl/>
              <w:jc w:val="right"/>
              <w:textAlignment w:val="center"/>
              <w:rPr>
                <w:rFonts w:ascii="仿宋" w:hAnsi="仿宋" w:eastAsia="仿宋" w:cs="仿宋"/>
                <w:color w:val="FF0000"/>
              </w:rPr>
            </w:pPr>
          </w:p>
        </w:tc>
      </w:tr>
      <w:tr w14:paraId="16A0BA59">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60391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A930B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10208000085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201B6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固定式带漏电保护断路器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ED693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EZD160E4160ELN</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C33D67">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5000AF">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8246E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9E92">
            <w:pPr>
              <w:widowControl/>
              <w:jc w:val="right"/>
              <w:textAlignment w:val="center"/>
              <w:rPr>
                <w:rFonts w:ascii="仿宋" w:hAnsi="仿宋" w:eastAsia="仿宋" w:cs="仿宋"/>
                <w:color w:val="FF0000"/>
              </w:rPr>
            </w:pPr>
          </w:p>
        </w:tc>
      </w:tr>
      <w:tr w14:paraId="6054C10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3C77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50A2A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10220000001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6B272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中间继电器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E0631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RXM2LB2BD</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E9ABAF">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01676C">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3B15A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66B4">
            <w:pPr>
              <w:widowControl/>
              <w:jc w:val="right"/>
              <w:textAlignment w:val="center"/>
              <w:rPr>
                <w:rFonts w:ascii="仿宋" w:hAnsi="仿宋" w:eastAsia="仿宋" w:cs="仿宋"/>
                <w:color w:val="FF0000"/>
              </w:rPr>
            </w:pPr>
          </w:p>
        </w:tc>
      </w:tr>
      <w:tr w14:paraId="1074A12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586B8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61C1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10224000001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A37CB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继电器底座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22887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RXZE1M2C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63BB6">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6FE24F">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CBCE43">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AC20">
            <w:pPr>
              <w:widowControl/>
              <w:jc w:val="right"/>
              <w:textAlignment w:val="center"/>
              <w:rPr>
                <w:rFonts w:ascii="仿宋" w:hAnsi="仿宋" w:eastAsia="仿宋" w:cs="仿宋"/>
                <w:color w:val="FF0000"/>
              </w:rPr>
            </w:pPr>
          </w:p>
        </w:tc>
      </w:tr>
      <w:tr w14:paraId="14B8A221">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3D139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0EA32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10225000001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55233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交流接触器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DBEAC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LC1-D09M7C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DFEF2A">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A19C3B">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7A9AA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0EE1">
            <w:pPr>
              <w:widowControl/>
              <w:jc w:val="right"/>
              <w:textAlignment w:val="center"/>
              <w:rPr>
                <w:rFonts w:ascii="仿宋" w:hAnsi="仿宋" w:eastAsia="仿宋" w:cs="仿宋"/>
                <w:color w:val="FF0000"/>
              </w:rPr>
            </w:pPr>
          </w:p>
        </w:tc>
      </w:tr>
      <w:tr w14:paraId="574C69F9">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224E2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27F94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10226000003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F18CC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直流接触器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0A24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LP1-K0910BD3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2181F6">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91D70">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A849B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2418">
            <w:pPr>
              <w:widowControl/>
              <w:jc w:val="right"/>
              <w:textAlignment w:val="center"/>
              <w:rPr>
                <w:rFonts w:ascii="仿宋" w:hAnsi="仿宋" w:eastAsia="仿宋" w:cs="仿宋"/>
                <w:color w:val="FF0000"/>
              </w:rPr>
            </w:pPr>
          </w:p>
        </w:tc>
      </w:tr>
      <w:tr w14:paraId="47D60340">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82E8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2DB6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10227000004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6BDCA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可逆接触器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6214B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LP2-K0901BD3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B72CC1">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585C0">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FC2E5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9DFD">
            <w:pPr>
              <w:widowControl/>
              <w:jc w:val="right"/>
              <w:textAlignment w:val="center"/>
              <w:rPr>
                <w:rFonts w:ascii="仿宋" w:hAnsi="仿宋" w:eastAsia="仿宋" w:cs="仿宋"/>
                <w:color w:val="FF0000"/>
              </w:rPr>
            </w:pPr>
          </w:p>
        </w:tc>
      </w:tr>
      <w:tr w14:paraId="5438103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DF99D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19EFC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10228000020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3B467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接触器辅助触头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D4D96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LA1-KN20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8137AF">
            <w:pPr>
              <w:rPr>
                <w:rFonts w:ascii="Calibri" w:hAnsi="Calibri" w:eastAsia="宋体" w:cs="Times New Roman"/>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BA1E1B">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25E5B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AAE6">
            <w:pPr>
              <w:widowControl/>
              <w:jc w:val="right"/>
              <w:textAlignment w:val="center"/>
              <w:rPr>
                <w:rFonts w:ascii="仿宋" w:hAnsi="仿宋" w:eastAsia="仿宋" w:cs="仿宋"/>
                <w:color w:val="FF0000"/>
              </w:rPr>
            </w:pPr>
          </w:p>
        </w:tc>
      </w:tr>
      <w:tr w14:paraId="410879C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3E02B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4A8C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10229000049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A922E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C8090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MDR-60-24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3E83B">
            <w:pPr>
              <w:rPr>
                <w:rFonts w:ascii="仿宋" w:hAnsi="仿宋" w:eastAsia="仿宋" w:cs="仿宋"/>
                <w:color w:val="000000"/>
                <w:sz w:val="20"/>
                <w:szCs w:val="20"/>
              </w:rPr>
            </w:pPr>
            <w:r>
              <w:rPr>
                <w:rFonts w:hint="eastAsia" w:ascii="仿宋" w:hAnsi="仿宋" w:eastAsia="仿宋" w:cs="仿宋"/>
                <w:color w:val="000000"/>
                <w:sz w:val="20"/>
                <w:szCs w:val="20"/>
              </w:rPr>
              <w:t>明纬</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8970BC">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1AA1E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676B">
            <w:pPr>
              <w:widowControl/>
              <w:jc w:val="right"/>
              <w:textAlignment w:val="center"/>
              <w:rPr>
                <w:rFonts w:ascii="仿宋" w:hAnsi="仿宋" w:eastAsia="仿宋" w:cs="仿宋"/>
                <w:color w:val="FF0000"/>
              </w:rPr>
            </w:pPr>
          </w:p>
        </w:tc>
      </w:tr>
      <w:tr w14:paraId="25A7F6B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321BB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E4564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10229000057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62E29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4333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NDR-240-24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E76313">
            <w:pPr>
              <w:rPr>
                <w:rFonts w:ascii="仿宋" w:hAnsi="仿宋" w:eastAsia="仿宋" w:cs="仿宋"/>
                <w:color w:val="000000"/>
                <w:sz w:val="20"/>
                <w:szCs w:val="20"/>
              </w:rPr>
            </w:pPr>
            <w:r>
              <w:rPr>
                <w:rFonts w:hint="eastAsia" w:ascii="仿宋" w:hAnsi="仿宋" w:eastAsia="仿宋" w:cs="仿宋"/>
                <w:color w:val="000000"/>
                <w:sz w:val="20"/>
                <w:szCs w:val="20"/>
              </w:rPr>
              <w:t>明纬</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CCB400">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60DD2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A00A">
            <w:pPr>
              <w:widowControl/>
              <w:jc w:val="right"/>
              <w:textAlignment w:val="center"/>
              <w:rPr>
                <w:rFonts w:ascii="仿宋" w:hAnsi="仿宋" w:eastAsia="仿宋" w:cs="仿宋"/>
                <w:color w:val="FF0000"/>
              </w:rPr>
            </w:pPr>
          </w:p>
        </w:tc>
      </w:tr>
      <w:tr w14:paraId="1A422EE6">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60E16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BC9FE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10229000080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1FDB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开关电源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C006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MDR-40-24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AC61C0">
            <w:pPr>
              <w:rPr>
                <w:rFonts w:ascii="仿宋" w:hAnsi="仿宋" w:eastAsia="仿宋" w:cs="仿宋"/>
                <w:color w:val="000000"/>
                <w:sz w:val="20"/>
                <w:szCs w:val="20"/>
              </w:rPr>
            </w:pPr>
            <w:r>
              <w:rPr>
                <w:rFonts w:hint="eastAsia" w:ascii="仿宋" w:hAnsi="仿宋" w:eastAsia="仿宋" w:cs="仿宋"/>
                <w:color w:val="000000"/>
                <w:sz w:val="20"/>
                <w:szCs w:val="20"/>
              </w:rPr>
              <w:t>明纬</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4008B1">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EA207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A1DD">
            <w:pPr>
              <w:widowControl/>
              <w:jc w:val="right"/>
              <w:textAlignment w:val="center"/>
              <w:rPr>
                <w:rFonts w:ascii="仿宋" w:hAnsi="仿宋" w:eastAsia="仿宋" w:cs="仿宋"/>
                <w:color w:val="FF0000"/>
              </w:rPr>
            </w:pPr>
          </w:p>
        </w:tc>
      </w:tr>
      <w:tr w14:paraId="57832F68">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E9477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6EDF4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10232000013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0367D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电柜温控器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ABBDD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JWT6011F</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74C845">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10413E">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96116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03D0">
            <w:pPr>
              <w:widowControl/>
              <w:jc w:val="right"/>
              <w:textAlignment w:val="center"/>
              <w:rPr>
                <w:rFonts w:ascii="仿宋" w:hAnsi="仿宋" w:eastAsia="仿宋" w:cs="仿宋"/>
                <w:color w:val="FF0000"/>
              </w:rPr>
            </w:pPr>
          </w:p>
        </w:tc>
      </w:tr>
      <w:tr w14:paraId="03F0BD3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50AAD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C098C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10232000147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9A77E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风扇及过滤器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B92C7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EFF113F12025HBP-A2T-O</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0AE3CE">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A203C6">
            <w:pPr>
              <w:jc w:val="center"/>
              <w:rPr>
                <w:rFonts w:ascii="Calibri" w:hAnsi="Calibri" w:eastAsia="宋体" w:cs="Times New Roman"/>
              </w:rPr>
            </w:pPr>
            <w:r>
              <w:rPr>
                <w:rFonts w:hint="eastAsia" w:ascii="仿宋" w:hAnsi="仿宋" w:eastAsia="仿宋" w:cs="仿宋"/>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28E17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A1D0">
            <w:pPr>
              <w:widowControl/>
              <w:jc w:val="right"/>
              <w:textAlignment w:val="center"/>
              <w:rPr>
                <w:rFonts w:ascii="仿宋" w:hAnsi="仿宋" w:eastAsia="仿宋" w:cs="仿宋"/>
                <w:color w:val="FF0000"/>
              </w:rPr>
            </w:pPr>
          </w:p>
        </w:tc>
      </w:tr>
      <w:tr w14:paraId="558DE91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73AC3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CC85F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10232000047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8FFC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风扇及过滤器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29350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114H1225HA2SPTO_SFF114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BAC5F">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11D22F">
            <w:pPr>
              <w:jc w:val="center"/>
              <w:rPr>
                <w:rFonts w:ascii="Calibri" w:hAnsi="Calibri" w:eastAsia="宋体" w:cs="Times New Roman"/>
              </w:rPr>
            </w:pPr>
            <w:r>
              <w:rPr>
                <w:rFonts w:hint="eastAsia" w:ascii="仿宋" w:hAnsi="仿宋" w:eastAsia="仿宋" w:cs="仿宋"/>
                <w:color w:val="000000"/>
                <w:sz w:val="20"/>
                <w:szCs w:val="20"/>
                <w:lang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A55E1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237A">
            <w:pPr>
              <w:widowControl/>
              <w:jc w:val="right"/>
              <w:textAlignment w:val="center"/>
              <w:rPr>
                <w:rFonts w:ascii="仿宋" w:hAnsi="仿宋" w:eastAsia="仿宋" w:cs="仿宋"/>
                <w:color w:val="FF0000"/>
              </w:rPr>
            </w:pPr>
          </w:p>
        </w:tc>
      </w:tr>
      <w:tr w14:paraId="5521E1E6">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1A110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08001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10233000017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9BC0D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0ADC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SVF113H_SVF113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E1E7F2">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3768C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00EA6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88B2">
            <w:pPr>
              <w:widowControl/>
              <w:jc w:val="right"/>
              <w:textAlignment w:val="center"/>
              <w:rPr>
                <w:rFonts w:ascii="仿宋" w:hAnsi="仿宋" w:eastAsia="仿宋" w:cs="仿宋"/>
                <w:color w:val="FF0000"/>
              </w:rPr>
            </w:pPr>
          </w:p>
        </w:tc>
      </w:tr>
      <w:tr w14:paraId="3249A8C0">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F78B3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B1C13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10233000018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41493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过滤器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42B1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SVF114H_SVF114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1F9F67">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65D1CB">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30E64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808E">
            <w:pPr>
              <w:widowControl/>
              <w:jc w:val="right"/>
              <w:textAlignment w:val="center"/>
              <w:rPr>
                <w:rFonts w:ascii="仿宋" w:hAnsi="仿宋" w:eastAsia="仿宋" w:cs="仿宋"/>
                <w:color w:val="FF0000"/>
              </w:rPr>
            </w:pPr>
          </w:p>
        </w:tc>
      </w:tr>
      <w:tr w14:paraId="0F0192B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59058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3FD4A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10234000005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70E86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电源插座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AE449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2P,10A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C1B8C2">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986C2C">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B4BE5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D02D">
            <w:pPr>
              <w:widowControl/>
              <w:jc w:val="right"/>
              <w:textAlignment w:val="center"/>
              <w:rPr>
                <w:rFonts w:ascii="仿宋" w:hAnsi="仿宋" w:eastAsia="仿宋" w:cs="仿宋"/>
                <w:color w:val="FF0000"/>
              </w:rPr>
            </w:pPr>
          </w:p>
        </w:tc>
      </w:tr>
      <w:tr w14:paraId="7A8A6B7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1B41D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641C3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10234000006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22E0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电源插座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5261F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2P+E,10A</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1EC42B">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9FFF0F">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F18B7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5B42">
            <w:pPr>
              <w:widowControl/>
              <w:jc w:val="right"/>
              <w:textAlignment w:val="center"/>
              <w:rPr>
                <w:rFonts w:ascii="仿宋" w:hAnsi="仿宋" w:eastAsia="仿宋" w:cs="仿宋"/>
                <w:color w:val="FF0000"/>
              </w:rPr>
            </w:pPr>
          </w:p>
        </w:tc>
      </w:tr>
      <w:tr w14:paraId="0090D41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87418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19A96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10235000007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DA37F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LED球泡</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5940C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E27螺口,13W,白光,AC220V</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91CD16">
            <w:pPr>
              <w:rPr>
                <w:rFonts w:ascii="仿宋" w:hAnsi="仿宋" w:eastAsia="仿宋" w:cs="仿宋"/>
                <w:color w:val="000000"/>
                <w:sz w:val="20"/>
                <w:szCs w:val="20"/>
              </w:rPr>
            </w:pPr>
            <w:r>
              <w:rPr>
                <w:rFonts w:hint="eastAsia" w:ascii="仿宋" w:hAnsi="仿宋" w:eastAsia="仿宋" w:cs="仿宋"/>
                <w:color w:val="000000"/>
                <w:sz w:val="20"/>
                <w:szCs w:val="20"/>
              </w:rPr>
              <w:t>飞利浦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35D3FA">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BAB18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BC67">
            <w:pPr>
              <w:widowControl/>
              <w:jc w:val="right"/>
              <w:textAlignment w:val="center"/>
              <w:rPr>
                <w:rFonts w:ascii="仿宋" w:hAnsi="仿宋" w:eastAsia="仿宋" w:cs="仿宋"/>
                <w:color w:val="FF0000"/>
              </w:rPr>
            </w:pPr>
          </w:p>
        </w:tc>
      </w:tr>
      <w:tr w14:paraId="2C90402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6F44F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EF608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10235000008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9E455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明装灯座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6AF04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E27螺口,220V</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A140A9">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311E9B">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6102F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C420">
            <w:pPr>
              <w:widowControl/>
              <w:jc w:val="right"/>
              <w:textAlignment w:val="center"/>
              <w:rPr>
                <w:rFonts w:ascii="仿宋" w:hAnsi="仿宋" w:eastAsia="仿宋" w:cs="仿宋"/>
                <w:color w:val="FF0000"/>
              </w:rPr>
            </w:pPr>
          </w:p>
        </w:tc>
      </w:tr>
      <w:tr w14:paraId="534373F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6A13F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EC5B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10301000002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F240A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按钮开关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C4B05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PB1S-10/g</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1A1043">
            <w:pPr>
              <w:rPr>
                <w:rFonts w:ascii="仿宋" w:hAnsi="仿宋" w:eastAsia="仿宋" w:cs="仿宋"/>
                <w:color w:val="000000"/>
                <w:sz w:val="18"/>
                <w:szCs w:val="18"/>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59FEA1">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273B4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4C4E">
            <w:pPr>
              <w:widowControl/>
              <w:jc w:val="right"/>
              <w:textAlignment w:val="center"/>
              <w:rPr>
                <w:rFonts w:ascii="仿宋" w:hAnsi="仿宋" w:eastAsia="仿宋" w:cs="仿宋"/>
                <w:color w:val="FF0000"/>
              </w:rPr>
            </w:pPr>
          </w:p>
        </w:tc>
      </w:tr>
      <w:tr w14:paraId="554D4D07">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A5C76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1EB50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10301000013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EF338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按钮开关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CB502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PB1S-01/r</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914B7F">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CE6357">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628AB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15BE">
            <w:pPr>
              <w:widowControl/>
              <w:jc w:val="right"/>
              <w:textAlignment w:val="center"/>
              <w:rPr>
                <w:rFonts w:ascii="仿宋" w:hAnsi="仿宋" w:eastAsia="仿宋" w:cs="仿宋"/>
                <w:color w:val="FF0000"/>
              </w:rPr>
            </w:pPr>
          </w:p>
        </w:tc>
      </w:tr>
      <w:tr w14:paraId="3B4090C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9F3E6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8B219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10302000001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D11DE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带灯按钮开关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AA752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PB1S-10D/r23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CAF715">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792727">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1BDF5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7D55">
            <w:pPr>
              <w:widowControl/>
              <w:jc w:val="right"/>
              <w:textAlignment w:val="center"/>
              <w:rPr>
                <w:rFonts w:ascii="仿宋" w:hAnsi="仿宋" w:eastAsia="仿宋" w:cs="仿宋"/>
                <w:color w:val="FF0000"/>
              </w:rPr>
            </w:pPr>
          </w:p>
        </w:tc>
      </w:tr>
      <w:tr w14:paraId="7B36FF72">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B061D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A92F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10305000011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9512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钥匙选择开关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CAFE4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PB1S-10Y/E</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81F6DA">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8EB308">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C9103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1384">
            <w:pPr>
              <w:widowControl/>
              <w:jc w:val="right"/>
              <w:textAlignment w:val="center"/>
              <w:rPr>
                <w:rFonts w:ascii="仿宋" w:hAnsi="仿宋" w:eastAsia="仿宋" w:cs="仿宋"/>
                <w:color w:val="FF0000"/>
              </w:rPr>
            </w:pPr>
          </w:p>
        </w:tc>
      </w:tr>
      <w:tr w14:paraId="51162B9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0F6A6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25458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10306000006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20909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紧急停止按钮</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BE077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PB1S-11ZR/r</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21FC52">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A146A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8D64FC">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76CB">
            <w:pPr>
              <w:widowControl/>
              <w:jc w:val="right"/>
              <w:textAlignment w:val="center"/>
              <w:rPr>
                <w:rFonts w:ascii="仿宋" w:hAnsi="仿宋" w:eastAsia="仿宋" w:cs="仿宋"/>
                <w:color w:val="FF0000"/>
              </w:rPr>
            </w:pPr>
          </w:p>
        </w:tc>
      </w:tr>
      <w:tr w14:paraId="290C5DA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4E6DB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18875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10310000002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94794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开关元件</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93A2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PB1-F-C10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A7FE1C">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4BD72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979B4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BD39">
            <w:pPr>
              <w:widowControl/>
              <w:jc w:val="right"/>
              <w:textAlignment w:val="center"/>
              <w:rPr>
                <w:rFonts w:ascii="仿宋" w:hAnsi="仿宋" w:eastAsia="仿宋" w:cs="仿宋"/>
                <w:color w:val="FF0000"/>
              </w:rPr>
            </w:pPr>
          </w:p>
        </w:tc>
      </w:tr>
      <w:tr w14:paraId="1969270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14584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B66D3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D21DB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9D0F5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PB1-D/r23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A897EB">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702C90">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77226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6D5B">
            <w:pPr>
              <w:widowControl/>
              <w:jc w:val="right"/>
              <w:textAlignment w:val="center"/>
              <w:rPr>
                <w:rFonts w:ascii="仿宋" w:hAnsi="仿宋" w:eastAsia="仿宋" w:cs="仿宋"/>
                <w:color w:val="FF0000"/>
              </w:rPr>
            </w:pPr>
          </w:p>
        </w:tc>
      </w:tr>
      <w:tr w14:paraId="2C1B0802">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AE977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70D1E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FF78B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2CD0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PB1-D/g23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2379CC">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6AE9B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CE227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56AB">
            <w:pPr>
              <w:widowControl/>
              <w:jc w:val="right"/>
              <w:textAlignment w:val="center"/>
              <w:rPr>
                <w:rFonts w:ascii="仿宋" w:hAnsi="仿宋" w:eastAsia="仿宋" w:cs="仿宋"/>
                <w:color w:val="FF0000"/>
              </w:rPr>
            </w:pPr>
          </w:p>
        </w:tc>
      </w:tr>
      <w:tr w14:paraId="62472AD8">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BD64D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12290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62897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BCB7D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PB1-D/g31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9E1F20">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DE9607">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D8844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AEF5">
            <w:pPr>
              <w:widowControl/>
              <w:jc w:val="right"/>
              <w:textAlignment w:val="center"/>
              <w:rPr>
                <w:rFonts w:ascii="仿宋" w:hAnsi="仿宋" w:eastAsia="仿宋" w:cs="仿宋"/>
                <w:color w:val="FF0000"/>
              </w:rPr>
            </w:pPr>
          </w:p>
        </w:tc>
      </w:tr>
      <w:tr w14:paraId="5D14580B">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7585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74475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10311000010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B6100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指示灯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CB46E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PB1-D/w31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E33C61">
            <w:pPr>
              <w:rPr>
                <w:rFonts w:ascii="Calibri" w:hAnsi="Calibri" w:eastAsia="宋体" w:cs="Times New Roman"/>
              </w:rPr>
            </w:pPr>
            <w:r>
              <w:rPr>
                <w:rFonts w:hint="eastAsia" w:ascii="仿宋" w:hAnsi="仿宋" w:eastAsia="仿宋" w:cs="仿宋"/>
                <w:color w:val="000000"/>
                <w:sz w:val="18"/>
                <w:szCs w:val="18"/>
              </w:rPr>
              <w:t>苏州西门子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A353C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88651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68B5">
            <w:pPr>
              <w:widowControl/>
              <w:jc w:val="right"/>
              <w:textAlignment w:val="center"/>
              <w:rPr>
                <w:rFonts w:ascii="仿宋" w:hAnsi="仿宋" w:eastAsia="仿宋" w:cs="仿宋"/>
                <w:color w:val="FF0000"/>
              </w:rPr>
            </w:pPr>
          </w:p>
        </w:tc>
      </w:tr>
      <w:tr w14:paraId="51D94C6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F79CE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9AB3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10313000015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BB404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急停钮防护座</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B9EDE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AQG5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DD01AF">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D21B3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71625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3BA1">
            <w:pPr>
              <w:widowControl/>
              <w:jc w:val="right"/>
              <w:textAlignment w:val="center"/>
              <w:rPr>
                <w:rFonts w:ascii="仿宋" w:hAnsi="仿宋" w:eastAsia="仿宋" w:cs="仿宋"/>
                <w:color w:val="FF0000"/>
              </w:rPr>
            </w:pPr>
          </w:p>
        </w:tc>
      </w:tr>
      <w:tr w14:paraId="2080D16C">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C729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111D9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10320000001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CA638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声光报警灯</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BD83F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JD50F4-L01G/Y/R/F0111B024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6BA29D">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5D6D84">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290F5F">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3028">
            <w:pPr>
              <w:widowControl/>
              <w:jc w:val="right"/>
              <w:textAlignment w:val="center"/>
              <w:rPr>
                <w:rFonts w:ascii="仿宋" w:hAnsi="仿宋" w:eastAsia="仿宋" w:cs="仿宋"/>
                <w:color w:val="FF0000"/>
              </w:rPr>
            </w:pPr>
          </w:p>
        </w:tc>
      </w:tr>
      <w:tr w14:paraId="21012B0E">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55AC6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F63D7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10601000007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1A963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镜反射光电开关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976A0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XUM 9APCNM8,含反射板XUZ C50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0159BA">
            <w:pPr>
              <w:rPr>
                <w:rFonts w:ascii="仿宋" w:hAnsi="仿宋" w:eastAsia="仿宋" w:cs="仿宋"/>
                <w:color w:val="000000"/>
                <w:sz w:val="20"/>
                <w:szCs w:val="20"/>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FCD4C3">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E3E161">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1C27">
            <w:pPr>
              <w:widowControl/>
              <w:jc w:val="right"/>
              <w:textAlignment w:val="center"/>
              <w:rPr>
                <w:rFonts w:ascii="仿宋" w:hAnsi="仿宋" w:eastAsia="仿宋" w:cs="仿宋"/>
                <w:color w:val="FF0000"/>
              </w:rPr>
            </w:pPr>
          </w:p>
        </w:tc>
      </w:tr>
      <w:tr w14:paraId="2CD05AA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872F2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EC8A4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10602000063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5F660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接近开关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36A46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PR18-10DP</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352442">
            <w:pPr>
              <w:rPr>
                <w:rFonts w:ascii="仿宋" w:hAnsi="仿宋" w:eastAsia="仿宋" w:cs="仿宋"/>
                <w:color w:val="000000"/>
                <w:sz w:val="18"/>
                <w:szCs w:val="18"/>
              </w:rPr>
            </w:pPr>
            <w:r>
              <w:rPr>
                <w:rFonts w:hint="eastAsia" w:ascii="仿宋" w:hAnsi="仿宋" w:eastAsia="仿宋" w:cs="仿宋"/>
                <w:color w:val="000000"/>
                <w:sz w:val="18"/>
                <w:szCs w:val="18"/>
              </w:rPr>
              <w:t>奥托尼克斯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0514BF">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16C7B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D7D0">
            <w:pPr>
              <w:widowControl/>
              <w:jc w:val="right"/>
              <w:textAlignment w:val="center"/>
              <w:rPr>
                <w:rFonts w:ascii="仿宋" w:hAnsi="仿宋" w:eastAsia="仿宋" w:cs="仿宋"/>
                <w:color w:val="FF0000"/>
              </w:rPr>
            </w:pPr>
          </w:p>
        </w:tc>
      </w:tr>
      <w:tr w14:paraId="38FE1462">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08AEB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DA5E8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10603000008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3409D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限位开关</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B2368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XCE145C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A697E7">
            <w:pPr>
              <w:rPr>
                <w:rFonts w:ascii="仿宋" w:hAnsi="仿宋" w:eastAsia="仿宋" w:cs="仿宋"/>
                <w:color w:val="000000"/>
                <w:sz w:val="20"/>
                <w:szCs w:val="20"/>
              </w:rPr>
            </w:pPr>
            <w:r>
              <w:rPr>
                <w:rFonts w:hint="eastAsia" w:ascii="仿宋" w:hAnsi="仿宋" w:eastAsia="仿宋" w:cs="仿宋"/>
                <w:color w:val="000000"/>
                <w:sz w:val="20"/>
                <w:szCs w:val="20"/>
              </w:rPr>
              <w:t>施耐德</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2A1FDF">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1B672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0D5E">
            <w:pPr>
              <w:widowControl/>
              <w:jc w:val="right"/>
              <w:textAlignment w:val="center"/>
              <w:rPr>
                <w:rFonts w:ascii="仿宋" w:hAnsi="仿宋" w:eastAsia="仿宋" w:cs="仿宋"/>
                <w:color w:val="FF0000"/>
              </w:rPr>
            </w:pPr>
          </w:p>
        </w:tc>
      </w:tr>
      <w:tr w14:paraId="5507FBF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6767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3.69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E5081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10615000021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AC64D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RFID控制器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C495B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TBEN-S2-2RFID-4DXP_6814029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F36E55">
            <w:pPr>
              <w:rPr>
                <w:rFonts w:ascii="仿宋" w:hAnsi="仿宋" w:eastAsia="仿宋" w:cs="仿宋"/>
                <w:color w:val="000000"/>
                <w:sz w:val="20"/>
                <w:szCs w:val="20"/>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FB55A4">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99066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8A2A">
            <w:pPr>
              <w:widowControl/>
              <w:jc w:val="right"/>
              <w:textAlignment w:val="center"/>
              <w:rPr>
                <w:rFonts w:ascii="仿宋" w:hAnsi="仿宋" w:eastAsia="仿宋" w:cs="仿宋"/>
                <w:color w:val="FF0000"/>
              </w:rPr>
            </w:pPr>
          </w:p>
        </w:tc>
      </w:tr>
      <w:tr w14:paraId="2B50C3F2">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520D0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D7206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10615000023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C9D8C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Q80RFID读写头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4D5CF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TNLR-Q80-H1147_7030230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033D95">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45FEE1">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9C2B9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F49F">
            <w:pPr>
              <w:widowControl/>
              <w:jc w:val="right"/>
              <w:textAlignment w:val="center"/>
              <w:rPr>
                <w:rFonts w:ascii="仿宋" w:hAnsi="仿宋" w:eastAsia="仿宋" w:cs="仿宋"/>
                <w:color w:val="FF0000"/>
              </w:rPr>
            </w:pPr>
          </w:p>
        </w:tc>
      </w:tr>
      <w:tr w14:paraId="2FDA431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4E1D7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E1BA0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10615000029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F730D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M12公接头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847B6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BS8151-0/9,M12,4针RFID活接头公头_6904613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5F1C82">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E4A584">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38657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C334">
            <w:pPr>
              <w:widowControl/>
              <w:jc w:val="right"/>
              <w:textAlignment w:val="center"/>
              <w:rPr>
                <w:rFonts w:ascii="仿宋" w:hAnsi="仿宋" w:eastAsia="仿宋" w:cs="仿宋"/>
                <w:color w:val="FF0000"/>
              </w:rPr>
            </w:pPr>
          </w:p>
        </w:tc>
      </w:tr>
      <w:tr w14:paraId="3BA6A26A">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E9FB0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34E9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38795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M8公接头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22479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908611,模块电源口M8,4针活接头male</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5AC5E2">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2387C8">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9641F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641A">
            <w:pPr>
              <w:widowControl/>
              <w:jc w:val="right"/>
              <w:textAlignment w:val="center"/>
              <w:rPr>
                <w:rFonts w:ascii="仿宋" w:hAnsi="仿宋" w:eastAsia="仿宋" w:cs="仿宋"/>
                <w:color w:val="FF0000"/>
              </w:rPr>
            </w:pPr>
          </w:p>
        </w:tc>
      </w:tr>
      <w:tr w14:paraId="57E52F26">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A90C3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E7C10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10615000031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72E90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电源电缆</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F1E12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614,电源线4芯电缆-PVC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D019B5">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C20F39">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条</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8C86E6">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29E8">
            <w:pPr>
              <w:widowControl/>
              <w:jc w:val="right"/>
              <w:textAlignment w:val="center"/>
              <w:rPr>
                <w:rFonts w:ascii="仿宋" w:hAnsi="仿宋" w:eastAsia="仿宋" w:cs="仿宋"/>
                <w:color w:val="FF0000"/>
              </w:rPr>
            </w:pPr>
          </w:p>
        </w:tc>
      </w:tr>
      <w:tr w14:paraId="6D943B54">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C0E09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B55AC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10615000032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38E4E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以太网线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C319B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795,PROFINET4芯以太网线-PVC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5EC689">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573E1A">
            <w:pPr>
              <w:widowControl/>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条</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E1131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05E4">
            <w:pPr>
              <w:widowControl/>
              <w:jc w:val="right"/>
              <w:textAlignment w:val="center"/>
              <w:rPr>
                <w:rFonts w:ascii="仿宋" w:hAnsi="仿宋" w:eastAsia="仿宋" w:cs="仿宋"/>
                <w:color w:val="FF0000"/>
              </w:rPr>
            </w:pPr>
          </w:p>
        </w:tc>
      </w:tr>
      <w:tr w14:paraId="1D12A48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5F6E0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0269D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10615000033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6038B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M8以太网公头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0F34D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908651,M8,4针以太网活接头公头</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98987">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DD9A84">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AF144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0911">
            <w:pPr>
              <w:widowControl/>
              <w:jc w:val="right"/>
              <w:textAlignment w:val="center"/>
              <w:rPr>
                <w:rFonts w:ascii="仿宋" w:hAnsi="仿宋" w:eastAsia="仿宋" w:cs="仿宋"/>
                <w:color w:val="FF0000"/>
              </w:rPr>
            </w:pPr>
          </w:p>
        </w:tc>
      </w:tr>
      <w:tr w14:paraId="5FDE0B1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451C3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76D12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10615000034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87CBD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RJ45以太网接头</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FA942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999061,RJ45以太网接头</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7B67C9">
            <w:pPr>
              <w:rPr>
                <w:rFonts w:ascii="Calibri" w:hAnsi="Calibri" w:eastAsia="宋体" w:cs="Times New Roman"/>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BE0405">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54E7C0">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FF78">
            <w:pPr>
              <w:widowControl/>
              <w:jc w:val="right"/>
              <w:textAlignment w:val="center"/>
              <w:rPr>
                <w:rFonts w:ascii="仿宋" w:hAnsi="仿宋" w:eastAsia="仿宋" w:cs="仿宋"/>
                <w:color w:val="FF0000"/>
              </w:rPr>
            </w:pPr>
          </w:p>
        </w:tc>
      </w:tr>
      <w:tr w14:paraId="4EE8673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EDEA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6A3EC6">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10615000025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E9F2A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可移动载码体</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EF97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TW-R50-B128_6900504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34F9F">
            <w:pPr>
              <w:rPr>
                <w:rFonts w:ascii="仿宋" w:hAnsi="仿宋" w:eastAsia="仿宋" w:cs="仿宋"/>
                <w:color w:val="000000"/>
                <w:sz w:val="20"/>
                <w:szCs w:val="20"/>
              </w:rPr>
            </w:pPr>
            <w:r>
              <w:rPr>
                <w:rFonts w:hint="eastAsia" w:ascii="仿宋" w:hAnsi="仿宋" w:eastAsia="仿宋" w:cs="仿宋"/>
                <w:color w:val="000000"/>
                <w:sz w:val="20"/>
                <w:szCs w:val="20"/>
              </w:rPr>
              <w:t>图尔克</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7AA5C9">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78D819">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F04F">
            <w:pPr>
              <w:widowControl/>
              <w:jc w:val="right"/>
              <w:textAlignment w:val="center"/>
              <w:rPr>
                <w:rFonts w:ascii="仿宋" w:hAnsi="仿宋" w:eastAsia="仿宋" w:cs="仿宋"/>
                <w:color w:val="FF0000"/>
              </w:rPr>
            </w:pPr>
          </w:p>
        </w:tc>
      </w:tr>
      <w:tr w14:paraId="06D24860">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44BC9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BB313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10803000030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86489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M8母插线PVC直型</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759DB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RPC-M8-FS-4CON-PVC-1.5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2B9DD9">
            <w:pPr>
              <w:rPr>
                <w:rFonts w:hint="eastAsia" w:ascii="仿宋" w:hAnsi="仿宋" w:eastAsia="仿宋" w:cs="仿宋"/>
                <w:color w:val="000000"/>
                <w:sz w:val="20"/>
                <w:szCs w:val="20"/>
              </w:rPr>
            </w:pPr>
            <w:r>
              <w:rPr>
                <w:rFonts w:hint="eastAsia" w:ascii="仿宋" w:hAnsi="仿宋" w:eastAsia="仿宋" w:cs="仿宋"/>
                <w:color w:val="000000"/>
                <w:sz w:val="20"/>
                <w:szCs w:val="20"/>
              </w:rPr>
              <w:t>泰科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8389C0">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C5431D">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27E1">
            <w:pPr>
              <w:widowControl/>
              <w:jc w:val="right"/>
              <w:textAlignment w:val="center"/>
              <w:rPr>
                <w:rFonts w:ascii="仿宋" w:hAnsi="仿宋" w:eastAsia="仿宋" w:cs="仿宋"/>
                <w:color w:val="FF0000"/>
              </w:rPr>
            </w:pPr>
          </w:p>
        </w:tc>
      </w:tr>
      <w:tr w14:paraId="0DAF71E5">
        <w:tblPrEx>
          <w:tblCellMar>
            <w:top w:w="0" w:type="dxa"/>
            <w:left w:w="0" w:type="dxa"/>
            <w:bottom w:w="0" w:type="dxa"/>
            <w:right w:w="0" w:type="dxa"/>
          </w:tblCellMar>
        </w:tblPrEx>
        <w:trPr>
          <w:trHeight w:val="943"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A8B84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3.79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1254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10803000428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EF87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M8直型母插转M12直型公插A型</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20867">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RPC-M8-4FS-1.5-M12-4MS-PVC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AFF10B">
            <w:pPr>
              <w:rPr>
                <w:rFonts w:ascii="仿宋" w:hAnsi="仿宋" w:eastAsia="仿宋" w:cs="仿宋"/>
                <w:color w:val="000000"/>
                <w:sz w:val="20"/>
                <w:szCs w:val="20"/>
              </w:rPr>
            </w:pPr>
            <w:r>
              <w:rPr>
                <w:rFonts w:hint="eastAsia" w:ascii="仿宋" w:hAnsi="仿宋" w:eastAsia="仿宋" w:cs="仿宋"/>
                <w:color w:val="000000"/>
                <w:sz w:val="20"/>
                <w:szCs w:val="20"/>
              </w:rPr>
              <w:t>泰科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525662">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1FD16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B4F5">
            <w:pPr>
              <w:widowControl/>
              <w:jc w:val="right"/>
              <w:textAlignment w:val="center"/>
              <w:rPr>
                <w:rFonts w:ascii="仿宋" w:hAnsi="仿宋" w:eastAsia="仿宋" w:cs="仿宋"/>
                <w:color w:val="FF0000"/>
              </w:rPr>
            </w:pPr>
          </w:p>
        </w:tc>
      </w:tr>
      <w:tr w14:paraId="7D416F8D">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DABEC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828C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10803000714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2364C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M12螺钉式连接器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DF0F6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T4111002041-000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73BE38">
            <w:pPr>
              <w:rPr>
                <w:rFonts w:hint="eastAsia" w:ascii="仿宋" w:hAnsi="仿宋" w:eastAsia="仿宋" w:cs="仿宋"/>
                <w:color w:val="000000"/>
                <w:sz w:val="20"/>
                <w:szCs w:val="20"/>
              </w:rPr>
            </w:pPr>
            <w:r>
              <w:rPr>
                <w:rFonts w:hint="eastAsia" w:ascii="仿宋" w:hAnsi="仿宋" w:eastAsia="仿宋" w:cs="仿宋"/>
                <w:color w:val="000000"/>
                <w:sz w:val="20"/>
                <w:szCs w:val="20"/>
              </w:rPr>
              <w:t>泰科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589071">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D2335B">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948A">
            <w:pPr>
              <w:widowControl/>
              <w:jc w:val="right"/>
              <w:textAlignment w:val="center"/>
              <w:rPr>
                <w:rFonts w:ascii="仿宋" w:hAnsi="仿宋" w:eastAsia="仿宋" w:cs="仿宋"/>
                <w:color w:val="FF0000"/>
              </w:rPr>
            </w:pPr>
          </w:p>
        </w:tc>
      </w:tr>
      <w:tr w14:paraId="24804E47">
        <w:tblPrEx>
          <w:tblCellMar>
            <w:top w:w="0" w:type="dxa"/>
            <w:left w:w="0" w:type="dxa"/>
            <w:bottom w:w="0" w:type="dxa"/>
            <w:right w:w="0" w:type="dxa"/>
          </w:tblCellMar>
        </w:tblPrEx>
        <w:trPr>
          <w:trHeight w:val="63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E110B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80C06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10803000740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57456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M12螺钉式连接器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352BF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T4110002041-000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D9EFF6">
            <w:pPr>
              <w:rPr>
                <w:rFonts w:ascii="仿宋" w:hAnsi="仿宋" w:eastAsia="仿宋" w:cs="仿宋"/>
                <w:color w:val="000000"/>
                <w:sz w:val="20"/>
                <w:szCs w:val="20"/>
              </w:rPr>
            </w:pPr>
            <w:r>
              <w:rPr>
                <w:rFonts w:hint="eastAsia" w:ascii="仿宋" w:hAnsi="仿宋" w:eastAsia="仿宋" w:cs="仿宋"/>
                <w:color w:val="000000"/>
                <w:sz w:val="20"/>
                <w:szCs w:val="20"/>
              </w:rPr>
              <w:t>泰科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7255EE">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36E95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0DD8">
            <w:pPr>
              <w:widowControl/>
              <w:jc w:val="right"/>
              <w:textAlignment w:val="center"/>
              <w:rPr>
                <w:rFonts w:ascii="仿宋" w:hAnsi="仿宋" w:eastAsia="仿宋" w:cs="仿宋"/>
                <w:color w:val="FF0000"/>
              </w:rPr>
            </w:pPr>
          </w:p>
        </w:tc>
      </w:tr>
      <w:tr w14:paraId="3E257DAF">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5BE36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4251B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10111000005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31C852">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工业网络交换机</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5E0CD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 6GK50050BA001AB2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987AC6">
            <w:pPr>
              <w:rPr>
                <w:rFonts w:ascii="仿宋" w:hAnsi="仿宋" w:eastAsia="仿宋" w:cs="仿宋"/>
                <w:color w:val="000000"/>
                <w:sz w:val="20"/>
                <w:szCs w:val="20"/>
              </w:rPr>
            </w:pPr>
            <w:r>
              <w:rPr>
                <w:rFonts w:hint="eastAsia" w:ascii="仿宋" w:hAnsi="仿宋" w:eastAsia="仿宋" w:cs="仿宋"/>
                <w:color w:val="000000"/>
                <w:sz w:val="20"/>
                <w:szCs w:val="20"/>
              </w:rPr>
              <w:t>西门子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E492BA">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B4C8A4">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EDDA">
            <w:pPr>
              <w:widowControl/>
              <w:jc w:val="right"/>
              <w:textAlignment w:val="center"/>
              <w:rPr>
                <w:rFonts w:ascii="仿宋" w:hAnsi="仿宋" w:eastAsia="仿宋" w:cs="仿宋"/>
                <w:color w:val="FF0000"/>
              </w:rPr>
            </w:pPr>
          </w:p>
        </w:tc>
      </w:tr>
      <w:tr w14:paraId="7D141B5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33FC0F">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36032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10501000119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438E2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变频器</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F073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ACS355-03E-05A6-4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CD9B54">
            <w:pPr>
              <w:rPr>
                <w:rFonts w:ascii="仿宋" w:hAnsi="仿宋" w:eastAsia="仿宋" w:cs="仿宋"/>
                <w:color w:val="000000"/>
                <w:sz w:val="20"/>
                <w:szCs w:val="20"/>
              </w:rPr>
            </w:pPr>
            <w:r>
              <w:rPr>
                <w:rFonts w:hint="eastAsia" w:ascii="仿宋" w:hAnsi="仿宋" w:eastAsia="仿宋" w:cs="仿宋"/>
                <w:color w:val="000000"/>
                <w:sz w:val="20"/>
                <w:szCs w:val="20"/>
              </w:rPr>
              <w:t>A</w:t>
            </w:r>
            <w:r>
              <w:rPr>
                <w:rFonts w:ascii="仿宋" w:hAnsi="仿宋" w:eastAsia="仿宋" w:cs="仿宋"/>
                <w:color w:val="000000"/>
                <w:sz w:val="20"/>
                <w:szCs w:val="20"/>
              </w:rPr>
              <w:t>BB</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C652BD">
            <w:pPr>
              <w:jc w:val="center"/>
              <w:rPr>
                <w:rFonts w:ascii="Calibri" w:hAnsi="Calibri" w:eastAsia="宋体" w:cs="Times New Roman"/>
              </w:rPr>
            </w:pPr>
            <w:r>
              <w:rPr>
                <w:rFonts w:hint="eastAsia" w:ascii="仿宋" w:hAnsi="仿宋" w:eastAsia="仿宋" w:cs="仿宋"/>
                <w:color w:val="000000"/>
                <w:sz w:val="20"/>
                <w:szCs w:val="20"/>
                <w:lang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DE5F8A">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5C93">
            <w:pPr>
              <w:widowControl/>
              <w:jc w:val="right"/>
              <w:textAlignment w:val="center"/>
              <w:rPr>
                <w:rFonts w:ascii="仿宋" w:hAnsi="仿宋" w:eastAsia="仿宋" w:cs="仿宋"/>
                <w:color w:val="FF0000"/>
              </w:rPr>
            </w:pPr>
          </w:p>
        </w:tc>
      </w:tr>
      <w:tr w14:paraId="1B18C94A">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CEEB43">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51733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10503000009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81550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基本型操作面板</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7BFB7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ACS-CP-D,助手型</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5A0C0E">
            <w:pPr>
              <w:rPr>
                <w:rFonts w:ascii="仿宋" w:hAnsi="仿宋" w:eastAsia="仿宋" w:cs="仿宋"/>
                <w:color w:val="000000"/>
                <w:sz w:val="20"/>
                <w:szCs w:val="20"/>
              </w:rPr>
            </w:pPr>
            <w:r>
              <w:rPr>
                <w:rFonts w:hint="eastAsia" w:ascii="仿宋" w:hAnsi="仿宋" w:eastAsia="仿宋" w:cs="仿宋"/>
                <w:color w:val="000000"/>
                <w:sz w:val="20"/>
                <w:szCs w:val="20"/>
              </w:rPr>
              <w:t>A</w:t>
            </w:r>
            <w:r>
              <w:rPr>
                <w:rFonts w:ascii="仿宋" w:hAnsi="仿宋" w:eastAsia="仿宋" w:cs="仿宋"/>
                <w:color w:val="000000"/>
                <w:sz w:val="20"/>
                <w:szCs w:val="20"/>
              </w:rPr>
              <w:t>BB</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D73EC6">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30BB67">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3C53">
            <w:pPr>
              <w:widowControl/>
              <w:jc w:val="right"/>
              <w:textAlignment w:val="center"/>
              <w:rPr>
                <w:rFonts w:ascii="仿宋" w:hAnsi="仿宋" w:eastAsia="仿宋" w:cs="仿宋"/>
                <w:color w:val="FF0000"/>
              </w:rPr>
            </w:pPr>
          </w:p>
        </w:tc>
      </w:tr>
      <w:tr w14:paraId="70A06A69">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0CAB7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C52BDA">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10503000059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47B6E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屏蔽线压线框</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36E35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KLBU 4-13.5 SC</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8DF7AB">
            <w:pPr>
              <w:rPr>
                <w:rFonts w:ascii="仿宋" w:hAnsi="仿宋" w:eastAsia="仿宋" w:cs="仿宋"/>
                <w:color w:val="000000"/>
                <w:sz w:val="20"/>
                <w:szCs w:val="20"/>
              </w:rPr>
            </w:pPr>
            <w:r>
              <w:rPr>
                <w:rFonts w:hint="eastAsia" w:ascii="仿宋" w:hAnsi="仿宋" w:eastAsia="仿宋" w:cs="仿宋"/>
                <w:color w:val="000000"/>
                <w:sz w:val="20"/>
                <w:szCs w:val="20"/>
              </w:rPr>
              <w:t>魏德米勒</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B0928A">
            <w:pPr>
              <w:jc w:val="center"/>
              <w:rPr>
                <w:rFonts w:ascii="Calibri" w:hAnsi="Calibri" w:eastAsia="宋体" w:cs="Times New Roman"/>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36BC9E">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C211">
            <w:pPr>
              <w:widowControl/>
              <w:jc w:val="right"/>
              <w:textAlignment w:val="center"/>
              <w:rPr>
                <w:rFonts w:ascii="仿宋" w:hAnsi="仿宋" w:eastAsia="仿宋" w:cs="仿宋"/>
                <w:color w:val="FF0000"/>
              </w:rPr>
            </w:pPr>
          </w:p>
        </w:tc>
      </w:tr>
      <w:tr w14:paraId="68CEDF0D">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4366EB">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3.86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2621EC">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10503000066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D8E608">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铝壳制动电阻</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EC27E4">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200Ω/400W</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7401CD">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346CCA">
            <w:pPr>
              <w:jc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DF0935">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B42E">
            <w:pPr>
              <w:widowControl/>
              <w:jc w:val="right"/>
              <w:textAlignment w:val="center"/>
              <w:rPr>
                <w:rFonts w:ascii="仿宋" w:hAnsi="仿宋" w:eastAsia="仿宋" w:cs="仿宋"/>
                <w:color w:val="FF0000"/>
              </w:rPr>
            </w:pPr>
          </w:p>
        </w:tc>
      </w:tr>
      <w:tr w14:paraId="3E3153A3">
        <w:tblPrEx>
          <w:tblCellMar>
            <w:top w:w="0" w:type="dxa"/>
            <w:left w:w="0" w:type="dxa"/>
            <w:bottom w:w="0" w:type="dxa"/>
            <w:right w:w="0" w:type="dxa"/>
          </w:tblCellMar>
        </w:tblPrEx>
        <w:trPr>
          <w:trHeight w:val="33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F5AF0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D5CFF6">
            <w:pPr>
              <w:rPr>
                <w:rFonts w:ascii="仿宋" w:hAnsi="仿宋" w:eastAsia="仿宋" w:cs="仿宋"/>
                <w:color w:val="000000"/>
                <w:sz w:val="20"/>
                <w:szCs w:val="20"/>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AD9BA0">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电气辅材</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84B479">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电气辅材（软管，线耳，线缆等）</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D9BB9">
            <w:pPr>
              <w:rPr>
                <w:rFonts w:ascii="仿宋" w:hAnsi="仿宋" w:eastAsia="仿宋" w:cs="仿宋"/>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7C6F2A">
            <w:pPr>
              <w:jc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批</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0A77C2">
            <w:pPr>
              <w:widowControl/>
              <w:jc w:val="center"/>
              <w:textAlignment w:val="center"/>
              <w:rPr>
                <w:rFonts w:ascii="仿宋" w:hAnsi="仿宋" w:eastAsia="仿宋" w:cs="仿宋"/>
                <w:color w:val="000000"/>
                <w:sz w:val="20"/>
                <w:szCs w:val="20"/>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A717">
            <w:pPr>
              <w:widowControl/>
              <w:jc w:val="right"/>
              <w:textAlignment w:val="center"/>
              <w:rPr>
                <w:rFonts w:ascii="仿宋" w:hAnsi="仿宋" w:eastAsia="仿宋" w:cs="仿宋"/>
                <w:color w:val="FF0000"/>
              </w:rPr>
            </w:pPr>
          </w:p>
        </w:tc>
      </w:tr>
      <w:tr w14:paraId="71D80580">
        <w:tblPrEx>
          <w:tblCellMar>
            <w:top w:w="0" w:type="dxa"/>
            <w:left w:w="0" w:type="dxa"/>
            <w:bottom w:w="0" w:type="dxa"/>
            <w:right w:w="0" w:type="dxa"/>
          </w:tblCellMar>
        </w:tblPrEx>
        <w:trPr>
          <w:trHeight w:val="341" w:hRule="atLeast"/>
          <w:jc w:val="center"/>
        </w:trPr>
        <w:tc>
          <w:tcPr>
            <w:tcW w:w="358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A436F">
            <w:pPr>
              <w:widowControl/>
              <w:jc w:val="right"/>
              <w:textAlignment w:val="center"/>
              <w:rPr>
                <w:rFonts w:hint="default" w:ascii="仿宋" w:hAnsi="仿宋" w:eastAsia="仿宋" w:cs="仿宋"/>
                <w:b/>
                <w:bCs/>
                <w:color w:val="000000"/>
                <w:lang w:val="en-US" w:eastAsia="zh-CN" w:bidi="ar"/>
              </w:rPr>
            </w:pPr>
            <w:r>
              <w:rPr>
                <w:rFonts w:hint="eastAsia" w:ascii="仿宋" w:hAnsi="仿宋" w:eastAsia="仿宋" w:cs="仿宋"/>
                <w:b/>
                <w:bCs/>
                <w:color w:val="000000"/>
                <w:lang w:val="en-US" w:eastAsia="zh-CN"/>
              </w:rPr>
              <w:t>（1）</w:t>
            </w:r>
            <w:r>
              <w:rPr>
                <w:rFonts w:hint="eastAsia" w:ascii="仿宋" w:hAnsi="仿宋" w:eastAsia="仿宋" w:cs="仿宋"/>
                <w:b/>
                <w:bCs/>
                <w:color w:val="000000"/>
                <w:lang w:val="en-US" w:eastAsia="zh-CN" w:bidi="ar"/>
              </w:rPr>
              <w:t>合计单价（元）</w:t>
            </w:r>
          </w:p>
        </w:tc>
        <w:tc>
          <w:tcPr>
            <w:tcW w:w="64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EBDB">
            <w:pPr>
              <w:widowControl/>
              <w:jc w:val="right"/>
              <w:textAlignment w:val="center"/>
              <w:rPr>
                <w:rFonts w:ascii="仿宋" w:hAnsi="仿宋" w:eastAsia="仿宋" w:cs="仿宋"/>
                <w:b/>
                <w:bCs/>
                <w:color w:val="000000"/>
              </w:rPr>
            </w:pPr>
          </w:p>
        </w:tc>
      </w:tr>
    </w:tbl>
    <w:p w14:paraId="18191D71">
      <w:pPr>
        <w:adjustRightInd w:val="0"/>
        <w:spacing w:line="360" w:lineRule="auto"/>
        <w:rPr>
          <w:rFonts w:ascii="等线" w:hAnsi="等线" w:eastAsia="宋体" w:cs="等线"/>
          <w:sz w:val="24"/>
        </w:rPr>
      </w:pPr>
    </w:p>
    <w:tbl>
      <w:tblPr>
        <w:tblStyle w:val="51"/>
        <w:tblW w:w="10040" w:type="dxa"/>
        <w:tblInd w:w="-228" w:type="dxa"/>
        <w:tblLayout w:type="fixed"/>
        <w:tblCellMar>
          <w:top w:w="0" w:type="dxa"/>
          <w:left w:w="0" w:type="dxa"/>
          <w:bottom w:w="0" w:type="dxa"/>
          <w:right w:w="0" w:type="dxa"/>
        </w:tblCellMar>
      </w:tblPr>
      <w:tblGrid>
        <w:gridCol w:w="1000"/>
        <w:gridCol w:w="1797"/>
        <w:gridCol w:w="1687"/>
        <w:gridCol w:w="2010"/>
        <w:gridCol w:w="1000"/>
        <w:gridCol w:w="881"/>
        <w:gridCol w:w="806"/>
        <w:gridCol w:w="859"/>
      </w:tblGrid>
      <w:tr w14:paraId="2425349B">
        <w:tblPrEx>
          <w:tblCellMar>
            <w:top w:w="0" w:type="dxa"/>
            <w:left w:w="0" w:type="dxa"/>
            <w:bottom w:w="0" w:type="dxa"/>
            <w:right w:w="0" w:type="dxa"/>
          </w:tblCellMar>
        </w:tblPrEx>
        <w:trPr>
          <w:trHeight w:val="313" w:hRule="atLeast"/>
        </w:trPr>
        <w:tc>
          <w:tcPr>
            <w:tcW w:w="10040" w:type="dxa"/>
            <w:gridSpan w:val="8"/>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06095CB3">
            <w:pPr>
              <w:widowControl/>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b/>
                <w:bCs/>
                <w:color w:val="000000"/>
                <w:sz w:val="20"/>
                <w:szCs w:val="20"/>
                <w:lang w:val="en-US" w:eastAsia="zh-CN"/>
              </w:rPr>
              <w:t>2.机械部分</w:t>
            </w:r>
          </w:p>
        </w:tc>
      </w:tr>
      <w:tr w14:paraId="305C0708">
        <w:tblPrEx>
          <w:tblCellMar>
            <w:top w:w="0" w:type="dxa"/>
            <w:left w:w="0" w:type="dxa"/>
            <w:bottom w:w="0" w:type="dxa"/>
            <w:right w:w="0" w:type="dxa"/>
          </w:tblCellMar>
        </w:tblPrEx>
        <w:trPr>
          <w:trHeight w:val="601" w:hRule="atLeast"/>
        </w:trPr>
        <w:tc>
          <w:tcPr>
            <w:tcW w:w="10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0B4F8819">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分类</w:t>
            </w:r>
          </w:p>
        </w:tc>
        <w:tc>
          <w:tcPr>
            <w:tcW w:w="179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42211DA9">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图号/编号</w:t>
            </w:r>
          </w:p>
        </w:tc>
        <w:tc>
          <w:tcPr>
            <w:tcW w:w="168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40AF2ADC">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子物料名称</w:t>
            </w:r>
          </w:p>
        </w:tc>
        <w:tc>
          <w:tcPr>
            <w:tcW w:w="20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64136655">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子物料型号</w:t>
            </w:r>
          </w:p>
        </w:tc>
        <w:tc>
          <w:tcPr>
            <w:tcW w:w="10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0E6143E7">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子物料品牌</w:t>
            </w:r>
          </w:p>
        </w:tc>
        <w:tc>
          <w:tcPr>
            <w:tcW w:w="88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7FA957F7">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子物料基本单位</w:t>
            </w:r>
          </w:p>
        </w:tc>
        <w:tc>
          <w:tcPr>
            <w:tcW w:w="80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14:paraId="06D04F1B">
            <w:pPr>
              <w:widowControl/>
              <w:jc w:val="center"/>
              <w:textAlignment w:val="top"/>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报价</w:t>
            </w:r>
          </w:p>
        </w:tc>
        <w:tc>
          <w:tcPr>
            <w:tcW w:w="85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EC72">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备注</w:t>
            </w:r>
          </w:p>
        </w:tc>
      </w:tr>
      <w:tr w14:paraId="77FDFEA7">
        <w:tblPrEx>
          <w:tblCellMar>
            <w:top w:w="0" w:type="dxa"/>
            <w:left w:w="0" w:type="dxa"/>
            <w:bottom w:w="0" w:type="dxa"/>
            <w:right w:w="0" w:type="dxa"/>
          </w:tblCellMar>
        </w:tblPrEx>
        <w:trPr>
          <w:trHeight w:val="313"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6B5C41">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垂直输送机进出口过渡输送机</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FAE8E2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G8017.01.01.01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4AAC88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3C22B5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0BB31FF">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16D29B">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8853">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88EB">
            <w:pPr>
              <w:widowControl/>
              <w:jc w:val="right"/>
              <w:textAlignment w:val="center"/>
              <w:rPr>
                <w:rFonts w:ascii="仿宋" w:hAnsi="仿宋" w:eastAsia="仿宋" w:cs="仿宋"/>
                <w:color w:val="FF0000"/>
                <w:sz w:val="20"/>
                <w:szCs w:val="20"/>
              </w:rPr>
            </w:pPr>
          </w:p>
        </w:tc>
      </w:tr>
      <w:tr w14:paraId="07AF030E">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7E364A">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4EC5F2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G8017.01.01.02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FE2126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电动滚筒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14BAFD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3C4C415">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07B67F">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B08E">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C189">
            <w:pPr>
              <w:widowControl/>
              <w:jc w:val="right"/>
              <w:textAlignment w:val="center"/>
              <w:rPr>
                <w:rFonts w:ascii="仿宋" w:hAnsi="仿宋" w:eastAsia="仿宋" w:cs="仿宋"/>
                <w:color w:val="FF0000"/>
                <w:sz w:val="20"/>
                <w:szCs w:val="20"/>
              </w:rPr>
            </w:pPr>
          </w:p>
        </w:tc>
      </w:tr>
      <w:tr w14:paraId="17F9FFBB">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0022A7">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2B4CA6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40304000034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B82F3F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71DCDD6">
            <w:pPr>
              <w:rPr>
                <w:rFonts w:ascii="仿宋" w:hAnsi="仿宋" w:eastAsia="仿宋" w:cs="仿宋"/>
                <w:color w:val="000000"/>
                <w:sz w:val="20"/>
                <w:szCs w:val="20"/>
              </w:rPr>
            </w:pPr>
            <w:r>
              <w:rPr>
                <w:rFonts w:hint="eastAsia" w:ascii="仿宋" w:hAnsi="仿宋" w:eastAsia="仿宋" w:cs="仿宋"/>
                <w:color w:val="000000"/>
                <w:sz w:val="20"/>
                <w:szCs w:val="20"/>
                <w:lang w:bidi="ar"/>
              </w:rPr>
              <w:t>3PJ336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AAF18E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远洋胶带</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CA7354">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7F08">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CD28">
            <w:pPr>
              <w:widowControl/>
              <w:jc w:val="right"/>
              <w:textAlignment w:val="center"/>
              <w:rPr>
                <w:rFonts w:ascii="仿宋" w:hAnsi="仿宋" w:eastAsia="仿宋" w:cs="仿宋"/>
                <w:color w:val="FF0000"/>
                <w:sz w:val="20"/>
                <w:szCs w:val="20"/>
              </w:rPr>
            </w:pPr>
          </w:p>
        </w:tc>
      </w:tr>
      <w:tr w14:paraId="4984FCAB">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8126D">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6A3903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Driver Contral 20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37C94A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电动滚筒驱动卡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588553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1001415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16D878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INTERROLL</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4F6743">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3E55B1">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47D1">
            <w:pPr>
              <w:widowControl/>
              <w:jc w:val="right"/>
              <w:textAlignment w:val="center"/>
              <w:rPr>
                <w:rFonts w:ascii="仿宋" w:hAnsi="仿宋" w:eastAsia="仿宋" w:cs="仿宋"/>
                <w:color w:val="FF0000"/>
                <w:sz w:val="20"/>
                <w:szCs w:val="20"/>
              </w:rPr>
            </w:pPr>
          </w:p>
        </w:tc>
      </w:tr>
      <w:tr w14:paraId="14082A46">
        <w:tblPrEx>
          <w:tblCellMar>
            <w:top w:w="0" w:type="dxa"/>
            <w:left w:w="0" w:type="dxa"/>
            <w:bottom w:w="0" w:type="dxa"/>
            <w:right w:w="0" w:type="dxa"/>
          </w:tblCellMar>
        </w:tblPrEx>
        <w:trPr>
          <w:trHeight w:val="890"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AA212D">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1FC31B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40301000382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076372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弹力带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CF191E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UU11(26-0)-N/聚氨酯TPU/黑色</w:t>
            </w:r>
            <w:r>
              <w:rPr>
                <w:rFonts w:hint="eastAsia" w:ascii="仿宋" w:hAnsi="仿宋" w:eastAsia="仿宋" w:cs="仿宋"/>
                <w:color w:val="000000"/>
                <w:sz w:val="20"/>
                <w:szCs w:val="20"/>
                <w:lang w:eastAsia="zh-CN" w:bidi="ar"/>
              </w:rPr>
              <w:t>，</w:t>
            </w:r>
            <w:r>
              <w:rPr>
                <w:rFonts w:hint="eastAsia" w:ascii="仿宋" w:hAnsi="仿宋" w:eastAsia="仿宋" w:cs="仿宋"/>
                <w:color w:val="000000"/>
                <w:sz w:val="20"/>
                <w:szCs w:val="20"/>
                <w:lang w:bidi="ar"/>
              </w:rPr>
              <w:t>带宽500/内圈周长769.5/环带</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E6CA366">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DAE0C1">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F5FB">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173E">
            <w:pPr>
              <w:widowControl/>
              <w:jc w:val="right"/>
              <w:textAlignment w:val="center"/>
              <w:rPr>
                <w:rFonts w:ascii="仿宋" w:hAnsi="仿宋" w:eastAsia="仿宋" w:cs="仿宋"/>
                <w:color w:val="FF0000"/>
                <w:sz w:val="20"/>
                <w:szCs w:val="20"/>
              </w:rPr>
            </w:pPr>
          </w:p>
        </w:tc>
      </w:tr>
      <w:tr w14:paraId="0A785FF7">
        <w:tblPrEx>
          <w:tblCellMar>
            <w:top w:w="0" w:type="dxa"/>
            <w:left w:w="0" w:type="dxa"/>
            <w:bottom w:w="0" w:type="dxa"/>
            <w:right w:w="0" w:type="dxa"/>
          </w:tblCellMar>
        </w:tblPrEx>
        <w:trPr>
          <w:trHeight w:val="313"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991DB4">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多楔带橡胶滚筒输送机</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F4DD47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G8016.01.01.01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BF6695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E85249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79DA6FF">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F730E">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CBDB">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7682">
            <w:pPr>
              <w:widowControl/>
              <w:jc w:val="right"/>
              <w:textAlignment w:val="center"/>
              <w:rPr>
                <w:rFonts w:ascii="仿宋" w:hAnsi="仿宋" w:eastAsia="仿宋" w:cs="仿宋"/>
                <w:color w:val="FF0000"/>
                <w:sz w:val="20"/>
                <w:szCs w:val="20"/>
              </w:rPr>
            </w:pPr>
          </w:p>
        </w:tc>
      </w:tr>
      <w:tr w14:paraId="0044BFA9">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3FB157">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81DAF8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G8016.01.01.02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F01168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电动滚筒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B730EA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25ECE1A">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7010FC">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0FE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4156">
            <w:pPr>
              <w:widowControl/>
              <w:jc w:val="right"/>
              <w:textAlignment w:val="center"/>
              <w:rPr>
                <w:rFonts w:ascii="仿宋" w:hAnsi="仿宋" w:eastAsia="仿宋" w:cs="仿宋"/>
                <w:color w:val="FF0000"/>
                <w:sz w:val="20"/>
                <w:szCs w:val="20"/>
              </w:rPr>
            </w:pPr>
          </w:p>
        </w:tc>
      </w:tr>
      <w:tr w14:paraId="3B8A5E0E">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B738CB">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A4FD6E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40304000034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7EA90B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1608F2F">
            <w:pPr>
              <w:rPr>
                <w:rFonts w:ascii="仿宋" w:hAnsi="仿宋" w:eastAsia="仿宋" w:cs="仿宋"/>
                <w:color w:val="000000"/>
                <w:sz w:val="20"/>
                <w:szCs w:val="20"/>
              </w:rPr>
            </w:pPr>
            <w:r>
              <w:rPr>
                <w:rFonts w:hint="eastAsia" w:ascii="仿宋" w:hAnsi="仿宋" w:eastAsia="仿宋" w:cs="仿宋"/>
                <w:color w:val="000000"/>
                <w:sz w:val="20"/>
                <w:szCs w:val="20"/>
                <w:lang w:bidi="ar"/>
              </w:rPr>
              <w:t>3PJ336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D20B14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远洋胶带</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049386">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AD53">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5F34">
            <w:pPr>
              <w:widowControl/>
              <w:jc w:val="right"/>
              <w:textAlignment w:val="center"/>
              <w:rPr>
                <w:rFonts w:ascii="仿宋" w:hAnsi="仿宋" w:eastAsia="仿宋" w:cs="仿宋"/>
                <w:color w:val="FF0000"/>
                <w:sz w:val="20"/>
                <w:szCs w:val="20"/>
              </w:rPr>
            </w:pPr>
          </w:p>
        </w:tc>
      </w:tr>
      <w:tr w14:paraId="07BB1F91">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9361D1">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4E4596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Driver Contral 20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4AD314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电动滚筒驱动卡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EC61A3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1001415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CC9688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INTERROLL</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36991B">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D07AD2">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C6E9">
            <w:pPr>
              <w:widowControl/>
              <w:jc w:val="right"/>
              <w:textAlignment w:val="center"/>
              <w:rPr>
                <w:rFonts w:ascii="仿宋" w:hAnsi="仿宋" w:eastAsia="仿宋" w:cs="仿宋"/>
                <w:color w:val="FF0000"/>
                <w:sz w:val="20"/>
                <w:szCs w:val="20"/>
              </w:rPr>
            </w:pPr>
          </w:p>
        </w:tc>
      </w:tr>
      <w:tr w14:paraId="7D76FFFF">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07EAB5">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31C310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G8016.02.01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ADDCDC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锥形电动滚筒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A12E53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360DF11">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7A0648">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2962">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B0C3">
            <w:pPr>
              <w:widowControl/>
              <w:jc w:val="right"/>
              <w:textAlignment w:val="center"/>
              <w:rPr>
                <w:rFonts w:ascii="仿宋" w:hAnsi="仿宋" w:eastAsia="仿宋" w:cs="仿宋"/>
                <w:color w:val="FF0000"/>
                <w:sz w:val="20"/>
                <w:szCs w:val="20"/>
              </w:rPr>
            </w:pPr>
          </w:p>
        </w:tc>
      </w:tr>
      <w:tr w14:paraId="230F4CC4">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F1C8C5">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D39610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G8016.02.02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42EC99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锥形滚筒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C1B33E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65AD83A">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74F473">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F0A8">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0B13">
            <w:pPr>
              <w:widowControl/>
              <w:jc w:val="right"/>
              <w:textAlignment w:val="center"/>
              <w:rPr>
                <w:rFonts w:ascii="仿宋" w:hAnsi="仿宋" w:eastAsia="仿宋" w:cs="仿宋"/>
                <w:color w:val="FF0000"/>
                <w:sz w:val="20"/>
                <w:szCs w:val="20"/>
              </w:rPr>
            </w:pPr>
          </w:p>
        </w:tc>
      </w:tr>
      <w:tr w14:paraId="60A5B461">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E1D9EC">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21575E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40304000042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1D776B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多楔带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2E12E4D">
            <w:pPr>
              <w:rPr>
                <w:rFonts w:ascii="仿宋" w:hAnsi="仿宋" w:eastAsia="仿宋" w:cs="仿宋"/>
                <w:color w:val="000000"/>
                <w:sz w:val="20"/>
                <w:szCs w:val="20"/>
              </w:rPr>
            </w:pPr>
            <w:r>
              <w:rPr>
                <w:rFonts w:hint="eastAsia" w:ascii="仿宋" w:hAnsi="仿宋" w:eastAsia="仿宋" w:cs="仿宋"/>
                <w:color w:val="000000"/>
                <w:sz w:val="20"/>
                <w:szCs w:val="20"/>
                <w:lang w:bidi="ar"/>
              </w:rPr>
              <w:t>2PJ256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C13D6B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远洋胶带</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431218">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A827">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73C6">
            <w:pPr>
              <w:widowControl/>
              <w:jc w:val="right"/>
              <w:textAlignment w:val="center"/>
              <w:rPr>
                <w:rFonts w:ascii="仿宋" w:hAnsi="仿宋" w:eastAsia="仿宋" w:cs="仿宋"/>
                <w:color w:val="FF0000"/>
                <w:sz w:val="20"/>
                <w:szCs w:val="20"/>
              </w:rPr>
            </w:pPr>
          </w:p>
        </w:tc>
      </w:tr>
      <w:tr w14:paraId="79CF87DF">
        <w:tblPrEx>
          <w:tblCellMar>
            <w:top w:w="0" w:type="dxa"/>
            <w:left w:w="0" w:type="dxa"/>
            <w:bottom w:w="0" w:type="dxa"/>
            <w:right w:w="0" w:type="dxa"/>
          </w:tblCellMar>
        </w:tblPrEx>
        <w:trPr>
          <w:trHeight w:val="339"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06157A">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垂直输送机（含曳引式提升机以及提升机内部输送线）</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A8175D">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K559.07.01-01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7398C6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钢丝绳及链条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86C4E76">
            <w:pPr>
              <w:rPr>
                <w:rFonts w:ascii="仿宋" w:hAnsi="仿宋" w:eastAsia="仿宋" w:cs="仿宋"/>
                <w:color w:val="000000"/>
                <w:sz w:val="20"/>
                <w:szCs w:val="20"/>
              </w:rPr>
            </w:pPr>
            <w:r>
              <w:rPr>
                <w:rFonts w:hint="eastAsia" w:ascii="仿宋" w:hAnsi="仿宋" w:eastAsia="仿宋" w:cs="仿宋"/>
                <w:color w:val="000000"/>
                <w:sz w:val="20"/>
                <w:szCs w:val="20"/>
                <w:lang w:bidi="ar"/>
              </w:rPr>
              <w:t>8*19S+IWRC-10-1570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D09EEA2">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5D680">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每米长</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DA8D58">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6691">
            <w:pPr>
              <w:widowControl/>
              <w:jc w:val="right"/>
              <w:textAlignment w:val="center"/>
              <w:rPr>
                <w:rFonts w:ascii="仿宋" w:hAnsi="仿宋" w:eastAsia="仿宋" w:cs="仿宋"/>
                <w:color w:val="FF0000"/>
                <w:sz w:val="20"/>
                <w:szCs w:val="20"/>
              </w:rPr>
            </w:pPr>
          </w:p>
        </w:tc>
      </w:tr>
      <w:tr w14:paraId="2C327918">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78A2E5">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511F5">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40912000014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CEBDC5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安全钳</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8FE548B">
            <w:pPr>
              <w:rPr>
                <w:rFonts w:ascii="仿宋" w:hAnsi="仿宋" w:eastAsia="仿宋" w:cs="仿宋"/>
                <w:color w:val="000000"/>
                <w:sz w:val="20"/>
                <w:szCs w:val="20"/>
              </w:rPr>
            </w:pPr>
            <w:r>
              <w:rPr>
                <w:rFonts w:hint="eastAsia" w:ascii="仿宋" w:hAnsi="仿宋" w:eastAsia="仿宋" w:cs="仿宋"/>
                <w:color w:val="000000"/>
                <w:sz w:val="20"/>
                <w:szCs w:val="20"/>
                <w:lang w:bidi="ar"/>
              </w:rPr>
              <w:t>OX-210A</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DF01103">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E998F1">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每米高</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25710E">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6618">
            <w:pPr>
              <w:widowControl/>
              <w:jc w:val="right"/>
              <w:textAlignment w:val="center"/>
              <w:rPr>
                <w:rFonts w:ascii="仿宋" w:hAnsi="仿宋" w:eastAsia="仿宋" w:cs="仿宋"/>
                <w:color w:val="FF0000"/>
                <w:sz w:val="20"/>
                <w:szCs w:val="20"/>
              </w:rPr>
            </w:pPr>
          </w:p>
        </w:tc>
      </w:tr>
      <w:tr w14:paraId="5AE12151">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E1A8B7">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A2A4DE">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K561.10.03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271431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机架</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33483C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焊接件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75E3759">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E1C211">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每米高</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0C4E03">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2A53">
            <w:pPr>
              <w:widowControl/>
              <w:jc w:val="right"/>
              <w:textAlignment w:val="center"/>
              <w:rPr>
                <w:rFonts w:ascii="仿宋" w:hAnsi="仿宋" w:eastAsia="仿宋" w:cs="仿宋"/>
                <w:color w:val="FF0000"/>
                <w:sz w:val="20"/>
                <w:szCs w:val="20"/>
              </w:rPr>
            </w:pPr>
          </w:p>
        </w:tc>
      </w:tr>
      <w:tr w14:paraId="156021E3">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14CE8A">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23B13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K559.08-1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283B19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导轨</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896F88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T型导轨T75-3/B</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6EF3AE4">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C297CE">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每米高</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DB92E0">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0322">
            <w:pPr>
              <w:widowControl/>
              <w:jc w:val="right"/>
              <w:textAlignment w:val="center"/>
              <w:rPr>
                <w:rFonts w:ascii="仿宋" w:hAnsi="仿宋" w:eastAsia="仿宋" w:cs="仿宋"/>
                <w:color w:val="FF0000"/>
                <w:sz w:val="20"/>
                <w:szCs w:val="20"/>
              </w:rPr>
            </w:pPr>
          </w:p>
        </w:tc>
      </w:tr>
      <w:tr w14:paraId="7052A058">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9EF093">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BA051">
            <w:pPr>
              <w:widowControl/>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40912000033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087F62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导靴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76DA1E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GDX01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00A037F">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FD56A3">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B9F9CA">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2034">
            <w:pPr>
              <w:widowControl/>
              <w:jc w:val="right"/>
              <w:textAlignment w:val="center"/>
              <w:rPr>
                <w:rFonts w:ascii="仿宋" w:hAnsi="仿宋" w:eastAsia="仿宋" w:cs="仿宋"/>
                <w:color w:val="FF0000"/>
                <w:sz w:val="20"/>
                <w:szCs w:val="20"/>
              </w:rPr>
            </w:pPr>
          </w:p>
        </w:tc>
      </w:tr>
      <w:tr w14:paraId="615E41AD">
        <w:tblPrEx>
          <w:tblCellMar>
            <w:top w:w="0" w:type="dxa"/>
            <w:left w:w="0" w:type="dxa"/>
            <w:bottom w:w="0" w:type="dxa"/>
            <w:right w:w="0" w:type="dxa"/>
          </w:tblCellMar>
        </w:tblPrEx>
        <w:trPr>
          <w:trHeight w:val="1179"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099BB5">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EF3D9F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40911000146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FB9E2F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曳引机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3D25FA9">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YJ140</w:t>
            </w:r>
          </w:p>
          <w:p w14:paraId="6F98E22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7.5kw/左置/卧式安装/曳引轮</w:t>
            </w:r>
            <w:r>
              <w:rPr>
                <w:rFonts w:hint="eastAsia" w:ascii="Calibri" w:hAnsi="Calibri" w:eastAsia="宋体" w:cs="Times New Roman"/>
                <w:color w:val="000000"/>
                <w:sz w:val="20"/>
                <w:szCs w:val="20"/>
                <w:lang w:bidi="ar"/>
              </w:rPr>
              <w:t>∅</w:t>
            </w:r>
            <w:r>
              <w:rPr>
                <w:rFonts w:hint="eastAsia" w:ascii="仿宋" w:hAnsi="仿宋" w:eastAsia="仿宋" w:cs="仿宋"/>
                <w:color w:val="000000"/>
                <w:sz w:val="20"/>
                <w:szCs w:val="20"/>
                <w:lang w:bidi="ar"/>
              </w:rPr>
              <w:t>425*4*</w:t>
            </w:r>
            <w:r>
              <w:rPr>
                <w:rFonts w:hint="eastAsia" w:ascii="Calibri" w:hAnsi="Calibri" w:eastAsia="宋体" w:cs="Times New Roman"/>
                <w:color w:val="000000"/>
                <w:sz w:val="20"/>
                <w:szCs w:val="20"/>
                <w:lang w:bidi="ar"/>
              </w:rPr>
              <w:t>∅</w:t>
            </w:r>
            <w:r>
              <w:rPr>
                <w:rFonts w:hint="eastAsia" w:ascii="仿宋" w:hAnsi="仿宋" w:eastAsia="仿宋" w:cs="仿宋"/>
                <w:color w:val="000000"/>
                <w:sz w:val="20"/>
                <w:szCs w:val="20"/>
                <w:lang w:bidi="ar"/>
              </w:rPr>
              <w:t>10*16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7A5710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通润驱动</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69FE4B">
            <w:pPr>
              <w:jc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392F6A">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CEE2">
            <w:pPr>
              <w:widowControl/>
              <w:jc w:val="right"/>
              <w:textAlignment w:val="center"/>
              <w:rPr>
                <w:rFonts w:ascii="仿宋" w:hAnsi="仿宋" w:eastAsia="仿宋" w:cs="仿宋"/>
                <w:color w:val="FF0000"/>
                <w:sz w:val="20"/>
                <w:szCs w:val="20"/>
              </w:rPr>
            </w:pPr>
          </w:p>
        </w:tc>
      </w:tr>
      <w:tr w14:paraId="5C5B0E9D">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82F98F">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7B79C2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YJ140-1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7D3001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曳引机制动器</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0A3E60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GTW10M-1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E10923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通润驱动</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2CD409">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CFA1E4">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D0A0">
            <w:pPr>
              <w:widowControl/>
              <w:jc w:val="right"/>
              <w:textAlignment w:val="center"/>
              <w:rPr>
                <w:rFonts w:ascii="仿宋" w:hAnsi="仿宋" w:eastAsia="仿宋" w:cs="仿宋"/>
                <w:color w:val="FF0000"/>
                <w:sz w:val="20"/>
                <w:szCs w:val="20"/>
              </w:rPr>
            </w:pPr>
          </w:p>
        </w:tc>
      </w:tr>
      <w:tr w14:paraId="5EE28C25">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B935D">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649F39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GDX01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89D0F4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曳引机导向轮</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9BB3AB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B76413C">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E05128">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0396C">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B9E2">
            <w:pPr>
              <w:widowControl/>
              <w:jc w:val="right"/>
              <w:textAlignment w:val="center"/>
              <w:rPr>
                <w:rFonts w:ascii="仿宋" w:hAnsi="仿宋" w:eastAsia="仿宋" w:cs="仿宋"/>
                <w:color w:val="FF0000"/>
                <w:sz w:val="20"/>
                <w:szCs w:val="20"/>
              </w:rPr>
            </w:pPr>
          </w:p>
        </w:tc>
      </w:tr>
      <w:tr w14:paraId="3872A623">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F24D91">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1427A5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K561.05.02.01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A43813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端改向滚筒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C84F83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D26A3C8">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8DB540">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11EE">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D733">
            <w:pPr>
              <w:widowControl/>
              <w:jc w:val="right"/>
              <w:textAlignment w:val="center"/>
              <w:rPr>
                <w:rFonts w:ascii="仿宋" w:hAnsi="仿宋" w:eastAsia="仿宋" w:cs="仿宋"/>
                <w:color w:val="FF0000"/>
                <w:sz w:val="20"/>
                <w:szCs w:val="20"/>
              </w:rPr>
            </w:pPr>
          </w:p>
        </w:tc>
      </w:tr>
      <w:tr w14:paraId="133F1E3E">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C68610">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37FACB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K561.05.02.03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869CB8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主动滚筒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22BD4D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焊接件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786D823">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FA4FF5">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2184">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3D34">
            <w:pPr>
              <w:widowControl/>
              <w:jc w:val="right"/>
              <w:textAlignment w:val="center"/>
              <w:rPr>
                <w:rFonts w:ascii="仿宋" w:hAnsi="仿宋" w:eastAsia="仿宋" w:cs="仿宋"/>
                <w:color w:val="FF0000"/>
                <w:sz w:val="20"/>
                <w:szCs w:val="20"/>
              </w:rPr>
            </w:pPr>
          </w:p>
        </w:tc>
      </w:tr>
      <w:tr w14:paraId="7239DBE6">
        <w:tblPrEx>
          <w:tblCellMar>
            <w:top w:w="0" w:type="dxa"/>
            <w:left w:w="0" w:type="dxa"/>
            <w:bottom w:w="0" w:type="dxa"/>
            <w:right w:w="0" w:type="dxa"/>
          </w:tblCellMar>
        </w:tblPrEx>
        <w:trPr>
          <w:trHeight w:val="890"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9C3C0F">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EE9012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K561.05.02-09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F75CB9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545DB72">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U22-34/33PDA</w:t>
            </w:r>
          </w:p>
          <w:p w14:paraId="1DFEE4D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L2020*W530*t2.6/永利</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128BC3C">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D54DE6">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9038">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7151">
            <w:pPr>
              <w:widowControl/>
              <w:jc w:val="right"/>
              <w:textAlignment w:val="center"/>
              <w:rPr>
                <w:rFonts w:ascii="仿宋" w:hAnsi="仿宋" w:eastAsia="仿宋" w:cs="仿宋"/>
                <w:color w:val="FF0000"/>
                <w:sz w:val="20"/>
                <w:szCs w:val="20"/>
              </w:rPr>
            </w:pPr>
          </w:p>
        </w:tc>
      </w:tr>
      <w:tr w14:paraId="18FA0045">
        <w:tblPrEx>
          <w:tblCellMar>
            <w:top w:w="0" w:type="dxa"/>
            <w:left w:w="0" w:type="dxa"/>
            <w:bottom w:w="0" w:type="dxa"/>
            <w:right w:w="0" w:type="dxa"/>
          </w:tblCellMar>
        </w:tblPrEx>
        <w:trPr>
          <w:trHeight w:val="1468"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427201">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E3E4C4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40101000379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91A733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SEW减速电机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0779669">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SA57DRE90L4/BE2</w:t>
            </w:r>
          </w:p>
          <w:p w14:paraId="4CAA031E">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P=1.5kw/i=23.20/M2/A出轴/</w:t>
            </w:r>
            <w:r>
              <w:rPr>
                <w:rFonts w:hint="eastAsia" w:ascii="Calibri" w:hAnsi="Calibri" w:eastAsia="宋体" w:cs="Times New Roman"/>
                <w:color w:val="000000"/>
                <w:sz w:val="20"/>
                <w:szCs w:val="20"/>
                <w:lang w:bidi="ar"/>
              </w:rPr>
              <w:t>∅</w:t>
            </w:r>
            <w:r>
              <w:rPr>
                <w:rFonts w:hint="eastAsia" w:ascii="仿宋" w:hAnsi="仿宋" w:eastAsia="仿宋" w:cs="仿宋"/>
                <w:color w:val="000000"/>
                <w:sz w:val="20"/>
                <w:szCs w:val="20"/>
                <w:lang w:bidi="ar"/>
              </w:rPr>
              <w:t>30/接线盒180°/出线孔3/带刹车</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A4F8E8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SEW</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ACD4D5">
            <w:pPr>
              <w:jc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63584F">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2469">
            <w:pPr>
              <w:widowControl/>
              <w:jc w:val="right"/>
              <w:textAlignment w:val="center"/>
              <w:rPr>
                <w:rFonts w:ascii="仿宋" w:hAnsi="仿宋" w:eastAsia="仿宋" w:cs="仿宋"/>
                <w:color w:val="FF0000"/>
                <w:sz w:val="20"/>
                <w:szCs w:val="20"/>
              </w:rPr>
            </w:pPr>
          </w:p>
        </w:tc>
      </w:tr>
      <w:tr w14:paraId="7D62D1F3">
        <w:tblPrEx>
          <w:tblCellMar>
            <w:top w:w="0" w:type="dxa"/>
            <w:left w:w="0" w:type="dxa"/>
            <w:bottom w:w="0" w:type="dxa"/>
            <w:right w:w="0" w:type="dxa"/>
          </w:tblCellMar>
        </w:tblPrEx>
        <w:trPr>
          <w:trHeight w:val="601"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FBC245">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F82187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40902000020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A44C5D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工程塑料桥式托链</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1BC783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EN2557*R55*2270/带固定块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55E0EE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科瑞斯</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241D9C">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ABC4">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2069">
            <w:pPr>
              <w:widowControl/>
              <w:jc w:val="right"/>
              <w:textAlignment w:val="center"/>
              <w:rPr>
                <w:rFonts w:ascii="仿宋" w:hAnsi="仿宋" w:eastAsia="仿宋" w:cs="仿宋"/>
                <w:color w:val="FF0000"/>
                <w:sz w:val="20"/>
                <w:szCs w:val="20"/>
              </w:rPr>
            </w:pPr>
          </w:p>
        </w:tc>
      </w:tr>
      <w:tr w14:paraId="19DCAD91">
        <w:tblPrEx>
          <w:tblCellMar>
            <w:top w:w="0" w:type="dxa"/>
            <w:left w:w="0" w:type="dxa"/>
            <w:bottom w:w="0" w:type="dxa"/>
            <w:right w:w="0" w:type="dxa"/>
          </w:tblCellMar>
        </w:tblPrEx>
        <w:trPr>
          <w:trHeight w:val="601"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6856A7">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DCC7E9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40902000234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CE01D8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工程塑料桥式托链</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5FFCE7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EN2557*R55*4670/带固定块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8D64F1B">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D28D98">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383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33DA">
            <w:pPr>
              <w:widowControl/>
              <w:jc w:val="right"/>
              <w:textAlignment w:val="center"/>
              <w:rPr>
                <w:rFonts w:ascii="仿宋" w:hAnsi="仿宋" w:eastAsia="仿宋" w:cs="仿宋"/>
                <w:color w:val="FF0000"/>
                <w:sz w:val="20"/>
                <w:szCs w:val="20"/>
              </w:rPr>
            </w:pPr>
          </w:p>
        </w:tc>
      </w:tr>
      <w:tr w14:paraId="1E4A6C70">
        <w:tblPrEx>
          <w:tblCellMar>
            <w:top w:w="0" w:type="dxa"/>
            <w:left w:w="0" w:type="dxa"/>
            <w:bottom w:w="0" w:type="dxa"/>
            <w:right w:w="0" w:type="dxa"/>
          </w:tblCellMar>
        </w:tblPrEx>
        <w:trPr>
          <w:trHeight w:val="1179"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7A16366">
            <w:pPr>
              <w:widowControl/>
              <w:textAlignment w:val="top"/>
              <w:rPr>
                <w:rFonts w:ascii="仿宋" w:hAnsi="仿宋" w:eastAsia="仿宋" w:cs="仿宋"/>
                <w:b/>
                <w:bCs/>
                <w:color w:val="000000"/>
                <w:sz w:val="20"/>
                <w:szCs w:val="20"/>
              </w:rPr>
            </w:pPr>
            <w:r>
              <w:rPr>
                <w:rFonts w:hint="eastAsia" w:ascii="仿宋" w:hAnsi="仿宋" w:eastAsia="仿宋" w:cs="仿宋"/>
                <w:b/>
                <w:bCs/>
                <w:color w:val="000000"/>
                <w:sz w:val="20"/>
                <w:szCs w:val="20"/>
                <w:lang w:bidi="ar"/>
              </w:rPr>
              <w:t>中型箱</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DEDB36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40911000314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E8D12A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医院用物流箱</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B481D9E">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材质PP</w:t>
            </w:r>
          </w:p>
          <w:p w14:paraId="7C65EA1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蓝底黄盖/L600*W400*H350/双面丝印“英斯特”logo</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6CA1CE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富事达</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0CE9B5">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0C7597">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107C">
            <w:pPr>
              <w:widowControl/>
              <w:jc w:val="right"/>
              <w:textAlignment w:val="center"/>
              <w:rPr>
                <w:rFonts w:ascii="仿宋" w:hAnsi="仿宋" w:eastAsia="仿宋" w:cs="仿宋"/>
                <w:color w:val="FF0000"/>
                <w:sz w:val="20"/>
                <w:szCs w:val="20"/>
              </w:rPr>
            </w:pPr>
          </w:p>
        </w:tc>
      </w:tr>
      <w:tr w14:paraId="7C6FF438">
        <w:tblPrEx>
          <w:tblCellMar>
            <w:top w:w="0" w:type="dxa"/>
            <w:left w:w="0" w:type="dxa"/>
            <w:bottom w:w="0" w:type="dxa"/>
            <w:right w:w="0" w:type="dxa"/>
          </w:tblCellMar>
        </w:tblPrEx>
        <w:trPr>
          <w:trHeight w:val="1179"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4644C55">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632B47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40911000315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E36165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医院用物流箱</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64F6A8E">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材质PP</w:t>
            </w:r>
          </w:p>
          <w:p w14:paraId="34320BB7">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绿底黄盖/L600*W400*H350/双面丝印“英斯特”logo</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77FCC5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富事达</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CCC941">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8BC34C">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11C7">
            <w:pPr>
              <w:widowControl/>
              <w:jc w:val="right"/>
              <w:textAlignment w:val="center"/>
              <w:rPr>
                <w:rFonts w:ascii="仿宋" w:hAnsi="仿宋" w:eastAsia="仿宋" w:cs="仿宋"/>
                <w:color w:val="FF0000"/>
                <w:sz w:val="20"/>
                <w:szCs w:val="20"/>
              </w:rPr>
            </w:pPr>
          </w:p>
        </w:tc>
      </w:tr>
      <w:tr w14:paraId="0BCDF1E4">
        <w:tblPrEx>
          <w:tblCellMar>
            <w:top w:w="0" w:type="dxa"/>
            <w:left w:w="0" w:type="dxa"/>
            <w:bottom w:w="0" w:type="dxa"/>
            <w:right w:w="0" w:type="dxa"/>
          </w:tblCellMar>
        </w:tblPrEx>
        <w:trPr>
          <w:trHeight w:val="313"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CA460">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旋转台</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CA5ECD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Q2255.03-01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41DF7F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电机带轮</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D603A9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硬铝合金</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C3BF873">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E59804">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5DD2B">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0BE1">
            <w:pPr>
              <w:widowControl/>
              <w:jc w:val="right"/>
              <w:textAlignment w:val="center"/>
              <w:rPr>
                <w:rFonts w:ascii="仿宋" w:hAnsi="仿宋" w:eastAsia="仿宋" w:cs="仿宋"/>
                <w:color w:val="FF0000"/>
                <w:sz w:val="20"/>
                <w:szCs w:val="20"/>
              </w:rPr>
            </w:pPr>
          </w:p>
        </w:tc>
      </w:tr>
      <w:tr w14:paraId="6D98F294">
        <w:tblPrEx>
          <w:tblCellMar>
            <w:top w:w="0" w:type="dxa"/>
            <w:left w:w="0" w:type="dxa"/>
            <w:bottom w:w="0" w:type="dxa"/>
            <w:right w:w="0" w:type="dxa"/>
          </w:tblCellMar>
        </w:tblPrEx>
        <w:trPr>
          <w:trHeight w:val="890"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B59CD3">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1E0CAB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40102004998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5E5CE8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台邦减速电机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1AD799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6IK200GUS3M/ 6GU15RT/轴端带螺纹孔M6*15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CD68DC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台邦</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27C3F">
            <w:pPr>
              <w:jc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DF0A5">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6ECC">
            <w:pPr>
              <w:widowControl/>
              <w:jc w:val="right"/>
              <w:textAlignment w:val="center"/>
              <w:rPr>
                <w:rFonts w:ascii="仿宋" w:hAnsi="仿宋" w:eastAsia="仿宋" w:cs="仿宋"/>
                <w:color w:val="FF0000"/>
                <w:sz w:val="20"/>
                <w:szCs w:val="20"/>
              </w:rPr>
            </w:pPr>
          </w:p>
        </w:tc>
      </w:tr>
      <w:tr w14:paraId="175523FD">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1103CE">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2D652F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Q2255.04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7C14FD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驱动轴系</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4EA4E0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03590F3">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FAA856">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CFAE">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D8DC">
            <w:pPr>
              <w:widowControl/>
              <w:jc w:val="right"/>
              <w:textAlignment w:val="center"/>
              <w:rPr>
                <w:rFonts w:ascii="仿宋" w:hAnsi="仿宋" w:eastAsia="仿宋" w:cs="仿宋"/>
                <w:color w:val="FF0000"/>
                <w:sz w:val="20"/>
                <w:szCs w:val="20"/>
              </w:rPr>
            </w:pPr>
          </w:p>
        </w:tc>
      </w:tr>
      <w:tr w14:paraId="74B86A49">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43063C">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8B5991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Q2255.07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0A0C3E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改向滚筒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5FE1AD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219362B">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4B6BE5">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C5F5">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1CC6">
            <w:pPr>
              <w:widowControl/>
              <w:jc w:val="right"/>
              <w:textAlignment w:val="center"/>
              <w:rPr>
                <w:rFonts w:ascii="仿宋" w:hAnsi="仿宋" w:eastAsia="仿宋" w:cs="仿宋"/>
                <w:color w:val="FF0000"/>
                <w:sz w:val="20"/>
                <w:szCs w:val="20"/>
              </w:rPr>
            </w:pPr>
          </w:p>
        </w:tc>
      </w:tr>
      <w:tr w14:paraId="7330C5AF">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4EF19E">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6477F0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Q2255.08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37AE78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旋转机构</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970512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41CC5EF">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91215A">
            <w:pPr>
              <w:jc w:val="center"/>
              <w:rPr>
                <w:rFonts w:ascii="仿宋" w:hAnsi="仿宋" w:eastAsia="仿宋" w:cs="仿宋"/>
                <w:color w:val="000000"/>
                <w:sz w:val="20"/>
                <w:szCs w:val="20"/>
              </w:rPr>
            </w:pPr>
            <w:r>
              <w:rPr>
                <w:rFonts w:hint="eastAsia" w:ascii="仿宋" w:hAnsi="仿宋" w:eastAsia="仿宋" w:cs="仿宋"/>
                <w:color w:val="000000"/>
                <w:sz w:val="20"/>
                <w:szCs w:val="20"/>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76EB">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7E2A">
            <w:pPr>
              <w:widowControl/>
              <w:jc w:val="right"/>
              <w:textAlignment w:val="center"/>
              <w:rPr>
                <w:rFonts w:ascii="仿宋" w:hAnsi="仿宋" w:eastAsia="仿宋" w:cs="仿宋"/>
                <w:color w:val="FF0000"/>
                <w:sz w:val="20"/>
                <w:szCs w:val="20"/>
              </w:rPr>
            </w:pPr>
          </w:p>
        </w:tc>
      </w:tr>
      <w:tr w14:paraId="6C4F3763">
        <w:tblPrEx>
          <w:tblCellMar>
            <w:top w:w="0" w:type="dxa"/>
            <w:left w:w="0" w:type="dxa"/>
            <w:bottom w:w="0" w:type="dxa"/>
            <w:right w:w="0" w:type="dxa"/>
          </w:tblCellMar>
        </w:tblPrEx>
        <w:trPr>
          <w:trHeight w:val="1179"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75A8A9">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A6F004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40101000602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5E1106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SEW减速电机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45FFB72">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SA47DR63S4/BR</w:t>
            </w:r>
          </w:p>
          <w:p w14:paraId="4D51D792">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P=0.12kw/i=201/n=6.9/M6/接线盒90°/轴孔30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25A06B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SEW</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1ACD8D">
            <w:pPr>
              <w:jc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CEA191">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A5A0">
            <w:pPr>
              <w:widowControl/>
              <w:jc w:val="right"/>
              <w:textAlignment w:val="center"/>
              <w:rPr>
                <w:rFonts w:ascii="仿宋" w:hAnsi="仿宋" w:eastAsia="仿宋" w:cs="仿宋"/>
                <w:color w:val="FF0000"/>
                <w:sz w:val="20"/>
                <w:szCs w:val="20"/>
              </w:rPr>
            </w:pPr>
          </w:p>
        </w:tc>
      </w:tr>
      <w:tr w14:paraId="76A336CF">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171C07">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01682B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Q2255-02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654A3E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1C1AD0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B405D18">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87696C">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D149">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F121">
            <w:pPr>
              <w:widowControl/>
              <w:jc w:val="right"/>
              <w:textAlignment w:val="center"/>
              <w:rPr>
                <w:rFonts w:ascii="仿宋" w:hAnsi="仿宋" w:eastAsia="仿宋" w:cs="仿宋"/>
                <w:color w:val="FF0000"/>
                <w:sz w:val="20"/>
                <w:szCs w:val="20"/>
              </w:rPr>
            </w:pPr>
          </w:p>
        </w:tc>
      </w:tr>
      <w:tr w14:paraId="59A813D5">
        <w:tblPrEx>
          <w:tblCellMar>
            <w:top w:w="0" w:type="dxa"/>
            <w:left w:w="0" w:type="dxa"/>
            <w:bottom w:w="0" w:type="dxa"/>
            <w:right w:w="0" w:type="dxa"/>
          </w:tblCellMar>
        </w:tblPrEx>
        <w:trPr>
          <w:trHeight w:val="601"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EEC211">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标准站点</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9286DA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TS-100-50.8-502-1.2-12-1-1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D2CF70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包胶自由滚筒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BAE06E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部件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E05C9E8">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8CE7A6">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56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60CB">
            <w:pPr>
              <w:widowControl/>
              <w:jc w:val="right"/>
              <w:textAlignment w:val="center"/>
              <w:rPr>
                <w:rFonts w:ascii="仿宋" w:hAnsi="仿宋" w:eastAsia="仿宋" w:cs="仿宋"/>
                <w:color w:val="FF0000"/>
                <w:sz w:val="20"/>
                <w:szCs w:val="20"/>
              </w:rPr>
            </w:pPr>
          </w:p>
        </w:tc>
      </w:tr>
      <w:tr w14:paraId="7F8A2CE8">
        <w:tblPrEx>
          <w:tblCellMar>
            <w:top w:w="0" w:type="dxa"/>
            <w:left w:w="0" w:type="dxa"/>
            <w:bottom w:w="0" w:type="dxa"/>
            <w:right w:w="0" w:type="dxa"/>
          </w:tblCellMar>
        </w:tblPrEx>
        <w:trPr>
          <w:trHeight w:val="601"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E9A63C">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336043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40302000875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F92B80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圆弧齿同步带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2C73E1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橡胶565-5M-25 H5M型/Z=113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43C3A9B">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68D05A">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801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A923">
            <w:pPr>
              <w:widowControl/>
              <w:jc w:val="right"/>
              <w:textAlignment w:val="center"/>
              <w:rPr>
                <w:rFonts w:ascii="仿宋" w:hAnsi="仿宋" w:eastAsia="仿宋" w:cs="仿宋"/>
                <w:color w:val="FF0000"/>
                <w:sz w:val="20"/>
                <w:szCs w:val="20"/>
              </w:rPr>
            </w:pPr>
          </w:p>
        </w:tc>
      </w:tr>
      <w:tr w14:paraId="4A399FF2">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16EF09">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D11BC4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T003419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EC225C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网链主动链轮</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6BC996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MC1000 010 16 30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BA7C0A4">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6E59EF">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3609">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0D79">
            <w:pPr>
              <w:widowControl/>
              <w:jc w:val="right"/>
              <w:textAlignment w:val="center"/>
              <w:rPr>
                <w:rFonts w:ascii="仿宋" w:hAnsi="仿宋" w:eastAsia="仿宋" w:cs="仿宋"/>
                <w:color w:val="FF0000"/>
                <w:sz w:val="20"/>
                <w:szCs w:val="20"/>
              </w:rPr>
            </w:pPr>
          </w:p>
        </w:tc>
      </w:tr>
      <w:tr w14:paraId="5D8147F4">
        <w:tblPrEx>
          <w:tblCellMar>
            <w:top w:w="0" w:type="dxa"/>
            <w:left w:w="0" w:type="dxa"/>
            <w:bottom w:w="0" w:type="dxa"/>
            <w:right w:w="0" w:type="dxa"/>
          </w:tblCellMar>
        </w:tblPrEx>
        <w:trPr>
          <w:trHeight w:val="339"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10C9A2">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1DE3D5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84VVJAA6SL-540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F2BE55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电动滚筒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BA9E52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套胶2mm厚深灰色PVC</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E275251">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B0891B">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EB44">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7132">
            <w:pPr>
              <w:widowControl/>
              <w:jc w:val="right"/>
              <w:textAlignment w:val="center"/>
              <w:rPr>
                <w:rFonts w:ascii="仿宋" w:hAnsi="仿宋" w:eastAsia="仿宋" w:cs="仿宋"/>
                <w:color w:val="FF0000"/>
                <w:sz w:val="20"/>
                <w:szCs w:val="20"/>
              </w:rPr>
            </w:pPr>
          </w:p>
        </w:tc>
      </w:tr>
      <w:tr w14:paraId="3DFEBEC4">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3C5A86">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C0F85E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Driver control 20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19ED63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电动滚筒驱动卡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5A6ACC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1001415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0D4709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INTERROLL</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384B0">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428F01">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2667">
            <w:pPr>
              <w:widowControl/>
              <w:jc w:val="right"/>
              <w:textAlignment w:val="center"/>
              <w:rPr>
                <w:rFonts w:ascii="仿宋" w:hAnsi="仿宋" w:eastAsia="仿宋" w:cs="仿宋"/>
                <w:color w:val="FF0000"/>
                <w:sz w:val="20"/>
                <w:szCs w:val="20"/>
              </w:rPr>
            </w:pPr>
          </w:p>
        </w:tc>
      </w:tr>
      <w:tr w14:paraId="1D4E758E">
        <w:tblPrEx>
          <w:tblCellMar>
            <w:top w:w="0" w:type="dxa"/>
            <w:left w:w="0" w:type="dxa"/>
            <w:bottom w:w="0" w:type="dxa"/>
            <w:right w:w="0" w:type="dxa"/>
          </w:tblCellMar>
        </w:tblPrEx>
        <w:trPr>
          <w:trHeight w:val="890"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A6D25C">
            <w:pPr>
              <w:rPr>
                <w:rFonts w:ascii="仿宋" w:hAnsi="仿宋" w:eastAsia="仿宋" w:cs="仿宋"/>
                <w:b/>
                <w:bCs/>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24E576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40405000007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BA0878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网带链</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E089179">
            <w:pPr>
              <w:widowControl/>
              <w:textAlignment w:val="top"/>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MC-1000-1</w:t>
            </w:r>
          </w:p>
          <w:p w14:paraId="2C45CAB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W=510/PE高密度/浅蓝色/利生/140节</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4C89DB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上海利生</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FCDC06">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B13B">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21A9">
            <w:pPr>
              <w:widowControl/>
              <w:jc w:val="right"/>
              <w:textAlignment w:val="center"/>
              <w:rPr>
                <w:rFonts w:ascii="仿宋" w:hAnsi="仿宋" w:eastAsia="仿宋" w:cs="仿宋"/>
                <w:color w:val="FF0000"/>
                <w:sz w:val="20"/>
                <w:szCs w:val="20"/>
              </w:rPr>
            </w:pPr>
          </w:p>
        </w:tc>
      </w:tr>
      <w:tr w14:paraId="265AFDBB">
        <w:tblPrEx>
          <w:tblCellMar>
            <w:top w:w="0" w:type="dxa"/>
            <w:left w:w="0" w:type="dxa"/>
            <w:bottom w:w="0" w:type="dxa"/>
            <w:right w:w="0" w:type="dxa"/>
          </w:tblCellMar>
        </w:tblPrEx>
        <w:trPr>
          <w:trHeight w:val="313"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4B4432">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防火门</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2D6E75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Q2252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A76E51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复合卷帘门</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52C2A30">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W1800*H1500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2ED51ED">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87D0B">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M</w:t>
            </w:r>
            <w:r>
              <w:rPr>
                <w:rFonts w:hint="eastAsia" w:ascii="Calibri" w:hAnsi="Calibri" w:eastAsia="宋体" w:cs="Times New Roman"/>
                <w:color w:val="000000"/>
                <w:sz w:val="20"/>
                <w:szCs w:val="20"/>
                <w:lang w:bidi="ar"/>
              </w:rPr>
              <w:t>²</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837E8">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ED49">
            <w:pPr>
              <w:widowControl/>
              <w:jc w:val="right"/>
              <w:textAlignment w:val="center"/>
              <w:rPr>
                <w:rFonts w:ascii="仿宋" w:hAnsi="仿宋" w:eastAsia="仿宋" w:cs="仿宋"/>
                <w:color w:val="FF0000"/>
                <w:sz w:val="20"/>
                <w:szCs w:val="20"/>
              </w:rPr>
            </w:pPr>
          </w:p>
        </w:tc>
      </w:tr>
      <w:tr w14:paraId="781E8A83">
        <w:tblPrEx>
          <w:tblCellMar>
            <w:top w:w="0" w:type="dxa"/>
            <w:left w:w="0" w:type="dxa"/>
            <w:bottom w:w="0" w:type="dxa"/>
            <w:right w:w="0" w:type="dxa"/>
          </w:tblCellMar>
        </w:tblPrEx>
        <w:trPr>
          <w:trHeight w:val="313"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2876F7">
            <w:pPr>
              <w:widowControl/>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lang w:bidi="ar"/>
              </w:rPr>
              <w:t>PU带式输送机</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1ECE73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P5887.01.01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C1F344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端改向滚筒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87AECB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C235356">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54DEFC">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59D0">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C1B6">
            <w:pPr>
              <w:widowControl/>
              <w:jc w:val="right"/>
              <w:textAlignment w:val="center"/>
              <w:rPr>
                <w:rFonts w:ascii="仿宋" w:hAnsi="仿宋" w:eastAsia="仿宋" w:cs="仿宋"/>
                <w:color w:val="FF0000"/>
                <w:sz w:val="20"/>
                <w:szCs w:val="20"/>
              </w:rPr>
            </w:pPr>
          </w:p>
        </w:tc>
      </w:tr>
      <w:tr w14:paraId="2C019737">
        <w:tblPrEx>
          <w:tblCellMar>
            <w:top w:w="0" w:type="dxa"/>
            <w:left w:w="0" w:type="dxa"/>
            <w:bottom w:w="0" w:type="dxa"/>
            <w:right w:w="0" w:type="dxa"/>
          </w:tblCellMar>
        </w:tblPrEx>
        <w:trPr>
          <w:trHeight w:val="601"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5CFD38">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9C21D8E">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20604000225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CB3B27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带座轴承(GB/T7810)</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5155B5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铸铁UCF205D1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454CF2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NSK</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DB422C">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F47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FBA1">
            <w:pPr>
              <w:widowControl/>
              <w:jc w:val="right"/>
              <w:textAlignment w:val="center"/>
              <w:rPr>
                <w:rFonts w:ascii="仿宋" w:hAnsi="仿宋" w:eastAsia="仿宋" w:cs="仿宋"/>
                <w:color w:val="FF0000"/>
                <w:sz w:val="20"/>
                <w:szCs w:val="20"/>
              </w:rPr>
            </w:pPr>
          </w:p>
        </w:tc>
      </w:tr>
      <w:tr w14:paraId="53E311DF">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8A5A05">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787B95D">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P5887.01.04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E81F3A4">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主动滚筒</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7CFB2C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焊接件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D9CA9C1">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CF2311">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314A">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C13D">
            <w:pPr>
              <w:widowControl/>
              <w:jc w:val="right"/>
              <w:textAlignment w:val="center"/>
              <w:rPr>
                <w:rFonts w:ascii="仿宋" w:hAnsi="仿宋" w:eastAsia="仿宋" w:cs="仿宋"/>
                <w:color w:val="FF0000"/>
                <w:sz w:val="20"/>
                <w:szCs w:val="20"/>
              </w:rPr>
            </w:pPr>
          </w:p>
        </w:tc>
      </w:tr>
      <w:tr w14:paraId="0C4F29A8">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FDBA60">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E808F8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P5887.01-04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C519047">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3F69B9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P25-35/OD</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79698C7">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1A3C71">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25E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7563">
            <w:pPr>
              <w:widowControl/>
              <w:jc w:val="right"/>
              <w:textAlignment w:val="center"/>
              <w:rPr>
                <w:rFonts w:ascii="仿宋" w:hAnsi="仿宋" w:eastAsia="仿宋" w:cs="仿宋"/>
                <w:color w:val="FF0000"/>
                <w:sz w:val="20"/>
                <w:szCs w:val="20"/>
              </w:rPr>
            </w:pPr>
          </w:p>
        </w:tc>
      </w:tr>
      <w:tr w14:paraId="61B90963">
        <w:tblPrEx>
          <w:tblCellMar>
            <w:top w:w="0" w:type="dxa"/>
            <w:left w:w="0" w:type="dxa"/>
            <w:bottom w:w="0" w:type="dxa"/>
            <w:right w:w="0" w:type="dxa"/>
          </w:tblCellMar>
        </w:tblPrEx>
        <w:trPr>
          <w:trHeight w:val="601"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ECA44">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0C110FC">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40102004971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756D64B">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台邦减速电机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3A834D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6RK200-S3-MF/6GU-15-RC</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1B0781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台邦</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E6FCA2">
            <w:pPr>
              <w:jc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1CFF7">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D476">
            <w:pPr>
              <w:widowControl/>
              <w:jc w:val="right"/>
              <w:textAlignment w:val="center"/>
              <w:rPr>
                <w:rFonts w:ascii="仿宋" w:hAnsi="仿宋" w:eastAsia="仿宋" w:cs="仿宋"/>
                <w:color w:val="FF0000"/>
                <w:sz w:val="20"/>
                <w:szCs w:val="20"/>
              </w:rPr>
            </w:pPr>
          </w:p>
        </w:tc>
      </w:tr>
      <w:tr w14:paraId="25FE624A">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E2872">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EA656D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P5887.02.02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00E11E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自由托辊</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55391D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组件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5BFA532">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7D9EEF">
            <w:pPr>
              <w:jc w:val="center"/>
              <w:rPr>
                <w:rFonts w:ascii="仿宋" w:hAnsi="仿宋" w:eastAsia="仿宋" w:cs="仿宋"/>
                <w:color w:val="000000"/>
                <w:sz w:val="20"/>
                <w:szCs w:val="20"/>
              </w:rPr>
            </w:pPr>
            <w:r>
              <w:rPr>
                <w:rFonts w:hint="eastAsia" w:ascii="仿宋" w:hAnsi="仿宋" w:eastAsia="仿宋" w:cs="仿宋"/>
                <w:color w:val="000000"/>
                <w:sz w:val="20"/>
                <w:szCs w:val="20"/>
              </w:rPr>
              <w:t>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F413">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F675">
            <w:pPr>
              <w:widowControl/>
              <w:jc w:val="right"/>
              <w:textAlignment w:val="center"/>
              <w:rPr>
                <w:rFonts w:ascii="仿宋" w:hAnsi="仿宋" w:eastAsia="仿宋" w:cs="仿宋"/>
                <w:color w:val="FF0000"/>
                <w:sz w:val="20"/>
                <w:szCs w:val="20"/>
              </w:rPr>
            </w:pPr>
          </w:p>
        </w:tc>
      </w:tr>
      <w:tr w14:paraId="4743DB9D">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1BB7AD">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D4F8993">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40102004973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03E500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电机刹车片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03192B9">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6RK200-M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90D523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台邦</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82C303">
            <w:pPr>
              <w:widowControl/>
              <w:jc w:val="center"/>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330A">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0657">
            <w:pPr>
              <w:widowControl/>
              <w:jc w:val="right"/>
              <w:textAlignment w:val="center"/>
              <w:rPr>
                <w:rFonts w:ascii="仿宋" w:hAnsi="仿宋" w:eastAsia="仿宋" w:cs="仿宋"/>
                <w:color w:val="FF0000"/>
                <w:sz w:val="20"/>
                <w:szCs w:val="20"/>
              </w:rPr>
            </w:pPr>
          </w:p>
        </w:tc>
      </w:tr>
      <w:tr w14:paraId="10855699">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C69FAA">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FD1A47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P5887.02-04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D60588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2AFED90F">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P22-36/19D</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5131D674">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2E12F0">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1575">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2CFB">
            <w:pPr>
              <w:widowControl/>
              <w:jc w:val="right"/>
              <w:textAlignment w:val="center"/>
              <w:rPr>
                <w:rFonts w:ascii="仿宋" w:hAnsi="仿宋" w:eastAsia="仿宋" w:cs="仿宋"/>
                <w:color w:val="FF0000"/>
                <w:sz w:val="20"/>
                <w:szCs w:val="20"/>
              </w:rPr>
            </w:pPr>
          </w:p>
        </w:tc>
      </w:tr>
      <w:tr w14:paraId="1DFBA36A">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F2A113">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86D5862">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P5887.03-02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71916FF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BED4F1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U22-34/33PDA</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07889D3A">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5EB55B">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AFA4">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9B23">
            <w:pPr>
              <w:widowControl/>
              <w:jc w:val="right"/>
              <w:textAlignment w:val="center"/>
              <w:rPr>
                <w:rFonts w:ascii="仿宋" w:hAnsi="仿宋" w:eastAsia="仿宋" w:cs="仿宋"/>
                <w:color w:val="FF0000"/>
                <w:sz w:val="20"/>
                <w:szCs w:val="20"/>
              </w:rPr>
            </w:pPr>
          </w:p>
        </w:tc>
      </w:tr>
      <w:tr w14:paraId="471DA371">
        <w:tblPrEx>
          <w:tblCellMar>
            <w:top w:w="0" w:type="dxa"/>
            <w:left w:w="0" w:type="dxa"/>
            <w:bottom w:w="0" w:type="dxa"/>
            <w:right w:w="0" w:type="dxa"/>
          </w:tblCellMar>
        </w:tblPrEx>
        <w:trPr>
          <w:trHeight w:val="31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B03EF5">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17BC23DA">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P5887.04-02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C1D93A1">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皮带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652D7135">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U22-34/33PDA</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429F1104">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5874CC">
            <w:pPr>
              <w:jc w:val="center"/>
              <w:rPr>
                <w:rFonts w:ascii="仿宋" w:hAnsi="仿宋" w:eastAsia="仿宋" w:cs="仿宋"/>
                <w:color w:val="000000"/>
                <w:sz w:val="20"/>
                <w:szCs w:val="20"/>
              </w:rPr>
            </w:pPr>
            <w:r>
              <w:rPr>
                <w:rFonts w:hint="eastAsia" w:ascii="仿宋" w:hAnsi="仿宋" w:eastAsia="仿宋" w:cs="仿宋"/>
                <w:color w:val="000000"/>
                <w:sz w:val="20"/>
                <w:szCs w:val="20"/>
              </w:rPr>
              <w:t>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DBCF">
            <w:pPr>
              <w:widowControl/>
              <w:jc w:val="center"/>
              <w:textAlignment w:val="center"/>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4FAB">
            <w:pPr>
              <w:widowControl/>
              <w:jc w:val="right"/>
              <w:textAlignment w:val="center"/>
              <w:rPr>
                <w:rFonts w:ascii="仿宋" w:hAnsi="仿宋" w:eastAsia="仿宋" w:cs="仿宋"/>
                <w:color w:val="FF0000"/>
                <w:sz w:val="20"/>
                <w:szCs w:val="20"/>
              </w:rPr>
            </w:pPr>
          </w:p>
        </w:tc>
      </w:tr>
      <w:tr w14:paraId="2708857B">
        <w:tblPrEx>
          <w:tblCellMar>
            <w:top w:w="0" w:type="dxa"/>
            <w:left w:w="0" w:type="dxa"/>
            <w:bottom w:w="0" w:type="dxa"/>
            <w:right w:w="0" w:type="dxa"/>
          </w:tblCellMar>
        </w:tblPrEx>
        <w:trPr>
          <w:trHeight w:val="313"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E5423">
            <w:pPr>
              <w:rPr>
                <w:rFonts w:ascii="仿宋" w:hAnsi="仿宋" w:eastAsia="仿宋" w:cs="仿宋"/>
                <w:color w:val="000000"/>
                <w:sz w:val="20"/>
                <w:szCs w:val="20"/>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7927F9">
            <w:pPr>
              <w:rPr>
                <w:rFonts w:ascii="仿宋" w:hAnsi="仿宋" w:eastAsia="仿宋" w:cs="仿宋"/>
                <w:color w:val="000000"/>
                <w:sz w:val="20"/>
                <w:szCs w:val="20"/>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A6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轴承</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991016">
            <w:pPr>
              <w:widowControl/>
              <w:textAlignment w:val="top"/>
              <w:rPr>
                <w:rFonts w:ascii="仿宋" w:hAnsi="仿宋" w:eastAsia="仿宋" w:cs="仿宋"/>
                <w:color w:val="000000"/>
                <w:sz w:val="20"/>
                <w:szCs w:val="20"/>
              </w:rPr>
            </w:pPr>
            <w:r>
              <w:rPr>
                <w:rFonts w:hint="eastAsia" w:ascii="仿宋" w:hAnsi="仿宋" w:eastAsia="仿宋" w:cs="仿宋"/>
                <w:color w:val="000000"/>
                <w:sz w:val="20"/>
                <w:szCs w:val="20"/>
                <w:lang w:bidi="ar"/>
              </w:rPr>
              <w:t>(GB/T276)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0DB8F">
            <w:pPr>
              <w:rPr>
                <w:rFonts w:ascii="仿宋" w:hAnsi="仿宋" w:eastAsia="仿宋" w:cs="仿宋"/>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1657">
            <w:pPr>
              <w:jc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5620E7">
            <w:pPr>
              <w:widowControl/>
              <w:jc w:val="center"/>
              <w:textAlignment w:val="top"/>
              <w:rPr>
                <w:rFonts w:ascii="仿宋" w:hAnsi="仿宋" w:eastAsia="仿宋" w:cs="仿宋"/>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76D5">
            <w:pPr>
              <w:widowControl/>
              <w:jc w:val="right"/>
              <w:textAlignment w:val="center"/>
              <w:rPr>
                <w:rFonts w:ascii="仿宋" w:hAnsi="仿宋" w:eastAsia="仿宋" w:cs="仿宋"/>
                <w:color w:val="FF0000"/>
                <w:sz w:val="20"/>
                <w:szCs w:val="20"/>
              </w:rPr>
            </w:pPr>
          </w:p>
        </w:tc>
      </w:tr>
      <w:tr w14:paraId="45DBEB0D">
        <w:tblPrEx>
          <w:tblCellMar>
            <w:top w:w="0" w:type="dxa"/>
            <w:left w:w="0" w:type="dxa"/>
            <w:bottom w:w="0" w:type="dxa"/>
            <w:right w:w="0" w:type="dxa"/>
          </w:tblCellMar>
        </w:tblPrEx>
        <w:trPr>
          <w:trHeight w:val="558" w:hRule="atLeast"/>
        </w:trPr>
        <w:tc>
          <w:tcPr>
            <w:tcW w:w="1004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2239">
            <w:pPr>
              <w:widowControl/>
              <w:jc w:val="center"/>
              <w:textAlignment w:val="center"/>
              <w:rPr>
                <w:rFonts w:hint="default" w:ascii="仿宋" w:hAnsi="仿宋" w:eastAsia="仿宋" w:cs="仿宋"/>
                <w:b/>
                <w:bCs/>
                <w:color w:val="000000"/>
                <w:lang w:val="en-US" w:eastAsia="zh-CN"/>
              </w:rPr>
            </w:pPr>
            <w:r>
              <w:rPr>
                <w:rFonts w:hint="eastAsia" w:ascii="仿宋" w:hAnsi="仿宋" w:eastAsia="仿宋" w:cs="仿宋"/>
                <w:b/>
                <w:bCs/>
                <w:color w:val="000000"/>
                <w:lang w:val="en-US" w:eastAsia="zh-CN"/>
              </w:rPr>
              <w:t>（2）合计单价（元）：</w:t>
            </w:r>
          </w:p>
        </w:tc>
      </w:tr>
      <w:tr w14:paraId="7C54A40E">
        <w:tblPrEx>
          <w:tblCellMar>
            <w:top w:w="0" w:type="dxa"/>
            <w:left w:w="0" w:type="dxa"/>
            <w:bottom w:w="0" w:type="dxa"/>
            <w:right w:w="0" w:type="dxa"/>
          </w:tblCellMar>
        </w:tblPrEx>
        <w:trPr>
          <w:trHeight w:val="558" w:hRule="atLeast"/>
        </w:trPr>
        <w:tc>
          <w:tcPr>
            <w:tcW w:w="1004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74AE">
            <w:pPr>
              <w:widowControl/>
              <w:jc w:val="center"/>
              <w:textAlignment w:val="center"/>
              <w:rPr>
                <w:rFonts w:hint="default" w:ascii="仿宋" w:hAnsi="仿宋" w:eastAsia="仿宋" w:cs="仿宋"/>
                <w:b/>
                <w:bCs/>
                <w:color w:val="000000"/>
                <w:lang w:val="en-US" w:eastAsia="zh-CN"/>
              </w:rPr>
            </w:pPr>
            <w:r>
              <w:rPr>
                <w:rFonts w:hint="eastAsia" w:ascii="仿宋" w:hAnsi="仿宋" w:eastAsia="仿宋" w:cs="仿宋"/>
                <w:b/>
                <w:bCs/>
                <w:color w:val="000000"/>
                <w:lang w:val="en-US" w:eastAsia="zh-CN"/>
              </w:rPr>
              <w:t>（1）+（2）合计单价（元）：</w:t>
            </w:r>
          </w:p>
        </w:tc>
      </w:tr>
    </w:tbl>
    <w:p w14:paraId="77422BAE">
      <w:pPr>
        <w:tabs>
          <w:tab w:val="left" w:pos="1875"/>
        </w:tabs>
      </w:pPr>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10" w:usb3="00000000" w:csb0="0004009F" w:csb1="0000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10D8">
    <w:pPr>
      <w:pStyle w:val="31"/>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37</w:t>
    </w:r>
    <w:r>
      <w:rPr>
        <w:rStyle w:val="55"/>
      </w:rPr>
      <w:fldChar w:fldCharType="end"/>
    </w:r>
  </w:p>
  <w:p w14:paraId="07F231A9">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0ECEA"/>
    <w:multiLevelType w:val="singleLevel"/>
    <w:tmpl w:val="CB90ECEA"/>
    <w:lvl w:ilvl="0" w:tentative="0">
      <w:start w:val="1"/>
      <w:numFmt w:val="decimal"/>
      <w:suff w:val="nothing"/>
      <w:lvlText w:val="%1．"/>
      <w:lvlJc w:val="left"/>
      <w:pPr>
        <w:ind w:left="0" w:firstLine="400"/>
      </w:pPr>
      <w:rPr>
        <w:rFonts w:hint="default"/>
      </w:rPr>
    </w:lvl>
  </w:abstractNum>
  <w:abstractNum w:abstractNumId="1">
    <w:nsid w:val="D55B174E"/>
    <w:multiLevelType w:val="singleLevel"/>
    <w:tmpl w:val="D55B174E"/>
    <w:lvl w:ilvl="0" w:tentative="0">
      <w:start w:val="1"/>
      <w:numFmt w:val="decimal"/>
      <w:suff w:val="nothing"/>
      <w:lvlText w:val="%1、"/>
      <w:lvlJc w:val="left"/>
    </w:lvl>
  </w:abstractNum>
  <w:abstractNum w:abstractNumId="2">
    <w:nsid w:val="D67B5709"/>
    <w:multiLevelType w:val="singleLevel"/>
    <w:tmpl w:val="D67B5709"/>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E56BE28"/>
    <w:multiLevelType w:val="singleLevel"/>
    <w:tmpl w:val="0E56BE28"/>
    <w:lvl w:ilvl="0" w:tentative="0">
      <w:start w:val="1"/>
      <w:numFmt w:val="decimal"/>
      <w:suff w:val="nothing"/>
      <w:lvlText w:val="%1．"/>
      <w:lvlJc w:val="left"/>
      <w:pPr>
        <w:ind w:left="0" w:firstLine="40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00172A27"/>
    <w:rsid w:val="0000134D"/>
    <w:rsid w:val="00001F1C"/>
    <w:rsid w:val="000036D6"/>
    <w:rsid w:val="00003A46"/>
    <w:rsid w:val="000042A3"/>
    <w:rsid w:val="000045B3"/>
    <w:rsid w:val="00004752"/>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B7DD3"/>
    <w:rsid w:val="000C1B95"/>
    <w:rsid w:val="000C299D"/>
    <w:rsid w:val="000C3573"/>
    <w:rsid w:val="000C3B21"/>
    <w:rsid w:val="000C3E67"/>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417"/>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113"/>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579E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AE3"/>
    <w:rsid w:val="00187B3E"/>
    <w:rsid w:val="0019153B"/>
    <w:rsid w:val="001915A3"/>
    <w:rsid w:val="001919EB"/>
    <w:rsid w:val="00191B94"/>
    <w:rsid w:val="0019227B"/>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DF2"/>
    <w:rsid w:val="001C5F9A"/>
    <w:rsid w:val="001C7E49"/>
    <w:rsid w:val="001D012D"/>
    <w:rsid w:val="001D0702"/>
    <w:rsid w:val="001D0A25"/>
    <w:rsid w:val="001D1078"/>
    <w:rsid w:val="001D1659"/>
    <w:rsid w:val="001D296C"/>
    <w:rsid w:val="001D2F3D"/>
    <w:rsid w:val="001D33B5"/>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CF2"/>
    <w:rsid w:val="00240E54"/>
    <w:rsid w:val="00241314"/>
    <w:rsid w:val="00241BD9"/>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2912"/>
    <w:rsid w:val="00252D49"/>
    <w:rsid w:val="00253956"/>
    <w:rsid w:val="00253C51"/>
    <w:rsid w:val="002548D3"/>
    <w:rsid w:val="00254E85"/>
    <w:rsid w:val="0025568B"/>
    <w:rsid w:val="002561B7"/>
    <w:rsid w:val="00256EDB"/>
    <w:rsid w:val="00256FEA"/>
    <w:rsid w:val="00257131"/>
    <w:rsid w:val="0025733E"/>
    <w:rsid w:val="00257995"/>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03"/>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A39"/>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1189"/>
    <w:rsid w:val="003122A3"/>
    <w:rsid w:val="003132C3"/>
    <w:rsid w:val="00313A3B"/>
    <w:rsid w:val="00313BCE"/>
    <w:rsid w:val="00313E20"/>
    <w:rsid w:val="00314F5B"/>
    <w:rsid w:val="00315243"/>
    <w:rsid w:val="00315A94"/>
    <w:rsid w:val="00315CB5"/>
    <w:rsid w:val="003164FD"/>
    <w:rsid w:val="003165F8"/>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8E1"/>
    <w:rsid w:val="00345AD6"/>
    <w:rsid w:val="00345E2A"/>
    <w:rsid w:val="00345F25"/>
    <w:rsid w:val="00346772"/>
    <w:rsid w:val="00346E05"/>
    <w:rsid w:val="003514C0"/>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5DD3"/>
    <w:rsid w:val="00387884"/>
    <w:rsid w:val="00387F66"/>
    <w:rsid w:val="0039022F"/>
    <w:rsid w:val="0039048F"/>
    <w:rsid w:val="003909DB"/>
    <w:rsid w:val="00391069"/>
    <w:rsid w:val="00391591"/>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57269"/>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B4960"/>
    <w:rsid w:val="004B63B7"/>
    <w:rsid w:val="004C1447"/>
    <w:rsid w:val="004C15CD"/>
    <w:rsid w:val="004C166F"/>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66B"/>
    <w:rsid w:val="004F2CF9"/>
    <w:rsid w:val="004F3163"/>
    <w:rsid w:val="004F38C1"/>
    <w:rsid w:val="004F3AC3"/>
    <w:rsid w:val="004F3B32"/>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097"/>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97C"/>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0C43"/>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8CF"/>
    <w:rsid w:val="005A371D"/>
    <w:rsid w:val="005A385F"/>
    <w:rsid w:val="005A4642"/>
    <w:rsid w:val="005A4851"/>
    <w:rsid w:val="005A4B6B"/>
    <w:rsid w:val="005A4FD0"/>
    <w:rsid w:val="005A5C02"/>
    <w:rsid w:val="005A61DF"/>
    <w:rsid w:val="005A6614"/>
    <w:rsid w:val="005A66D1"/>
    <w:rsid w:val="005A708D"/>
    <w:rsid w:val="005A7559"/>
    <w:rsid w:val="005A7587"/>
    <w:rsid w:val="005B0942"/>
    <w:rsid w:val="005B15EF"/>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1A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5CF7"/>
    <w:rsid w:val="0061600A"/>
    <w:rsid w:val="006160B5"/>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6A"/>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BAC"/>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6C7E"/>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765"/>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5C8D"/>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4D7F"/>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3AB0"/>
    <w:rsid w:val="00784306"/>
    <w:rsid w:val="00784450"/>
    <w:rsid w:val="00784DDD"/>
    <w:rsid w:val="00785434"/>
    <w:rsid w:val="007854AB"/>
    <w:rsid w:val="00785789"/>
    <w:rsid w:val="007857B5"/>
    <w:rsid w:val="00785923"/>
    <w:rsid w:val="00785F9C"/>
    <w:rsid w:val="007860FC"/>
    <w:rsid w:val="007868A5"/>
    <w:rsid w:val="00786D03"/>
    <w:rsid w:val="00786EFE"/>
    <w:rsid w:val="007874E8"/>
    <w:rsid w:val="00787E46"/>
    <w:rsid w:val="00790C65"/>
    <w:rsid w:val="007914C4"/>
    <w:rsid w:val="007929D3"/>
    <w:rsid w:val="00792DF5"/>
    <w:rsid w:val="0079538B"/>
    <w:rsid w:val="0079543C"/>
    <w:rsid w:val="00795586"/>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4A1C"/>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810"/>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777"/>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45B"/>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18A"/>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D17"/>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6F0"/>
    <w:rsid w:val="008D5D67"/>
    <w:rsid w:val="008D5F2F"/>
    <w:rsid w:val="008D6448"/>
    <w:rsid w:val="008D66D8"/>
    <w:rsid w:val="008D682A"/>
    <w:rsid w:val="008D751E"/>
    <w:rsid w:val="008D7E7E"/>
    <w:rsid w:val="008D7EF6"/>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07209"/>
    <w:rsid w:val="00907E01"/>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0F9"/>
    <w:rsid w:val="00976215"/>
    <w:rsid w:val="00976309"/>
    <w:rsid w:val="009773D6"/>
    <w:rsid w:val="00977491"/>
    <w:rsid w:val="00977C0C"/>
    <w:rsid w:val="00980C2C"/>
    <w:rsid w:val="00982626"/>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9F4"/>
    <w:rsid w:val="009A3ADC"/>
    <w:rsid w:val="009A3C08"/>
    <w:rsid w:val="009A4AA5"/>
    <w:rsid w:val="009A55FF"/>
    <w:rsid w:val="009A57CD"/>
    <w:rsid w:val="009A5D5A"/>
    <w:rsid w:val="009A5DEE"/>
    <w:rsid w:val="009A6277"/>
    <w:rsid w:val="009A6783"/>
    <w:rsid w:val="009A73C8"/>
    <w:rsid w:val="009A76E5"/>
    <w:rsid w:val="009A78A6"/>
    <w:rsid w:val="009A7AFF"/>
    <w:rsid w:val="009A7D13"/>
    <w:rsid w:val="009B0472"/>
    <w:rsid w:val="009B0DA6"/>
    <w:rsid w:val="009B1362"/>
    <w:rsid w:val="009B15B7"/>
    <w:rsid w:val="009B1A87"/>
    <w:rsid w:val="009B21EE"/>
    <w:rsid w:val="009B2247"/>
    <w:rsid w:val="009B2576"/>
    <w:rsid w:val="009B297F"/>
    <w:rsid w:val="009B31C1"/>
    <w:rsid w:val="009B362E"/>
    <w:rsid w:val="009B3D52"/>
    <w:rsid w:val="009B4548"/>
    <w:rsid w:val="009B4699"/>
    <w:rsid w:val="009B4E55"/>
    <w:rsid w:val="009B506D"/>
    <w:rsid w:val="009B55EE"/>
    <w:rsid w:val="009B5882"/>
    <w:rsid w:val="009B6452"/>
    <w:rsid w:val="009C039D"/>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242"/>
    <w:rsid w:val="009E4732"/>
    <w:rsid w:val="009E57E8"/>
    <w:rsid w:val="009E59F4"/>
    <w:rsid w:val="009E5D79"/>
    <w:rsid w:val="009E7266"/>
    <w:rsid w:val="009E7B1E"/>
    <w:rsid w:val="009E7D74"/>
    <w:rsid w:val="009F0190"/>
    <w:rsid w:val="009F01B8"/>
    <w:rsid w:val="009F047C"/>
    <w:rsid w:val="009F0840"/>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34A"/>
    <w:rsid w:val="00A92584"/>
    <w:rsid w:val="00A925A7"/>
    <w:rsid w:val="00A925DB"/>
    <w:rsid w:val="00A930BB"/>
    <w:rsid w:val="00A933F4"/>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334"/>
    <w:rsid w:val="00AD53AA"/>
    <w:rsid w:val="00AD6826"/>
    <w:rsid w:val="00AD72BC"/>
    <w:rsid w:val="00AD79BF"/>
    <w:rsid w:val="00AD7C84"/>
    <w:rsid w:val="00AE07E1"/>
    <w:rsid w:val="00AE1D52"/>
    <w:rsid w:val="00AE2133"/>
    <w:rsid w:val="00AE2AD5"/>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233"/>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152"/>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BE1"/>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B20"/>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8CE"/>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7EE"/>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09ED"/>
    <w:rsid w:val="00D8158C"/>
    <w:rsid w:val="00D81ED6"/>
    <w:rsid w:val="00D82533"/>
    <w:rsid w:val="00D8359E"/>
    <w:rsid w:val="00D8512B"/>
    <w:rsid w:val="00D852FD"/>
    <w:rsid w:val="00D857FE"/>
    <w:rsid w:val="00D859D8"/>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62CF"/>
    <w:rsid w:val="00D9652E"/>
    <w:rsid w:val="00D96531"/>
    <w:rsid w:val="00D968AD"/>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38F4"/>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09"/>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1EA0"/>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133"/>
    <w:rsid w:val="00ED3605"/>
    <w:rsid w:val="00ED3C86"/>
    <w:rsid w:val="00ED3CE8"/>
    <w:rsid w:val="00ED47E4"/>
    <w:rsid w:val="00ED48A7"/>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176"/>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6EC9"/>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B13"/>
    <w:rsid w:val="00F2227C"/>
    <w:rsid w:val="00F23548"/>
    <w:rsid w:val="00F2359A"/>
    <w:rsid w:val="00F2404C"/>
    <w:rsid w:val="00F2429E"/>
    <w:rsid w:val="00F25371"/>
    <w:rsid w:val="00F25545"/>
    <w:rsid w:val="00F265B9"/>
    <w:rsid w:val="00F266AA"/>
    <w:rsid w:val="00F2685A"/>
    <w:rsid w:val="00F2701E"/>
    <w:rsid w:val="00F27661"/>
    <w:rsid w:val="00F279BD"/>
    <w:rsid w:val="00F27F89"/>
    <w:rsid w:val="00F27FFD"/>
    <w:rsid w:val="00F3079C"/>
    <w:rsid w:val="00F3223F"/>
    <w:rsid w:val="00F32498"/>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6AF"/>
    <w:rsid w:val="00F50DC4"/>
    <w:rsid w:val="00F524C0"/>
    <w:rsid w:val="00F52A72"/>
    <w:rsid w:val="00F53483"/>
    <w:rsid w:val="00F53548"/>
    <w:rsid w:val="00F5423E"/>
    <w:rsid w:val="00F54451"/>
    <w:rsid w:val="00F548BE"/>
    <w:rsid w:val="00F5528F"/>
    <w:rsid w:val="00F568B3"/>
    <w:rsid w:val="00F568CD"/>
    <w:rsid w:val="00F569C2"/>
    <w:rsid w:val="00F56A10"/>
    <w:rsid w:val="00F56AE4"/>
    <w:rsid w:val="00F5728D"/>
    <w:rsid w:val="00F57C62"/>
    <w:rsid w:val="00F57FC5"/>
    <w:rsid w:val="00F6000C"/>
    <w:rsid w:val="00F60859"/>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62D"/>
    <w:rsid w:val="00FB181F"/>
    <w:rsid w:val="00FB1918"/>
    <w:rsid w:val="00FB1AE8"/>
    <w:rsid w:val="00FB1D7A"/>
    <w:rsid w:val="00FB24C0"/>
    <w:rsid w:val="00FB286E"/>
    <w:rsid w:val="00FB29B4"/>
    <w:rsid w:val="00FB2A18"/>
    <w:rsid w:val="00FB3F9C"/>
    <w:rsid w:val="00FB4206"/>
    <w:rsid w:val="00FB44EF"/>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820461D"/>
    <w:rsid w:val="0961739E"/>
    <w:rsid w:val="098E6083"/>
    <w:rsid w:val="0B205B2B"/>
    <w:rsid w:val="0B782559"/>
    <w:rsid w:val="0C56100B"/>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CF652CD"/>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0C827FD"/>
    <w:rsid w:val="3157114E"/>
    <w:rsid w:val="31F2037F"/>
    <w:rsid w:val="32200152"/>
    <w:rsid w:val="329B11F6"/>
    <w:rsid w:val="336E087E"/>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0312A"/>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E7AF0"/>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7B7708C"/>
    <w:rsid w:val="681C3942"/>
    <w:rsid w:val="68460AAC"/>
    <w:rsid w:val="68AC1CFE"/>
    <w:rsid w:val="6BCD1DE6"/>
    <w:rsid w:val="6BDD6452"/>
    <w:rsid w:val="6C505023"/>
    <w:rsid w:val="6D14299F"/>
    <w:rsid w:val="6D672A1E"/>
    <w:rsid w:val="6DC237D1"/>
    <w:rsid w:val="6F40725E"/>
    <w:rsid w:val="711172CF"/>
    <w:rsid w:val="71FD54DD"/>
    <w:rsid w:val="7410294D"/>
    <w:rsid w:val="76D71644"/>
    <w:rsid w:val="776C2FB6"/>
    <w:rsid w:val="79982284"/>
    <w:rsid w:val="7998662D"/>
    <w:rsid w:val="79C42B56"/>
    <w:rsid w:val="7A8C5878"/>
    <w:rsid w:val="7B471854"/>
    <w:rsid w:val="7BD2277E"/>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99"/>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List"/>
    <w:basedOn w:val="1"/>
    <w:qFormat/>
    <w:uiPriority w:val="0"/>
    <w:pPr>
      <w:ind w:left="200" w:hanging="200" w:hangingChars="200"/>
    </w:pPr>
  </w:style>
  <w:style w:type="paragraph" w:styleId="39">
    <w:name w:val="footnote text"/>
    <w:basedOn w:val="1"/>
    <w:link w:val="482"/>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99"/>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3"/>
    <w:link w:val="30"/>
    <w:qFormat/>
    <w:uiPriority w:val="99"/>
    <w:rPr>
      <w:kern w:val="2"/>
      <w:sz w:val="18"/>
      <w:szCs w:val="18"/>
    </w:rPr>
  </w:style>
  <w:style w:type="character" w:customStyle="1" w:styleId="79">
    <w:name w:val="页脚 Char"/>
    <w:basedOn w:val="53"/>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19"/>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BB2A-B780-4BCA-957E-6E1AB5523690}">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16</Pages>
  <Words>6428</Words>
  <Characters>9153</Characters>
  <Lines>317</Lines>
  <Paragraphs>89</Paragraphs>
  <TotalTime>0</TotalTime>
  <ScaleCrop>false</ScaleCrop>
  <LinksUpToDate>false</LinksUpToDate>
  <CharactersWithSpaces>9232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2023-10-10T09:37:00Z</dcterms:created>
  <dc:creator>微软用户</dc:creator>
  <cp:lastModifiedBy>加深</cp:lastModifiedBy>
  <cp:lastPrinted>2023-10-24T07:14:00Z</cp:lastPrinted>
  <dcterms:modified xsi:type="dcterms:W3CDTF">2025-02-28T08:17:02Z</dcterms:modified>
  <dc:title>招标编号：UHO2010-G0029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9BB1F160440D4B45A49BEB460BB1E352_13</vt:lpwstr>
  </property>
  <property fmtid="{D5CDD505-2E9C-101B-9397-08002B2CF9AE}" pid="4" name="KSOTemplateDocerSaveRecord">
    <vt:lpwstr>eyJoZGlkIjoiNmFkNzM0MjEyYTJlMGViYTU0N2EyNjMzYjM3OTNmZjIiLCJ1c2VySWQiOiIzNTY0MzY5ODAifQ==</vt:lpwstr>
  </property>
</Properties>
</file>