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3E491">
      <w:pPr>
        <w:spacing w:line="360" w:lineRule="exact"/>
        <w:jc w:val="left"/>
        <w:rPr>
          <w:rFonts w:hint="eastAsia" w:ascii="Arial" w:hAnsi="Arial" w:cs="Arial" w:eastAsiaTheme="minorEastAsia"/>
          <w:b/>
          <w:sz w:val="24"/>
        </w:rPr>
      </w:pPr>
      <w:r>
        <w:rPr>
          <w:rFonts w:hint="eastAsia" w:ascii="Arial" w:hAnsi="Arial" w:cs="Arial" w:eastAsiaTheme="minorEastAsia"/>
          <w:b/>
          <w:sz w:val="24"/>
          <w:lang w:val="en-US" w:eastAsia="zh-CN"/>
        </w:rPr>
        <w:t xml:space="preserve">12-1  </w:t>
      </w:r>
      <w:r>
        <w:rPr>
          <w:rFonts w:hint="eastAsia" w:ascii="Arial" w:hAnsi="Arial" w:cs="Arial" w:eastAsiaTheme="minorEastAsia"/>
          <w:b/>
          <w:sz w:val="24"/>
        </w:rPr>
        <w:t xml:space="preserve">坐位下肢主被动活动关节康复器 2台   </w:t>
      </w:r>
    </w:p>
    <w:p w14:paraId="5CFA0A66">
      <w:pPr>
        <w:spacing w:line="360" w:lineRule="exact"/>
        <w:jc w:val="left"/>
        <w:rPr>
          <w:rFonts w:ascii="Arial" w:hAnsi="Arial" w:cs="Arial" w:eastAsiaTheme="minorEastAsia"/>
          <w:b/>
          <w:sz w:val="24"/>
        </w:rPr>
      </w:pPr>
      <w:bookmarkStart w:id="1" w:name="_GoBack"/>
      <w:bookmarkEnd w:id="1"/>
      <w:r>
        <w:rPr>
          <w:rFonts w:hint="eastAsia" w:ascii="Arial" w:hAnsi="Arial" w:cs="Arial" w:eastAsiaTheme="minorEastAsia"/>
          <w:b/>
          <w:sz w:val="24"/>
        </w:rPr>
        <w:t>一</w:t>
      </w:r>
      <w:r>
        <w:rPr>
          <w:rFonts w:ascii="Arial" w:hAnsi="Arial" w:cs="Arial" w:eastAsiaTheme="minorEastAsia"/>
          <w:b/>
          <w:sz w:val="24"/>
        </w:rPr>
        <w:t>、技术参数</w:t>
      </w:r>
    </w:p>
    <w:p w14:paraId="0B49BE5D">
      <w:pPr>
        <w:spacing w:line="360" w:lineRule="exact"/>
        <w:jc w:val="left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1、转速范围：5rpm~60rpm，步进1rpm，空载转速误差不大于±30%或±3rpm，二者取大值。</w:t>
      </w:r>
    </w:p>
    <w:p w14:paraId="29884B58">
      <w:pPr>
        <w:spacing w:line="360" w:lineRule="exact"/>
        <w:jc w:val="left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2、阻力范围：1~12档。痉挛等级：1~12档。</w:t>
      </w:r>
    </w:p>
    <w:p w14:paraId="5D7E8E81">
      <w:pPr>
        <w:spacing w:line="360" w:lineRule="exact"/>
        <w:jc w:val="left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3、具有肌力评估功能，可保存训练记录。</w:t>
      </w:r>
    </w:p>
    <w:p w14:paraId="74212E75">
      <w:pPr>
        <w:spacing w:line="360" w:lineRule="exact"/>
        <w:jc w:val="left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4、</w:t>
      </w:r>
      <w:r>
        <w:rPr>
          <w:rFonts w:hint="eastAsia" w:ascii="Arial" w:hAnsi="Arial" w:cs="Arial" w:eastAsiaTheme="minorEastAsia"/>
          <w:szCs w:val="21"/>
          <w:lang w:val="en-US" w:eastAsia="zh-CN"/>
        </w:rPr>
        <w:t>至少具有</w:t>
      </w:r>
      <w:r>
        <w:rPr>
          <w:rFonts w:hint="eastAsia" w:ascii="Arial" w:hAnsi="Arial" w:cs="Arial" w:eastAsiaTheme="minorEastAsia"/>
          <w:szCs w:val="21"/>
        </w:rPr>
        <w:t>痉挛缓解速率：25%、50%、75%、100%四个档位。</w:t>
      </w:r>
    </w:p>
    <w:p w14:paraId="1F206CD6">
      <w:pPr>
        <w:spacing w:line="360" w:lineRule="exact"/>
        <w:jc w:val="left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5、可进行助力训练，助力训练电机动力</w:t>
      </w:r>
      <w:r>
        <w:rPr>
          <w:rFonts w:hint="eastAsia" w:ascii="Arial" w:hAnsi="Arial" w:cs="Arial" w:eastAsiaTheme="minorEastAsia"/>
          <w:szCs w:val="21"/>
          <w:lang w:val="en-US" w:eastAsia="zh-CN"/>
        </w:rPr>
        <w:t>可</w:t>
      </w:r>
      <w:r>
        <w:rPr>
          <w:rFonts w:hint="eastAsia" w:ascii="Arial" w:hAnsi="Arial" w:cs="Arial" w:eastAsiaTheme="minorEastAsia"/>
          <w:szCs w:val="21"/>
        </w:rPr>
        <w:t>分为低、中、高三档可调。</w:t>
      </w:r>
    </w:p>
    <w:p w14:paraId="069EE1A7">
      <w:pPr>
        <w:spacing w:line="360" w:lineRule="exact"/>
        <w:jc w:val="left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6、可进行等速训练，等速训练转速范围10rpm~25rpm，步进1rpm。</w:t>
      </w:r>
    </w:p>
    <w:p w14:paraId="580ED7B5">
      <w:pPr>
        <w:spacing w:line="360" w:lineRule="exact"/>
        <w:jc w:val="left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7、上肢训练工作臂水平调整角度-90°~+90°，误差为±5°。</w:t>
      </w:r>
    </w:p>
    <w:p w14:paraId="7C5AF34E">
      <w:pPr>
        <w:spacing w:line="360" w:lineRule="exact"/>
        <w:jc w:val="left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8、竖向支臂的滑动管最大调节范围</w:t>
      </w:r>
      <w:r>
        <w:rPr>
          <w:rFonts w:hint="eastAsia" w:ascii="Arial" w:hAnsi="Arial" w:cs="Arial" w:eastAsiaTheme="minorEastAsia"/>
          <w:szCs w:val="21"/>
          <w:lang w:val="en-US" w:eastAsia="zh-CN"/>
        </w:rPr>
        <w:t>应在</w:t>
      </w:r>
      <w:r>
        <w:rPr>
          <w:rFonts w:hint="eastAsia" w:ascii="Arial" w:hAnsi="Arial" w:cs="Arial" w:eastAsiaTheme="minorEastAsia"/>
          <w:szCs w:val="21"/>
        </w:rPr>
        <w:t>100mm±4mm</w:t>
      </w:r>
      <w:r>
        <w:rPr>
          <w:rFonts w:hint="eastAsia" w:ascii="Arial" w:hAnsi="Arial" w:cs="Arial" w:eastAsiaTheme="minorEastAsia"/>
          <w:szCs w:val="21"/>
          <w:lang w:val="en-US" w:eastAsia="zh-CN"/>
        </w:rPr>
        <w:t>可调</w:t>
      </w:r>
      <w:r>
        <w:rPr>
          <w:rFonts w:hint="eastAsia" w:ascii="Arial" w:hAnsi="Arial" w:cs="Arial" w:eastAsiaTheme="minorEastAsia"/>
          <w:szCs w:val="21"/>
        </w:rPr>
        <w:t>。</w:t>
      </w:r>
    </w:p>
    <w:p w14:paraId="27F1F4CD">
      <w:pPr>
        <w:spacing w:line="360" w:lineRule="exact"/>
        <w:jc w:val="left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9、定时时间范围1~99min，步进1min，可设置默认时间。</w:t>
      </w:r>
    </w:p>
    <w:p w14:paraId="4411C769">
      <w:pPr>
        <w:spacing w:line="360" w:lineRule="exact"/>
        <w:jc w:val="left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10、采用</w:t>
      </w:r>
      <w:r>
        <w:rPr>
          <w:rFonts w:hint="eastAsia" w:ascii="Arial" w:hAnsi="Arial" w:cs="Arial" w:eastAsiaTheme="minorEastAsia"/>
          <w:szCs w:val="21"/>
          <w:lang w:val="en-US" w:eastAsia="zh-CN"/>
        </w:rPr>
        <w:t>≥</w:t>
      </w:r>
      <w:r>
        <w:rPr>
          <w:rFonts w:hint="eastAsia" w:ascii="Arial" w:hAnsi="Arial" w:cs="Arial" w:eastAsiaTheme="minorEastAsia"/>
          <w:szCs w:val="21"/>
        </w:rPr>
        <w:t>10寸高清电容触摸显示屏，分辨率</w:t>
      </w:r>
      <w:r>
        <w:rPr>
          <w:rFonts w:hint="eastAsia" w:ascii="Arial" w:hAnsi="Arial" w:cs="Arial" w:eastAsiaTheme="minorEastAsia"/>
          <w:szCs w:val="21"/>
          <w:lang w:val="en-US" w:eastAsia="zh-CN"/>
        </w:rPr>
        <w:t>可达</w:t>
      </w:r>
      <w:r>
        <w:rPr>
          <w:rFonts w:hint="eastAsia" w:ascii="Arial" w:hAnsi="Arial" w:cs="Arial" w:eastAsiaTheme="minorEastAsia"/>
          <w:szCs w:val="21"/>
        </w:rPr>
        <w:t>1280*800。</w:t>
      </w:r>
    </w:p>
    <w:p w14:paraId="267738FD">
      <w:pPr>
        <w:spacing w:line="360" w:lineRule="exact"/>
        <w:jc w:val="left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11、</w:t>
      </w:r>
      <w:r>
        <w:rPr>
          <w:rFonts w:hint="eastAsia" w:ascii="Arial" w:hAnsi="Arial" w:cs="Arial" w:eastAsiaTheme="minorEastAsia"/>
          <w:szCs w:val="21"/>
          <w:lang w:val="en-US" w:eastAsia="zh-CN"/>
        </w:rPr>
        <w:t>至少</w:t>
      </w:r>
      <w:r>
        <w:rPr>
          <w:rFonts w:hint="eastAsia" w:ascii="Arial" w:hAnsi="Arial" w:cs="Arial" w:eastAsiaTheme="minorEastAsia"/>
          <w:szCs w:val="21"/>
        </w:rPr>
        <w:t>具有4种训练功能：上肢水平训练、上肢垂直交叉训练、上肢垂直平行训练和下肢训练。</w:t>
      </w:r>
    </w:p>
    <w:p w14:paraId="31BA7273">
      <w:pPr>
        <w:spacing w:line="360" w:lineRule="exact"/>
        <w:jc w:val="left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12、</w:t>
      </w:r>
      <w:r>
        <w:rPr>
          <w:rFonts w:hint="eastAsia" w:ascii="Arial" w:hAnsi="Arial" w:cs="Arial" w:eastAsiaTheme="minorEastAsia"/>
          <w:szCs w:val="21"/>
          <w:lang w:val="en-US" w:eastAsia="zh-CN"/>
        </w:rPr>
        <w:t>至少</w:t>
      </w:r>
      <w:r>
        <w:rPr>
          <w:rFonts w:hint="eastAsia" w:ascii="Arial" w:hAnsi="Arial" w:cs="Arial" w:eastAsiaTheme="minorEastAsia"/>
          <w:szCs w:val="21"/>
        </w:rPr>
        <w:t>具有5种训练模式：被动训练、主动训练、主被动训练、助力训练、等速训练；</w:t>
      </w:r>
      <w:r>
        <w:t>主被动模式下设备可根据患者状态自动切换主动模式和被动模式，在训练过程中</w:t>
      </w:r>
      <w:r>
        <w:rPr>
          <w:rFonts w:hint="eastAsia"/>
        </w:rPr>
        <w:t>连续</w:t>
      </w:r>
      <w:r>
        <w:t>显示</w:t>
      </w:r>
      <w:r>
        <w:rPr>
          <w:rFonts w:hint="eastAsia" w:ascii="Arial" w:hAnsi="Arial" w:cs="Arial" w:eastAsiaTheme="minorEastAsia"/>
          <w:szCs w:val="21"/>
        </w:rPr>
        <w:t>。</w:t>
      </w:r>
    </w:p>
    <w:p w14:paraId="4B013981">
      <w:pPr>
        <w:spacing w:line="360" w:lineRule="exact"/>
        <w:jc w:val="left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13、界面显示：仪器界面显示当前训练模式、训练时长、转速设置、阻力设置、实时转速、实时肌张力、当前状态等信息，以上信息以文字方式显示在训练界面上。</w:t>
      </w:r>
    </w:p>
    <w:p w14:paraId="4744953E">
      <w:pPr>
        <w:spacing w:line="360" w:lineRule="exact"/>
        <w:jc w:val="left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14、参数设置：仪器可设置训练模式、训练时长、转速、阻力、痉挛等级、痉挛缓解速率、语言、电机动力、提示音量、按键音量。</w:t>
      </w:r>
    </w:p>
    <w:p w14:paraId="547EA9E9">
      <w:pPr>
        <w:spacing w:line="360" w:lineRule="exact"/>
        <w:jc w:val="left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15、对称性监测：仪器提供以图示的方式显示肌力对称性信息，同时带有相对比例的数据。</w:t>
      </w:r>
    </w:p>
    <w:p w14:paraId="08353D25">
      <w:pPr>
        <w:spacing w:line="360" w:lineRule="exact"/>
        <w:jc w:val="left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16、转速限制：仪器提供限制最大转速的措施，当转速达到最大允许转速时通过增大阻力的方式使转速降低。</w:t>
      </w:r>
    </w:p>
    <w:p w14:paraId="3131D671">
      <w:pPr>
        <w:spacing w:line="360" w:lineRule="exact"/>
        <w:jc w:val="left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17、设备具备痉挛保护和急停保护功能。</w:t>
      </w:r>
    </w:p>
    <w:p w14:paraId="266100EA">
      <w:pPr>
        <w:spacing w:line="360" w:lineRule="exact"/>
        <w:jc w:val="left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18、语音提示：治疗结束及痉挛触发有语音提示功能。</w:t>
      </w:r>
    </w:p>
    <w:p w14:paraId="71183762">
      <w:pPr>
        <w:spacing w:line="360" w:lineRule="exact"/>
        <w:jc w:val="left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19、转动方向的切换：仪器提供转动方向的手动切换功能。</w:t>
      </w:r>
    </w:p>
    <w:p w14:paraId="2023627C">
      <w:pPr>
        <w:spacing w:line="360" w:lineRule="exact"/>
        <w:jc w:val="left"/>
        <w:rPr>
          <w:rFonts w:ascii="Arial" w:hAnsi="Arial" w:cs="Arial" w:eastAsiaTheme="minorEastAsia"/>
          <w:b/>
          <w:sz w:val="24"/>
        </w:rPr>
      </w:pPr>
      <w:bookmarkStart w:id="0" w:name="_Toc10385"/>
    </w:p>
    <w:p w14:paraId="7F0E5D3C">
      <w:pPr>
        <w:spacing w:line="360" w:lineRule="exact"/>
        <w:jc w:val="left"/>
        <w:rPr>
          <w:rFonts w:ascii="Arial" w:hAnsi="Arial" w:cs="Arial" w:eastAsiaTheme="minorEastAsia"/>
          <w:b/>
          <w:sz w:val="24"/>
        </w:rPr>
      </w:pPr>
    </w:p>
    <w:p w14:paraId="044F4E75">
      <w:pPr>
        <w:spacing w:line="360" w:lineRule="exact"/>
        <w:jc w:val="left"/>
        <w:rPr>
          <w:rFonts w:ascii="Arial" w:hAnsi="Arial" w:cs="Arial" w:eastAsiaTheme="minorEastAsia"/>
          <w:b/>
          <w:sz w:val="24"/>
        </w:rPr>
      </w:pPr>
    </w:p>
    <w:p w14:paraId="1C423834">
      <w:pPr>
        <w:spacing w:line="360" w:lineRule="exact"/>
        <w:jc w:val="left"/>
        <w:rPr>
          <w:rFonts w:ascii="Arial" w:hAnsi="Arial" w:cs="Arial" w:eastAsiaTheme="minorEastAsia"/>
          <w:b/>
          <w:sz w:val="24"/>
        </w:rPr>
      </w:pPr>
    </w:p>
    <w:p w14:paraId="62C1B773">
      <w:pPr>
        <w:spacing w:line="360" w:lineRule="exact"/>
        <w:jc w:val="left"/>
        <w:rPr>
          <w:rFonts w:ascii="Arial" w:hAnsi="Arial" w:cs="Arial" w:eastAsiaTheme="minorEastAsia"/>
          <w:b/>
          <w:sz w:val="24"/>
        </w:rPr>
      </w:pPr>
    </w:p>
    <w:p w14:paraId="36DD4F8F">
      <w:pPr>
        <w:spacing w:line="360" w:lineRule="exact"/>
        <w:jc w:val="left"/>
        <w:rPr>
          <w:rFonts w:ascii="Arial" w:hAnsi="Arial" w:cs="Arial" w:eastAsiaTheme="minorEastAsia"/>
          <w:b/>
          <w:sz w:val="24"/>
        </w:rPr>
      </w:pPr>
    </w:p>
    <w:p w14:paraId="32A9ADC9">
      <w:pPr>
        <w:spacing w:line="360" w:lineRule="exact"/>
        <w:jc w:val="left"/>
        <w:rPr>
          <w:rFonts w:ascii="Arial" w:hAnsi="Arial" w:cs="Arial" w:eastAsiaTheme="minorEastAsia"/>
          <w:b/>
          <w:sz w:val="24"/>
        </w:rPr>
      </w:pPr>
    </w:p>
    <w:p w14:paraId="126A69A0">
      <w:pPr>
        <w:spacing w:line="360" w:lineRule="exact"/>
        <w:jc w:val="left"/>
        <w:rPr>
          <w:rFonts w:ascii="Arial" w:hAnsi="Arial" w:cs="Arial" w:eastAsiaTheme="minorEastAsia"/>
          <w:b/>
          <w:sz w:val="24"/>
        </w:rPr>
      </w:pPr>
    </w:p>
    <w:bookmarkEnd w:id="0"/>
    <w:p w14:paraId="4C416E04">
      <w:pPr>
        <w:spacing w:line="36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47985"/>
    <w:rsid w:val="495F0CD8"/>
    <w:rsid w:val="5CFD4437"/>
    <w:rsid w:val="7438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autoSpaceDE w:val="0"/>
      <w:autoSpaceDN w:val="0"/>
      <w:jc w:val="left"/>
    </w:pPr>
    <w:rPr>
      <w:rFonts w:ascii="Arial Unicode MS" w:hAnsi="Arial Unicode MS" w:eastAsia="Arial Unicode MS" w:cs="Arial Unicode MS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680</Words>
  <Characters>772</Characters>
  <Lines>0</Lines>
  <Paragraphs>0</Paragraphs>
  <TotalTime>3</TotalTime>
  <ScaleCrop>false</ScaleCrop>
  <LinksUpToDate>false</LinksUpToDate>
  <CharactersWithSpaces>778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2025-01-15T06:12:00Z</dcterms:created>
  <dc:creator>疯子</dc:creator>
  <cp:lastModifiedBy>Administrator</cp:lastModifiedBy>
  <cp:lastPrinted>2025-02-20T07:53:00Z</cp:lastPrinted>
  <dcterms:modified xsi:type="dcterms:W3CDTF">2025-02-20T08:45:26Z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eyJoZGlkIjoiNjBjY2RjMjRiNmFiNTYyODI1MDIyMjhjMmVkMGIyZGIifQ==</vt:lpwstr>
  </property>
  <property fmtid="{D5CDD505-2E9C-101B-9397-08002B2CF9AE}" pid="4" name="ICV">
    <vt:lpwstr>61D6E25D7CAF44E6AB1BFAA1A136DF81_13</vt:lpwstr>
  </property>
</Properties>
</file>