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C031B">
      <w:pPr>
        <w:tabs>
          <w:tab w:val="left" w:pos="7275"/>
        </w:tabs>
        <w:spacing w:line="360" w:lineRule="auto"/>
        <w:jc w:val="center"/>
        <w:rPr>
          <w:rFonts w:hint="eastAsia" w:ascii="宋体" w:hAnsi="宋体" w:eastAsia="宋体" w:cs="宋体"/>
          <w:b/>
          <w:sz w:val="32"/>
          <w:szCs w:val="32"/>
        </w:rPr>
      </w:pPr>
      <w:r>
        <w:rPr>
          <w:rFonts w:hint="eastAsia" w:ascii="宋体" w:hAnsi="宋体" w:eastAsia="宋体" w:cs="宋体"/>
          <w:b/>
          <w:sz w:val="32"/>
          <w:szCs w:val="32"/>
          <w:lang w:eastAsia="zh-CN"/>
        </w:rPr>
        <w:t>柳州市工人医院体检科采购一批宣传邮册项目</w:t>
      </w:r>
      <w:r>
        <w:rPr>
          <w:rFonts w:hint="eastAsia" w:ascii="宋体" w:hAnsi="宋体" w:eastAsia="宋体" w:cs="宋体"/>
          <w:b/>
          <w:sz w:val="32"/>
          <w:szCs w:val="32"/>
        </w:rPr>
        <w:t>需求</w:t>
      </w:r>
    </w:p>
    <w:p w14:paraId="38F2467D">
      <w:pPr>
        <w:spacing w:line="360" w:lineRule="auto"/>
        <w:rPr>
          <w:rFonts w:hint="eastAsia" w:ascii="宋体" w:hAnsi="宋体" w:eastAsia="宋体" w:cs="宋体"/>
          <w:sz w:val="32"/>
          <w:szCs w:val="32"/>
        </w:rPr>
      </w:pPr>
    </w:p>
    <w:p w14:paraId="23001FA4">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一、项目名称</w:t>
      </w:r>
    </w:p>
    <w:p w14:paraId="4D295269">
      <w:pPr>
        <w:tabs>
          <w:tab w:val="left" w:pos="7275"/>
        </w:tabs>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eastAsia="zh-CN"/>
        </w:rPr>
        <w:t>柳州市工人医院体检科采购一批宣传邮册</w:t>
      </w:r>
      <w:r>
        <w:rPr>
          <w:rFonts w:hint="eastAsia" w:ascii="仿宋" w:hAnsi="仿宋" w:eastAsia="仿宋" w:cs="仿宋"/>
          <w:sz w:val="24"/>
          <w:szCs w:val="24"/>
        </w:rPr>
        <w:t>。</w:t>
      </w:r>
    </w:p>
    <w:p w14:paraId="6780AE9E">
      <w:pPr>
        <w:tabs>
          <w:tab w:val="left" w:pos="7275"/>
        </w:tabs>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二、项目概况</w:t>
      </w:r>
    </w:p>
    <w:p w14:paraId="6F8D4353">
      <w:pPr>
        <w:spacing w:line="360" w:lineRule="auto"/>
        <w:ind w:firstLine="561"/>
        <w:rPr>
          <w:rFonts w:hint="eastAsia" w:ascii="仿宋" w:hAnsi="仿宋" w:eastAsia="仿宋" w:cs="仿宋"/>
          <w:color w:val="0000FF"/>
          <w:sz w:val="24"/>
          <w:szCs w:val="24"/>
          <w:lang w:val="en-US" w:eastAsia="zh-CN"/>
        </w:rPr>
      </w:pPr>
      <w:r>
        <w:rPr>
          <w:rFonts w:hint="eastAsia" w:ascii="仿宋" w:hAnsi="仿宋" w:eastAsia="仿宋" w:cs="仿宋"/>
          <w:sz w:val="24"/>
          <w:szCs w:val="24"/>
        </w:rPr>
        <w:t>项目</w:t>
      </w:r>
      <w:r>
        <w:rPr>
          <w:rFonts w:hint="eastAsia" w:ascii="仿宋" w:hAnsi="仿宋" w:eastAsia="仿宋" w:cs="仿宋"/>
          <w:sz w:val="24"/>
          <w:szCs w:val="24"/>
          <w:lang w:eastAsia="zh-CN"/>
        </w:rPr>
        <w:t>为柳州市工人医院体检科采购一批宣传邮册用于</w:t>
      </w:r>
      <w:r>
        <w:rPr>
          <w:rFonts w:hint="eastAsia" w:ascii="仿宋" w:hAnsi="仿宋" w:eastAsia="仿宋" w:cs="仿宋"/>
          <w:sz w:val="24"/>
          <w:szCs w:val="24"/>
          <w:lang w:val="en-US" w:eastAsia="zh-CN"/>
        </w:rPr>
        <w:t>癌症早诊早治的宣传使用。</w:t>
      </w:r>
    </w:p>
    <w:p w14:paraId="5B144205">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三、投标人/供应商资格条件</w:t>
      </w:r>
    </w:p>
    <w:p w14:paraId="35FF73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1、投标人需为国内注册（指按国家有关规定要求注册的）生产或经营本次招标采购货物及服务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具备法人资格的供应商</w:t>
      </w:r>
      <w:r>
        <w:rPr>
          <w:rFonts w:hint="eastAsia" w:ascii="仿宋" w:hAnsi="仿宋" w:eastAsia="仿宋" w:cs="仿宋"/>
          <w:color w:val="auto"/>
          <w:sz w:val="24"/>
          <w:szCs w:val="24"/>
          <w:lang w:eastAsia="zh-CN"/>
        </w:rPr>
        <w:t>；</w:t>
      </w:r>
    </w:p>
    <w:p w14:paraId="256520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2、投标人三年内在经营活动中没有重大违法记录和不良信用记录</w:t>
      </w:r>
      <w:r>
        <w:rPr>
          <w:rFonts w:hint="eastAsia" w:ascii="仿宋" w:hAnsi="仿宋" w:eastAsia="仿宋" w:cs="仿宋"/>
          <w:color w:val="auto"/>
          <w:sz w:val="24"/>
          <w:szCs w:val="24"/>
          <w:lang w:eastAsia="zh-CN"/>
        </w:rPr>
        <w:t>；</w:t>
      </w:r>
    </w:p>
    <w:p w14:paraId="5B7A05EB">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color w:val="auto"/>
          <w:sz w:val="24"/>
          <w:szCs w:val="24"/>
        </w:rPr>
        <w:t>3、</w:t>
      </w:r>
      <w:r>
        <w:rPr>
          <w:rFonts w:hint="eastAsia" w:ascii="仿宋" w:hAnsi="仿宋" w:eastAsia="仿宋" w:cs="仿宋"/>
          <w:sz w:val="24"/>
          <w:szCs w:val="24"/>
          <w:lang w:val="en-US" w:eastAsia="zh-CN"/>
        </w:rPr>
        <w:t>投标人提供有效的“营业执照”副本复印件（3证合一）；</w:t>
      </w:r>
    </w:p>
    <w:p w14:paraId="082D90C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投标人需有相关</w:t>
      </w:r>
      <w:r>
        <w:rPr>
          <w:rFonts w:hint="eastAsia" w:ascii="仿宋" w:hAnsi="仿宋" w:eastAsia="仿宋" w:cs="仿宋"/>
          <w:sz w:val="24"/>
          <w:szCs w:val="24"/>
        </w:rPr>
        <w:t>产品</w:t>
      </w:r>
      <w:r>
        <w:rPr>
          <w:rFonts w:hint="eastAsia" w:ascii="仿宋" w:hAnsi="仿宋" w:eastAsia="仿宋" w:cs="仿宋"/>
          <w:sz w:val="24"/>
          <w:szCs w:val="24"/>
          <w:lang w:val="en-US" w:eastAsia="zh-CN"/>
        </w:rPr>
        <w:t>制作</w:t>
      </w:r>
      <w:r>
        <w:rPr>
          <w:rFonts w:hint="eastAsia" w:ascii="仿宋" w:hAnsi="仿宋" w:eastAsia="仿宋" w:cs="仿宋"/>
          <w:sz w:val="24"/>
          <w:szCs w:val="24"/>
        </w:rPr>
        <w:t>许可证</w:t>
      </w:r>
      <w:r>
        <w:rPr>
          <w:rFonts w:hint="eastAsia" w:ascii="仿宋" w:hAnsi="仿宋" w:eastAsia="仿宋" w:cs="仿宋"/>
          <w:sz w:val="24"/>
          <w:szCs w:val="24"/>
          <w:lang w:val="en-US" w:eastAsia="zh-CN"/>
        </w:rPr>
        <w:t>/照</w:t>
      </w:r>
      <w:r>
        <w:rPr>
          <w:rFonts w:hint="eastAsia" w:ascii="仿宋" w:hAnsi="仿宋" w:eastAsia="仿宋" w:cs="仿宋"/>
          <w:sz w:val="24"/>
          <w:szCs w:val="24"/>
        </w:rPr>
        <w:t>、符合国家</w:t>
      </w:r>
      <w:r>
        <w:rPr>
          <w:rFonts w:hint="eastAsia" w:ascii="仿宋" w:hAnsi="仿宋" w:eastAsia="仿宋" w:cs="仿宋"/>
          <w:sz w:val="24"/>
          <w:szCs w:val="24"/>
          <w:lang w:val="en-US" w:eastAsia="zh-CN"/>
        </w:rPr>
        <w:t>相关资质</w:t>
      </w:r>
      <w:r>
        <w:rPr>
          <w:rFonts w:hint="eastAsia" w:ascii="仿宋" w:hAnsi="仿宋" w:eastAsia="仿宋" w:cs="仿宋"/>
          <w:sz w:val="24"/>
          <w:szCs w:val="24"/>
        </w:rPr>
        <w:t>、</w:t>
      </w:r>
      <w:r>
        <w:rPr>
          <w:rFonts w:hint="eastAsia" w:ascii="仿宋" w:hAnsi="仿宋" w:eastAsia="仿宋" w:cs="仿宋"/>
          <w:sz w:val="24"/>
          <w:szCs w:val="24"/>
          <w:lang w:val="en-US" w:eastAsia="zh-CN"/>
        </w:rPr>
        <w:t>提供产品付合</w:t>
      </w:r>
      <w:r>
        <w:rPr>
          <w:rFonts w:hint="eastAsia" w:ascii="仿宋" w:hAnsi="仿宋" w:eastAsia="仿宋" w:cs="仿宋"/>
          <w:sz w:val="24"/>
          <w:szCs w:val="24"/>
        </w:rPr>
        <w:t>安全、环保标准</w:t>
      </w:r>
      <w:r>
        <w:rPr>
          <w:rFonts w:hint="eastAsia" w:ascii="仿宋" w:hAnsi="仿宋" w:eastAsia="仿宋" w:cs="仿宋"/>
          <w:sz w:val="24"/>
          <w:szCs w:val="24"/>
          <w:lang w:eastAsia="zh-CN"/>
        </w:rPr>
        <w:t>。</w:t>
      </w:r>
    </w:p>
    <w:p w14:paraId="47F1E848">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四、项目内容</w:t>
      </w:r>
    </w:p>
    <w:tbl>
      <w:tblPr>
        <w:tblStyle w:val="9"/>
        <w:tblpPr w:leftFromText="180" w:rightFromText="180" w:vertAnchor="text" w:horzAnchor="page" w:tblpX="1477" w:tblpY="427"/>
        <w:tblOverlap w:val="never"/>
        <w:tblW w:w="9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1"/>
        <w:gridCol w:w="6645"/>
      </w:tblGrid>
      <w:tr w14:paraId="72BDA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21" w:type="dxa"/>
          </w:tcPr>
          <w:p w14:paraId="34761469">
            <w:pPr>
              <w:numPr>
                <w:ilvl w:val="0"/>
                <w:numId w:val="0"/>
              </w:num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项目</w:t>
            </w:r>
          </w:p>
        </w:tc>
        <w:tc>
          <w:tcPr>
            <w:tcW w:w="6645" w:type="dxa"/>
          </w:tcPr>
          <w:p w14:paraId="497359EA">
            <w:pPr>
              <w:numPr>
                <w:ilvl w:val="0"/>
                <w:numId w:val="0"/>
              </w:num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规格材料参数</w:t>
            </w:r>
          </w:p>
        </w:tc>
      </w:tr>
      <w:tr w14:paraId="015D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9" w:hRule="atLeast"/>
        </w:trPr>
        <w:tc>
          <w:tcPr>
            <w:tcW w:w="2821" w:type="dxa"/>
            <w:vAlign w:val="center"/>
          </w:tcPr>
          <w:p w14:paraId="0E442F80">
            <w:pPr>
              <w:numPr>
                <w:ilvl w:val="0"/>
                <w:numId w:val="0"/>
              </w:num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体检科宣传邮册</w:t>
            </w:r>
          </w:p>
        </w:tc>
        <w:tc>
          <w:tcPr>
            <w:tcW w:w="6645" w:type="dxa"/>
          </w:tcPr>
          <w:p w14:paraId="29AAA503">
            <w:pPr>
              <w:numPr>
                <w:ilvl w:val="0"/>
                <w:numId w:val="0"/>
              </w:numPr>
              <w:spacing w:line="360" w:lineRule="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1、规格尺寸：正十二开（260*250mm）</w:t>
            </w:r>
          </w:p>
          <w:p w14:paraId="54EAB471">
            <w:pPr>
              <w:numPr>
                <w:ilvl w:val="0"/>
                <w:numId w:val="1"/>
              </w:numPr>
              <w:spacing w:line="360" w:lineRule="auto"/>
              <w:ind w:left="0" w:leftChars="0" w:firstLine="0" w:firstLine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制作材料：封面封底采用157克铜版纸，内页采用200克卡纸。</w:t>
            </w:r>
          </w:p>
          <w:p w14:paraId="3E8416B9">
            <w:pPr>
              <w:numPr>
                <w:ilvl w:val="0"/>
                <w:numId w:val="1"/>
              </w:numPr>
              <w:spacing w:line="360" w:lineRule="auto"/>
              <w:ind w:left="0" w:leftChars="0" w:firstLine="0" w:firstLine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制作工艺：邮折封面封底157克铜版纸裱3毫米灰板，四色印刷，过膜；内页200克卡纸，四色印刷，贴PVC片。</w:t>
            </w:r>
          </w:p>
          <w:p w14:paraId="2D4D948E">
            <w:pPr>
              <w:numPr>
                <w:ilvl w:val="0"/>
                <w:numId w:val="1"/>
              </w:numPr>
              <w:spacing w:line="360" w:lineRule="auto"/>
              <w:ind w:left="0" w:leftChars="0" w:firstLine="0" w:firstLine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外插套：软壳套，用350克白卡纸单面四色印刷，过膜，标插口折双层，啤指甲扣。</w:t>
            </w:r>
          </w:p>
          <w:p w14:paraId="7C96EDBE">
            <w:pPr>
              <w:numPr>
                <w:ilvl w:val="0"/>
                <w:numId w:val="1"/>
              </w:numPr>
              <w:spacing w:line="360" w:lineRule="auto"/>
              <w:ind w:left="0" w:leftChars="0" w:firstLine="0" w:firstLine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以2024年标准邮票册为基础，全册加4个P宣传页，封面封底及外插套个性化设计，配2024年全年邮票，按2024年邮票发行目录：其中纪特票27套，小型张4枚；</w:t>
            </w:r>
          </w:p>
          <w:p w14:paraId="1AEC6265">
            <w:pPr>
              <w:numPr>
                <w:ilvl w:val="0"/>
                <w:numId w:val="0"/>
              </w:numPr>
              <w:spacing w:line="360" w:lineRule="auto"/>
              <w:ind w:leftChars="0"/>
              <w:rPr>
                <w:rFonts w:hint="eastAsia" w:ascii="仿宋" w:hAnsi="仿宋" w:eastAsia="仿宋" w:cs="仿宋"/>
                <w:i/>
                <w:iCs/>
                <w:sz w:val="24"/>
                <w:szCs w:val="24"/>
                <w:vertAlign w:val="baseline"/>
                <w:lang w:val="en-US" w:eastAsia="zh-CN"/>
              </w:rPr>
            </w:pPr>
            <w:r>
              <w:rPr>
                <w:rFonts w:hint="eastAsia" w:ascii="仿宋" w:hAnsi="仿宋" w:eastAsia="仿宋" w:cs="仿宋"/>
                <w:sz w:val="24"/>
                <w:szCs w:val="24"/>
                <w:vertAlign w:val="baseline"/>
                <w:lang w:val="en-US" w:eastAsia="zh-CN"/>
              </w:rPr>
              <w:t>6、照片要求：拍摄应达到高清标准，画面清晰，色彩鲜艳，构图美观。</w:t>
            </w:r>
          </w:p>
        </w:tc>
      </w:tr>
    </w:tbl>
    <w:p w14:paraId="518AEC62">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注：以上内容包含运输、拆除、搬运、安装人工和所有税费等所有费用。</w:t>
      </w:r>
    </w:p>
    <w:p w14:paraId="3ECC8CF2">
      <w:pPr>
        <w:spacing w:line="360" w:lineRule="auto"/>
        <w:rPr>
          <w:rFonts w:hint="eastAsia" w:ascii="仿宋" w:hAnsi="仿宋" w:eastAsia="仿宋" w:cs="仿宋"/>
          <w:sz w:val="24"/>
          <w:szCs w:val="24"/>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、招标要求</w:t>
      </w:r>
    </w:p>
    <w:p w14:paraId="032D3DA1">
      <w:pPr>
        <w:numPr>
          <w:ilvl w:val="0"/>
          <w:numId w:val="2"/>
        </w:numPr>
        <w:spacing w:line="360" w:lineRule="auto"/>
        <w:rPr>
          <w:rFonts w:hint="eastAsia" w:ascii="仿宋" w:hAnsi="仿宋" w:eastAsia="仿宋" w:cs="仿宋"/>
          <w:sz w:val="24"/>
          <w:szCs w:val="24"/>
        </w:rPr>
      </w:pPr>
      <w:r>
        <w:rPr>
          <w:rFonts w:hint="eastAsia" w:ascii="仿宋" w:hAnsi="仿宋" w:eastAsia="仿宋" w:cs="仿宋"/>
          <w:sz w:val="24"/>
          <w:szCs w:val="24"/>
        </w:rPr>
        <w:t>应标方负责项目所有</w:t>
      </w:r>
      <w:r>
        <w:rPr>
          <w:rFonts w:hint="eastAsia" w:ascii="仿宋" w:hAnsi="仿宋" w:eastAsia="仿宋" w:cs="仿宋"/>
          <w:sz w:val="24"/>
          <w:szCs w:val="24"/>
          <w:lang w:eastAsia="zh-CN"/>
        </w:rPr>
        <w:t>材料</w:t>
      </w:r>
      <w:r>
        <w:rPr>
          <w:rFonts w:hint="eastAsia" w:ascii="仿宋" w:hAnsi="仿宋" w:eastAsia="仿宋" w:cs="仿宋"/>
          <w:sz w:val="24"/>
          <w:szCs w:val="24"/>
        </w:rPr>
        <w:t>的采购。</w:t>
      </w:r>
    </w:p>
    <w:p w14:paraId="238BA7F9">
      <w:pPr>
        <w:numPr>
          <w:ilvl w:val="0"/>
          <w:numId w:val="2"/>
        </w:numPr>
        <w:spacing w:line="360" w:lineRule="auto"/>
        <w:rPr>
          <w:rFonts w:hint="eastAsia" w:ascii="仿宋" w:hAnsi="仿宋" w:eastAsia="仿宋" w:cs="仿宋"/>
          <w:sz w:val="24"/>
          <w:szCs w:val="24"/>
        </w:rPr>
      </w:pPr>
      <w:r>
        <w:rPr>
          <w:rFonts w:hint="eastAsia" w:ascii="仿宋" w:hAnsi="仿宋" w:eastAsia="仿宋" w:cs="仿宋"/>
          <w:sz w:val="24"/>
          <w:szCs w:val="24"/>
        </w:rPr>
        <w:t>要求所有材料质量保证期至少</w:t>
      </w: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年。 </w:t>
      </w:r>
    </w:p>
    <w:p w14:paraId="0A05EBFA">
      <w:pPr>
        <w:numPr>
          <w:ilvl w:val="0"/>
          <w:numId w:val="2"/>
        </w:num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邮册需对科室进行设备、环境、人文等拍摄并设计宣传页内容。</w:t>
      </w:r>
    </w:p>
    <w:p w14:paraId="5334E195">
      <w:pPr>
        <w:numPr>
          <w:ilvl w:val="0"/>
          <w:numId w:val="2"/>
        </w:num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首批采购宣传邮册500本（可根据实际需求增加）。</w:t>
      </w:r>
    </w:p>
    <w:p w14:paraId="1F74EDD2">
      <w:pPr>
        <w:spacing w:line="360" w:lineRule="auto"/>
        <w:rPr>
          <w:rFonts w:hint="eastAsia" w:ascii="仿宋" w:hAnsi="仿宋" w:eastAsia="仿宋" w:cs="仿宋"/>
          <w:sz w:val="24"/>
          <w:szCs w:val="24"/>
        </w:rPr>
      </w:pPr>
      <w:r>
        <w:rPr>
          <w:rFonts w:hint="eastAsia" w:ascii="仿宋" w:hAnsi="仿宋" w:eastAsia="仿宋" w:cs="仿宋"/>
          <w:b/>
          <w:bCs/>
          <w:sz w:val="24"/>
          <w:szCs w:val="24"/>
          <w:lang w:eastAsia="zh-CN"/>
        </w:rPr>
        <w:t>六</w:t>
      </w:r>
      <w:r>
        <w:rPr>
          <w:rFonts w:hint="eastAsia" w:ascii="仿宋" w:hAnsi="仿宋" w:eastAsia="仿宋" w:cs="仿宋"/>
          <w:b/>
          <w:bCs/>
          <w:sz w:val="24"/>
          <w:szCs w:val="24"/>
        </w:rPr>
        <w:t>、合同工期及报价方式</w:t>
      </w:r>
    </w:p>
    <w:p w14:paraId="1F7D64A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1.签订合同后，</w:t>
      </w:r>
      <w:r>
        <w:rPr>
          <w:rFonts w:hint="eastAsia" w:ascii="仿宋" w:hAnsi="仿宋" w:eastAsia="仿宋" w:cs="仿宋"/>
          <w:sz w:val="24"/>
          <w:szCs w:val="24"/>
          <w:lang w:val="en-US" w:eastAsia="zh-CN"/>
        </w:rPr>
        <w:t>45</w:t>
      </w:r>
      <w:bookmarkStart w:id="0" w:name="_GoBack"/>
      <w:bookmarkEnd w:id="0"/>
      <w:r>
        <w:rPr>
          <w:rFonts w:hint="eastAsia" w:ascii="仿宋" w:hAnsi="仿宋" w:eastAsia="仿宋" w:cs="仿宋"/>
          <w:sz w:val="24"/>
          <w:szCs w:val="24"/>
        </w:rPr>
        <w:t>个工作日内供货方必须将购货方采购的货物送至到购货方指定的地点</w:t>
      </w:r>
      <w:r>
        <w:rPr>
          <w:rFonts w:hint="eastAsia" w:ascii="仿宋" w:hAnsi="仿宋" w:eastAsia="仿宋" w:cs="仿宋"/>
          <w:sz w:val="24"/>
          <w:szCs w:val="24"/>
          <w:lang w:eastAsia="zh-CN"/>
        </w:rPr>
        <w:t>。</w:t>
      </w:r>
    </w:p>
    <w:p w14:paraId="6021CCE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2.报价为</w:t>
      </w:r>
      <w:r>
        <w:rPr>
          <w:rFonts w:hint="eastAsia" w:ascii="仿宋" w:hAnsi="仿宋" w:eastAsia="仿宋" w:cs="仿宋"/>
          <w:sz w:val="24"/>
          <w:szCs w:val="24"/>
          <w:lang w:eastAsia="zh-CN"/>
        </w:rPr>
        <w:t>单价</w:t>
      </w:r>
      <w:r>
        <w:rPr>
          <w:rFonts w:hint="eastAsia" w:ascii="仿宋" w:hAnsi="仿宋" w:eastAsia="仿宋" w:cs="仿宋"/>
          <w:sz w:val="24"/>
          <w:szCs w:val="24"/>
        </w:rPr>
        <w:t xml:space="preserve">报价形式。 </w:t>
      </w:r>
    </w:p>
    <w:p w14:paraId="3927CBF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3.项目双方签订合同，</w:t>
      </w:r>
      <w:r>
        <w:rPr>
          <w:rFonts w:hint="eastAsia" w:ascii="仿宋" w:hAnsi="仿宋" w:eastAsia="仿宋" w:cs="仿宋"/>
          <w:sz w:val="24"/>
          <w:szCs w:val="24"/>
          <w:lang w:eastAsia="zh-CN"/>
        </w:rPr>
        <w:t>货物全部</w:t>
      </w:r>
      <w:r>
        <w:rPr>
          <w:rFonts w:hint="eastAsia" w:ascii="仿宋" w:hAnsi="仿宋" w:eastAsia="仿宋" w:cs="仿宋"/>
          <w:sz w:val="24"/>
          <w:szCs w:val="24"/>
        </w:rPr>
        <w:t>验收合格交付甲方使用，乙方开具全额发票，甲方收到发票后按甲方财务流程向乙方支付合同总价百分之</w:t>
      </w:r>
      <w:r>
        <w:rPr>
          <w:rFonts w:hint="eastAsia" w:ascii="仿宋" w:hAnsi="仿宋" w:eastAsia="仿宋" w:cs="仿宋"/>
          <w:sz w:val="24"/>
          <w:szCs w:val="24"/>
          <w:lang w:val="en-US" w:eastAsia="zh-CN"/>
        </w:rPr>
        <w:t>百</w:t>
      </w:r>
      <w:r>
        <w:rPr>
          <w:rFonts w:hint="eastAsia" w:ascii="仿宋" w:hAnsi="仿宋" w:eastAsia="仿宋" w:cs="仿宋"/>
          <w:sz w:val="24"/>
          <w:szCs w:val="24"/>
        </w:rPr>
        <w:t>（</w:t>
      </w:r>
      <w:r>
        <w:rPr>
          <w:rFonts w:hint="eastAsia" w:ascii="仿宋" w:hAnsi="仿宋" w:eastAsia="仿宋" w:cs="仿宋"/>
          <w:sz w:val="24"/>
          <w:szCs w:val="24"/>
          <w:lang w:val="en-US" w:eastAsia="zh-CN"/>
        </w:rPr>
        <w:t>100</w:t>
      </w:r>
      <w:r>
        <w:rPr>
          <w:rFonts w:hint="eastAsia" w:ascii="仿宋" w:hAnsi="仿宋" w:eastAsia="仿宋" w:cs="仿宋"/>
          <w:sz w:val="24"/>
          <w:szCs w:val="24"/>
        </w:rPr>
        <w:t>%）的款项。</w:t>
      </w:r>
    </w:p>
    <w:p w14:paraId="45A6D0CD">
      <w:pPr>
        <w:spacing w:line="360" w:lineRule="auto"/>
        <w:ind w:firstLine="480" w:firstLineChars="200"/>
        <w:rPr>
          <w:rFonts w:hint="eastAsia" w:ascii="仿宋" w:hAnsi="仿宋" w:eastAsia="仿宋" w:cs="仿宋"/>
          <w:sz w:val="24"/>
          <w:szCs w:val="24"/>
        </w:rPr>
      </w:pPr>
    </w:p>
    <w:p w14:paraId="382A9D1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14:paraId="3B10AFCC">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总务科</w:t>
      </w:r>
    </w:p>
    <w:p w14:paraId="1C2A86EC">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15</w:t>
      </w:r>
      <w:r>
        <w:rPr>
          <w:rFonts w:hint="eastAsia" w:ascii="仿宋" w:hAnsi="仿宋" w:eastAsia="仿宋" w:cs="仿宋"/>
          <w:sz w:val="24"/>
          <w:szCs w:val="24"/>
        </w:rPr>
        <w:t>日</w:t>
      </w:r>
    </w:p>
    <w:p w14:paraId="7145CDCF">
      <w:pPr>
        <w:pStyle w:val="5"/>
        <w:spacing w:line="360" w:lineRule="auto"/>
        <w:rPr>
          <w:rFonts w:hint="eastAsia" w:ascii="仿宋" w:hAnsi="仿宋" w:eastAsia="仿宋" w:cs="仿宋"/>
          <w:sz w:val="24"/>
          <w:szCs w:val="24"/>
        </w:rPr>
      </w:pP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601B97"/>
    <w:multiLevelType w:val="singleLevel"/>
    <w:tmpl w:val="21601B97"/>
    <w:lvl w:ilvl="0" w:tentative="0">
      <w:start w:val="2"/>
      <w:numFmt w:val="decimal"/>
      <w:suff w:val="nothing"/>
      <w:lvlText w:val="%1、"/>
      <w:lvlJc w:val="left"/>
    </w:lvl>
  </w:abstractNum>
  <w:abstractNum w:abstractNumId="1">
    <w:nsid w:val="4CA93AF5"/>
    <w:multiLevelType w:val="singleLevel"/>
    <w:tmpl w:val="4CA93AF5"/>
    <w:lvl w:ilvl="0" w:tentative="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TM0ODYwZTQwMzg1YTFlYTgwYTFiMDUxZDQ0NjcifQ=="/>
  </w:docVars>
  <w:rsids>
    <w:rsidRoot w:val="53C91D89"/>
    <w:rsid w:val="00294195"/>
    <w:rsid w:val="004E3DD1"/>
    <w:rsid w:val="009300F8"/>
    <w:rsid w:val="00B4760B"/>
    <w:rsid w:val="010951A7"/>
    <w:rsid w:val="029006F1"/>
    <w:rsid w:val="030A15F1"/>
    <w:rsid w:val="03435C52"/>
    <w:rsid w:val="041744FB"/>
    <w:rsid w:val="042621F8"/>
    <w:rsid w:val="047E1FB9"/>
    <w:rsid w:val="05B0028B"/>
    <w:rsid w:val="05C74289"/>
    <w:rsid w:val="05DD01AD"/>
    <w:rsid w:val="06D663A6"/>
    <w:rsid w:val="07664AA9"/>
    <w:rsid w:val="09D22773"/>
    <w:rsid w:val="0AD409A0"/>
    <w:rsid w:val="0C29450A"/>
    <w:rsid w:val="0CF90920"/>
    <w:rsid w:val="0D052F8B"/>
    <w:rsid w:val="0DEC388F"/>
    <w:rsid w:val="0DFB3956"/>
    <w:rsid w:val="0E1F0604"/>
    <w:rsid w:val="11424D1C"/>
    <w:rsid w:val="11634099"/>
    <w:rsid w:val="1202325C"/>
    <w:rsid w:val="128571E5"/>
    <w:rsid w:val="139F4F81"/>
    <w:rsid w:val="13E7274D"/>
    <w:rsid w:val="149F3026"/>
    <w:rsid w:val="14F70FF5"/>
    <w:rsid w:val="158A71B2"/>
    <w:rsid w:val="1623579A"/>
    <w:rsid w:val="171C1FFC"/>
    <w:rsid w:val="17AA5816"/>
    <w:rsid w:val="17CB6A54"/>
    <w:rsid w:val="17F07302"/>
    <w:rsid w:val="19AB7B33"/>
    <w:rsid w:val="1B000B55"/>
    <w:rsid w:val="1C52663A"/>
    <w:rsid w:val="1DC51825"/>
    <w:rsid w:val="1E1D2544"/>
    <w:rsid w:val="1F7B2D1C"/>
    <w:rsid w:val="1FBD62B1"/>
    <w:rsid w:val="20B16B03"/>
    <w:rsid w:val="219B01F8"/>
    <w:rsid w:val="21A07DC1"/>
    <w:rsid w:val="22E362D2"/>
    <w:rsid w:val="24BB5C18"/>
    <w:rsid w:val="25333665"/>
    <w:rsid w:val="26963B9B"/>
    <w:rsid w:val="26D52249"/>
    <w:rsid w:val="28865645"/>
    <w:rsid w:val="2967317C"/>
    <w:rsid w:val="29EB6A59"/>
    <w:rsid w:val="2A962AEA"/>
    <w:rsid w:val="2BC77052"/>
    <w:rsid w:val="2BD52A2A"/>
    <w:rsid w:val="2C022C0C"/>
    <w:rsid w:val="2CB404AC"/>
    <w:rsid w:val="2CDF3794"/>
    <w:rsid w:val="2E852EAB"/>
    <w:rsid w:val="2FC63D74"/>
    <w:rsid w:val="30D0413E"/>
    <w:rsid w:val="31040C94"/>
    <w:rsid w:val="312B0FAC"/>
    <w:rsid w:val="31F22A68"/>
    <w:rsid w:val="32EE083A"/>
    <w:rsid w:val="34272BB6"/>
    <w:rsid w:val="34D91454"/>
    <w:rsid w:val="35AC53AF"/>
    <w:rsid w:val="382A29C0"/>
    <w:rsid w:val="39B90520"/>
    <w:rsid w:val="3A1D70AA"/>
    <w:rsid w:val="3A875A71"/>
    <w:rsid w:val="3B866CAE"/>
    <w:rsid w:val="3E2C4BB7"/>
    <w:rsid w:val="3F2B5630"/>
    <w:rsid w:val="3F640D97"/>
    <w:rsid w:val="3F664045"/>
    <w:rsid w:val="40012417"/>
    <w:rsid w:val="40D46D12"/>
    <w:rsid w:val="4172433C"/>
    <w:rsid w:val="417D3E89"/>
    <w:rsid w:val="419A0FA7"/>
    <w:rsid w:val="41B74C86"/>
    <w:rsid w:val="421C47E7"/>
    <w:rsid w:val="42872172"/>
    <w:rsid w:val="42B208A8"/>
    <w:rsid w:val="446B68C4"/>
    <w:rsid w:val="45960004"/>
    <w:rsid w:val="47A37881"/>
    <w:rsid w:val="47F24951"/>
    <w:rsid w:val="481370C4"/>
    <w:rsid w:val="485C4F2C"/>
    <w:rsid w:val="489B4B75"/>
    <w:rsid w:val="49634BF7"/>
    <w:rsid w:val="4B95142D"/>
    <w:rsid w:val="4D1B00DF"/>
    <w:rsid w:val="4FF57096"/>
    <w:rsid w:val="50E85F0B"/>
    <w:rsid w:val="52F3051F"/>
    <w:rsid w:val="53C91D89"/>
    <w:rsid w:val="546C53B3"/>
    <w:rsid w:val="55617B80"/>
    <w:rsid w:val="56103636"/>
    <w:rsid w:val="561D501A"/>
    <w:rsid w:val="56515FE9"/>
    <w:rsid w:val="568D4870"/>
    <w:rsid w:val="5A447D2A"/>
    <w:rsid w:val="5A7A7DD3"/>
    <w:rsid w:val="5CB3223D"/>
    <w:rsid w:val="5CEF488A"/>
    <w:rsid w:val="5DF64A8D"/>
    <w:rsid w:val="5E40418F"/>
    <w:rsid w:val="5F1324D4"/>
    <w:rsid w:val="5F442227"/>
    <w:rsid w:val="5FD111D8"/>
    <w:rsid w:val="623A7395"/>
    <w:rsid w:val="627438C2"/>
    <w:rsid w:val="63814B5D"/>
    <w:rsid w:val="64C96A6A"/>
    <w:rsid w:val="680C7FB1"/>
    <w:rsid w:val="6A9B7D71"/>
    <w:rsid w:val="6AE954B5"/>
    <w:rsid w:val="6BA044C1"/>
    <w:rsid w:val="6C775AF2"/>
    <w:rsid w:val="6E5E469C"/>
    <w:rsid w:val="6F0453DE"/>
    <w:rsid w:val="6F250725"/>
    <w:rsid w:val="6F395FEB"/>
    <w:rsid w:val="71212378"/>
    <w:rsid w:val="717766ED"/>
    <w:rsid w:val="72625B8C"/>
    <w:rsid w:val="72F50D26"/>
    <w:rsid w:val="73BB4BC8"/>
    <w:rsid w:val="74607426"/>
    <w:rsid w:val="74C13C0D"/>
    <w:rsid w:val="76C91732"/>
    <w:rsid w:val="77DD02F3"/>
    <w:rsid w:val="79562EED"/>
    <w:rsid w:val="7AC124B5"/>
    <w:rsid w:val="7AF9322A"/>
    <w:rsid w:val="7B161079"/>
    <w:rsid w:val="7B6660C0"/>
    <w:rsid w:val="7CAF0D43"/>
    <w:rsid w:val="7CC12FE9"/>
    <w:rsid w:val="7D0A0C4E"/>
    <w:rsid w:val="7DBC3A33"/>
    <w:rsid w:val="7DFD69D9"/>
    <w:rsid w:val="7FE6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Courier New"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500" w:after="500" w:line="416" w:lineRule="auto"/>
      <w:outlineLvl w:val="1"/>
    </w:pPr>
    <w:rPr>
      <w:rFonts w:ascii="Arial" w:hAnsi="Arial" w:eastAsia="宋体" w:cs="Times New Roman"/>
      <w:b/>
      <w:bCs/>
      <w:sz w:val="32"/>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index 8"/>
    <w:basedOn w:val="1"/>
    <w:next w:val="1"/>
    <w:autoRedefine/>
    <w:qFormat/>
    <w:uiPriority w:val="0"/>
    <w:pPr>
      <w:jc w:val="left"/>
    </w:pPr>
    <w:rPr>
      <w:rFonts w:ascii="Times New Roman" w:hAnsi="Times New Roman"/>
    </w:rPr>
  </w:style>
  <w:style w:type="paragraph" w:styleId="4">
    <w:name w:val="annotation text"/>
    <w:basedOn w:val="1"/>
    <w:autoRedefine/>
    <w:unhideWhenUsed/>
    <w:qFormat/>
    <w:uiPriority w:val="0"/>
    <w:pPr>
      <w:jc w:val="left"/>
    </w:pPr>
  </w:style>
  <w:style w:type="paragraph" w:styleId="5">
    <w:name w:val="Body Text"/>
    <w:basedOn w:val="1"/>
    <w:next w:val="1"/>
    <w:autoRedefine/>
    <w:qFormat/>
    <w:uiPriority w:val="0"/>
    <w:pPr>
      <w:spacing w:line="380" w:lineRule="exact"/>
    </w:pPr>
    <w:rPr>
      <w:rFonts w:ascii="Times New Roman" w:hAnsi="Times New Roman" w:eastAsia="宋体" w:cs="Times New Roman"/>
      <w:sz w:val="24"/>
      <w:szCs w:val="24"/>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Char Char Char Char Char Char1 Char"/>
    <w:basedOn w:val="1"/>
    <w:qFormat/>
    <w:uiPriority w:val="0"/>
    <w:rPr>
      <w:sz w:val="24"/>
      <w:szCs w:val="24"/>
    </w:rPr>
  </w:style>
  <w:style w:type="character" w:customStyle="1" w:styleId="12">
    <w:name w:val="font21"/>
    <w:basedOn w:val="10"/>
    <w:autoRedefine/>
    <w:qFormat/>
    <w:uiPriority w:val="0"/>
    <w:rPr>
      <w:rFonts w:hint="eastAsia" w:ascii="宋体" w:hAnsi="宋体" w:eastAsia="宋体" w:cs="宋体"/>
      <w:color w:val="000000"/>
      <w:sz w:val="24"/>
      <w:szCs w:val="24"/>
      <w:u w:val="none"/>
    </w:rPr>
  </w:style>
  <w:style w:type="character" w:customStyle="1" w:styleId="13">
    <w:name w:val="font31"/>
    <w:basedOn w:val="10"/>
    <w:autoRedefine/>
    <w:qFormat/>
    <w:uiPriority w:val="0"/>
    <w:rPr>
      <w:rFonts w:hint="default" w:ascii="Times New Roman" w:hAnsi="Times New Roman" w:cs="Times New Roman"/>
      <w:color w:val="000000"/>
      <w:sz w:val="22"/>
      <w:szCs w:val="22"/>
      <w:u w:val="none"/>
    </w:rPr>
  </w:style>
  <w:style w:type="character" w:customStyle="1" w:styleId="14">
    <w:name w:val="font41"/>
    <w:basedOn w:val="10"/>
    <w:autoRedefine/>
    <w:qFormat/>
    <w:uiPriority w:val="0"/>
    <w:rPr>
      <w:rFonts w:hint="eastAsia" w:ascii="宋体" w:hAnsi="宋体" w:eastAsia="宋体" w:cs="宋体"/>
      <w:color w:val="000000"/>
      <w:sz w:val="22"/>
      <w:szCs w:val="22"/>
      <w:u w:val="none"/>
    </w:rPr>
  </w:style>
  <w:style w:type="paragraph" w:customStyle="1" w:styleId="15">
    <w:name w:val="正文2"/>
    <w:basedOn w:val="1"/>
    <w:autoRedefine/>
    <w:qFormat/>
    <w:uiPriority w:val="0"/>
    <w:pPr>
      <w:spacing w:before="156" w:line="360" w:lineRule="auto"/>
      <w:ind w:firstLine="510" w:firstLineChars="200"/>
    </w:pPr>
    <w:rPr>
      <w:sz w:val="24"/>
    </w:rPr>
  </w:style>
  <w:style w:type="character" w:customStyle="1" w:styleId="16">
    <w:name w:val="font11"/>
    <w:basedOn w:val="10"/>
    <w:autoRedefine/>
    <w:qFormat/>
    <w:uiPriority w:val="0"/>
    <w:rPr>
      <w:rFonts w:hint="eastAsia" w:ascii="宋体" w:hAnsi="宋体" w:eastAsia="宋体" w:cs="宋体"/>
      <w:color w:val="000000"/>
      <w:sz w:val="22"/>
      <w:szCs w:val="22"/>
      <w:u w:val="none"/>
    </w:rPr>
  </w:style>
  <w:style w:type="paragraph" w:styleId="17">
    <w:name w:val="List Paragraph"/>
    <w:basedOn w:val="1"/>
    <w:autoRedefine/>
    <w:qFormat/>
    <w:uiPriority w:val="34"/>
    <w:pPr>
      <w:ind w:firstLine="420" w:firstLineChars="200"/>
    </w:pPr>
    <w:rPr>
      <w:rFonts w:asciiTheme="minorHAnsi" w:hAnsiTheme="minorHAns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756</Words>
  <Characters>799</Characters>
  <Lines>13</Lines>
  <Paragraphs>3</Paragraphs>
  <TotalTime>8</TotalTime>
  <ScaleCrop>false</ScaleCrop>
  <LinksUpToDate>false</LinksUpToDate>
  <CharactersWithSpaces>915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七日</cp:lastModifiedBy>
  <cp:lastPrinted>2024-06-22T01:31:00Z</cp:lastPrinted>
  <dcterms:modified xsi:type="dcterms:W3CDTF">2025-01-16T01:08:24Z</dcterms:modified>
  <dc:title>关于西院门诊住院综合楼大堂采光井电动百叶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E938E5DAB92C4A90A7B7ACE6D2C77B8F_13</vt:lpwstr>
  </property>
  <property fmtid="{D5CDD505-2E9C-101B-9397-08002B2CF9AE}" pid="4" name="KSOTemplateDocerSaveRecord">
    <vt:lpwstr>eyJoZGlkIjoiZTY4MTM0ODYwZTQwMzg1YTFlYTgwYTFiMDUxZDQ0NjciLCJ1c2VySWQiOiIzMjcyOTE0OTYifQ==</vt:lpwstr>
  </property>
</Properties>
</file>