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 w:lineRule="atLeast"/>
        <w:ind w:firstLine="2891" w:firstLineChars="900"/>
        <w:jc w:val="both"/>
        <w:rPr>
          <w:rFonts w:hint="eastAsia" w:asciiTheme="minorEastAsia" w:hAnsiTheme="minorEastAsia" w:eastAsiaTheme="minorEastAsia" w:cstheme="minorEastAsia"/>
          <w:b/>
          <w:bCs/>
          <w:color w:val="000000"/>
          <w:sz w:val="32"/>
          <w:szCs w:val="32"/>
        </w:rPr>
      </w:pPr>
      <w:r>
        <w:rPr>
          <w:rFonts w:hint="eastAsia" w:asciiTheme="minorEastAsia" w:hAnsiTheme="minorEastAsia" w:cstheme="minorEastAsia"/>
          <w:b/>
          <w:bCs/>
          <w:color w:val="000000"/>
          <w:sz w:val="32"/>
          <w:szCs w:val="32"/>
          <w:lang w:val="en-US" w:eastAsia="zh-CN"/>
        </w:rPr>
        <w:t>手动病床（三</w:t>
      </w:r>
      <w:r>
        <w:rPr>
          <w:rFonts w:hint="eastAsia" w:asciiTheme="minorEastAsia" w:hAnsiTheme="minorEastAsia" w:eastAsiaTheme="minorEastAsia" w:cstheme="minorEastAsia"/>
          <w:b/>
          <w:bCs/>
          <w:color w:val="000000"/>
          <w:sz w:val="32"/>
          <w:szCs w:val="32"/>
        </w:rPr>
        <w:t>摇中控</w:t>
      </w:r>
      <w:r>
        <w:rPr>
          <w:rFonts w:hint="eastAsia" w:asciiTheme="minorEastAsia" w:hAnsiTheme="minorEastAsia" w:cstheme="minorEastAsia"/>
          <w:b/>
          <w:bCs/>
          <w:color w:val="000000"/>
          <w:sz w:val="32"/>
          <w:szCs w:val="32"/>
          <w:lang w:eastAsia="zh-CN"/>
        </w:rPr>
        <w:t>）</w:t>
      </w:r>
      <w:r>
        <w:rPr>
          <w:rFonts w:hint="eastAsia" w:asciiTheme="minorEastAsia" w:hAnsiTheme="minorEastAsia" w:eastAsiaTheme="minorEastAsia" w:cstheme="minorEastAsia"/>
          <w:b/>
          <w:bCs/>
          <w:color w:val="000000"/>
          <w:sz w:val="32"/>
          <w:szCs w:val="32"/>
        </w:rPr>
        <w:t>参数</w:t>
      </w:r>
    </w:p>
    <w:p>
      <w:pPr>
        <w:keepNext w:val="0"/>
        <w:keepLines w:val="0"/>
        <w:pageBreakBefore w:val="0"/>
        <w:widowControl w:val="0"/>
        <w:kinsoku/>
        <w:wordWrap/>
        <w:overflowPunct/>
        <w:topLinePunct w:val="0"/>
        <w:autoSpaceDE/>
        <w:autoSpaceDN/>
        <w:bidi w:val="0"/>
        <w:adjustRightInd/>
        <w:spacing w:line="480" w:lineRule="exact"/>
        <w:rPr>
          <w:rFonts w:hint="eastAsia" w:ascii="宋体"/>
          <w:color w:val="000000"/>
          <w:sz w:val="28"/>
          <w:szCs w:val="28"/>
        </w:rPr>
      </w:pPr>
      <w:r>
        <w:rPr>
          <w:rFonts w:hint="eastAsia" w:ascii="宋体"/>
          <w:color w:val="000000"/>
          <w:sz w:val="28"/>
          <w:szCs w:val="28"/>
        </w:rPr>
        <w:t>一、规格尺寸</w:t>
      </w:r>
    </w:p>
    <w:p>
      <w:pPr>
        <w:keepNext w:val="0"/>
        <w:keepLines w:val="0"/>
        <w:pageBreakBefore w:val="0"/>
        <w:widowControl w:val="0"/>
        <w:numPr>
          <w:ilvl w:val="0"/>
          <w:numId w:val="0"/>
        </w:numPr>
        <w:kinsoku/>
        <w:wordWrap/>
        <w:overflowPunct/>
        <w:topLinePunct w:val="0"/>
        <w:autoSpaceDE/>
        <w:autoSpaceDN/>
        <w:bidi w:val="0"/>
        <w:adjustRightInd/>
        <w:spacing w:line="480" w:lineRule="exact"/>
        <w:ind w:firstLine="240" w:firstLineChars="100"/>
        <w:rPr>
          <w:rFonts w:hint="default" w:ascii="宋体" w:hAnsi="宋体" w:eastAsia="宋体" w:cs="宋体"/>
          <w:color w:val="000000"/>
          <w:sz w:val="24"/>
          <w:szCs w:val="24"/>
          <w:lang w:val="en-US"/>
        </w:rPr>
      </w:pPr>
      <w:r>
        <w:rPr>
          <w:rFonts w:hint="eastAsia" w:ascii="宋体" w:hAnsi="宋体" w:eastAsia="宋体" w:cs="宋体"/>
          <w:color w:val="000000"/>
          <w:sz w:val="24"/>
          <w:szCs w:val="24"/>
          <w:lang w:val="en-US" w:eastAsia="zh-CN"/>
        </w:rPr>
        <w:t>规格：长</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宽</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高mm（</w:t>
      </w: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20</w:t>
      </w:r>
      <w:r>
        <w:rPr>
          <w:rFonts w:hint="eastAsia" w:ascii="宋体" w:hAnsi="宋体" w:eastAsia="宋体" w:cs="宋体"/>
          <w:color w:val="000000"/>
          <w:sz w:val="24"/>
          <w:szCs w:val="24"/>
        </w:rPr>
        <w:t>0×9</w:t>
      </w:r>
      <w:r>
        <w:rPr>
          <w:rFonts w:hint="eastAsia" w:ascii="宋体" w:hAnsi="宋体" w:eastAsia="宋体" w:cs="宋体"/>
          <w:color w:val="000000"/>
          <w:sz w:val="24"/>
          <w:szCs w:val="24"/>
          <w:lang w:val="en-US" w:eastAsia="zh-CN"/>
        </w:rPr>
        <w:t>80</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50</w:t>
      </w:r>
      <w:r>
        <w:rPr>
          <w:rFonts w:hint="eastAsia" w:ascii="宋体" w:hAnsi="宋体" w:eastAsia="宋体" w:cs="宋体"/>
          <w:color w:val="000000"/>
          <w:sz w:val="24"/>
          <w:szCs w:val="24"/>
        </w:rPr>
        <w:t>0mm</w:t>
      </w:r>
      <w:r>
        <w:rPr>
          <w:rFonts w:hint="eastAsia" w:ascii="宋体" w:hAnsi="宋体" w:eastAsia="宋体" w:cs="宋体"/>
          <w:color w:val="000000"/>
          <w:sz w:val="24"/>
          <w:szCs w:val="24"/>
          <w:lang w:val="en-US" w:eastAsia="zh-CN"/>
        </w:rPr>
        <w:t>）±10mm</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功能参数</w:t>
      </w:r>
      <w:r>
        <w:rPr>
          <w:rFonts w:hint="eastAsia" w:ascii="宋体" w:hAnsi="宋体" w:cs="宋体"/>
          <w:color w:val="000000"/>
          <w:sz w:val="24"/>
          <w:szCs w:val="24"/>
          <w:lang w:eastAsia="zh-CN"/>
        </w:rPr>
        <w:t>：</w:t>
      </w:r>
      <w:bookmarkStart w:id="1" w:name="_GoBack"/>
      <w:bookmarkEnd w:id="1"/>
    </w:p>
    <w:p>
      <w:pPr>
        <w:keepNext w:val="0"/>
        <w:keepLines w:val="0"/>
        <w:pageBreakBefore w:val="0"/>
        <w:widowControl w:val="0"/>
        <w:kinsoku/>
        <w:wordWrap/>
        <w:overflowPunct/>
        <w:topLinePunct w:val="0"/>
        <w:autoSpaceDE/>
        <w:autoSpaceDN/>
        <w:bidi w:val="0"/>
        <w:adjustRightInd/>
        <w:spacing w:line="480" w:lineRule="exact"/>
        <w:ind w:firstLine="240" w:firstLineChars="10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背部升降</w:t>
      </w:r>
      <w:r>
        <w:rPr>
          <w:rFonts w:hint="eastAsia" w:ascii="宋体" w:hAnsi="宋体" w:eastAsia="宋体" w:cs="宋体"/>
          <w:color w:val="000000"/>
          <w:sz w:val="24"/>
          <w:szCs w:val="24"/>
          <w:lang w:val="en-US" w:eastAsia="zh-CN"/>
        </w:rPr>
        <w:t>应满足</w:t>
      </w:r>
      <w:r>
        <w:rPr>
          <w:rFonts w:hint="eastAsia" w:ascii="宋体" w:hAnsi="宋体" w:eastAsia="宋体" w:cs="宋体"/>
          <w:color w:val="000000"/>
          <w:sz w:val="24"/>
          <w:szCs w:val="24"/>
        </w:rPr>
        <w:t>：0～75°±</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腿部升降：0～50°±</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w:t>
      </w:r>
      <w:r>
        <w:rPr>
          <w:rFonts w:hint="eastAsia" w:ascii="宋体" w:hAnsi="宋体" w:eastAsia="宋体" w:cs="宋体"/>
          <w:sz w:val="21"/>
          <w:szCs w:val="21"/>
        </w:rPr>
        <w:t>整床升降：480mm-720mm</w:t>
      </w:r>
      <w:bookmarkStart w:id="0" w:name="OLE_LINK1"/>
      <w:r>
        <w:rPr>
          <w:rFonts w:hint="eastAsia" w:ascii="宋体" w:hAnsi="宋体" w:eastAsia="宋体" w:cs="宋体"/>
          <w:sz w:val="21"/>
          <w:szCs w:val="21"/>
        </w:rPr>
        <w:t>（±10mm）</w:t>
      </w:r>
      <w:bookmarkEnd w:id="0"/>
      <w:r>
        <w:rPr>
          <w:rFonts w:hint="eastAsia" w:ascii="宋体" w:hAnsi="宋体" w:eastAsia="宋体" w:cs="宋体"/>
          <w:sz w:val="21"/>
          <w:szCs w:val="21"/>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rPr>
          <w:rFonts w:hint="eastAsia" w:ascii="宋体" w:hAnsi="宋体" w:cs="宋体"/>
          <w:color w:val="auto"/>
          <w:sz w:val="24"/>
          <w:szCs w:val="24"/>
          <w:lang w:val="en-US" w:eastAsia="zh-CN"/>
        </w:rPr>
      </w:pPr>
      <w:r>
        <w:rPr>
          <w:rFonts w:hint="eastAsia" w:ascii="宋体" w:hAnsi="宋体" w:cs="宋体"/>
          <w:color w:val="000000"/>
          <w:sz w:val="24"/>
          <w:szCs w:val="24"/>
          <w:lang w:eastAsia="zh-CN"/>
        </w:rPr>
        <w:t>性能参数</w:t>
      </w:r>
    </w:p>
    <w:p>
      <w:pPr>
        <w:keepNext w:val="0"/>
        <w:keepLines w:val="0"/>
        <w:pageBreakBefore w:val="0"/>
        <w:widowControl w:val="0"/>
        <w:kinsoku/>
        <w:wordWrap/>
        <w:overflowPunct/>
        <w:topLinePunct w:val="0"/>
        <w:autoSpaceDE/>
        <w:autoSpaceDN/>
        <w:bidi w:val="0"/>
        <w:adjustRightInd/>
        <w:spacing w:line="480" w:lineRule="exact"/>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床面板</w:t>
      </w:r>
      <w:r>
        <w:rPr>
          <w:rFonts w:hint="eastAsia" w:ascii="宋体" w:hAnsi="宋体" w:eastAsia="宋体" w:cs="宋体"/>
          <w:color w:val="auto"/>
          <w:sz w:val="24"/>
          <w:szCs w:val="24"/>
          <w:lang w:val="en-US" w:eastAsia="zh-CN"/>
        </w:rPr>
        <w:t>应</w:t>
      </w:r>
      <w:r>
        <w:rPr>
          <w:rFonts w:hint="eastAsia" w:ascii="宋体" w:hAnsi="宋体" w:eastAsia="宋体" w:cs="宋体"/>
          <w:color w:val="auto"/>
          <w:sz w:val="24"/>
          <w:szCs w:val="24"/>
        </w:rPr>
        <w:t>采用≥</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mm厚碳钢板一次模压成型汽车钣金工艺，背部面板</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L</w:t>
      </w:r>
      <w:r>
        <w:rPr>
          <w:rFonts w:hint="eastAsia" w:ascii="宋体" w:hAnsi="宋体" w:eastAsia="宋体" w:cs="宋体"/>
          <w:color w:val="auto"/>
          <w:sz w:val="24"/>
          <w:szCs w:val="24"/>
        </w:rPr>
        <w:t>850</w:t>
      </w:r>
      <w:r>
        <w:rPr>
          <w:rFonts w:hint="eastAsia" w:ascii="宋体" w:hAnsi="宋体" w:cs="宋体"/>
          <w:color w:val="auto"/>
          <w:sz w:val="24"/>
          <w:szCs w:val="24"/>
          <w:lang w:val="en-US" w:eastAsia="zh-CN"/>
        </w:rPr>
        <w:t>w*</w:t>
      </w:r>
      <w:r>
        <w:rPr>
          <w:rFonts w:hint="eastAsia" w:ascii="宋体" w:hAnsi="宋体" w:eastAsia="宋体" w:cs="宋体"/>
          <w:color w:val="auto"/>
          <w:sz w:val="24"/>
          <w:szCs w:val="24"/>
        </w:rPr>
        <w:t>760</w:t>
      </w:r>
      <w:r>
        <w:rPr>
          <w:rFonts w:hint="eastAsia" w:ascii="宋体" w:hAnsi="宋体" w:cs="宋体"/>
          <w:color w:val="auto"/>
          <w:sz w:val="24"/>
          <w:szCs w:val="24"/>
          <w:lang w:val="en-US" w:eastAsia="zh-CN"/>
        </w:rPr>
        <w:t>mm</w:t>
      </w:r>
      <w:r>
        <w:rPr>
          <w:rFonts w:hint="eastAsia" w:ascii="宋体" w:hAnsi="宋体" w:eastAsia="宋体" w:cs="宋体"/>
          <w:sz w:val="21"/>
          <w:szCs w:val="21"/>
        </w:rPr>
        <w:t>（±10mm）</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臀部面板</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L</w:t>
      </w:r>
      <w:r>
        <w:rPr>
          <w:rFonts w:hint="eastAsia" w:ascii="宋体" w:hAnsi="宋体" w:eastAsia="宋体" w:cs="宋体"/>
          <w:color w:val="auto"/>
          <w:sz w:val="24"/>
          <w:szCs w:val="24"/>
        </w:rPr>
        <w:t>850</w:t>
      </w:r>
      <w:r>
        <w:rPr>
          <w:rFonts w:hint="eastAsia" w:ascii="宋体" w:hAnsi="宋体" w:cs="宋体"/>
          <w:color w:val="auto"/>
          <w:sz w:val="24"/>
          <w:szCs w:val="24"/>
          <w:lang w:val="en-US" w:eastAsia="zh-CN"/>
        </w:rPr>
        <w:t>*W</w:t>
      </w:r>
      <w:r>
        <w:rPr>
          <w:rFonts w:hint="eastAsia" w:ascii="宋体" w:hAnsi="宋体" w:eastAsia="宋体" w:cs="宋体"/>
          <w:color w:val="auto"/>
          <w:sz w:val="24"/>
          <w:szCs w:val="24"/>
        </w:rPr>
        <w:t>200</w:t>
      </w:r>
      <w:r>
        <w:rPr>
          <w:rFonts w:hint="eastAsia" w:ascii="宋体" w:hAnsi="宋体" w:cs="宋体"/>
          <w:color w:val="auto"/>
          <w:sz w:val="24"/>
          <w:szCs w:val="24"/>
          <w:lang w:val="en-US" w:eastAsia="zh-CN"/>
        </w:rPr>
        <w:t>mm</w:t>
      </w:r>
      <w:r>
        <w:rPr>
          <w:rFonts w:hint="eastAsia" w:ascii="宋体" w:hAnsi="宋体" w:eastAsia="宋体" w:cs="宋体"/>
          <w:sz w:val="21"/>
          <w:szCs w:val="21"/>
        </w:rPr>
        <w:t>（±10mm）</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臀部面板</w:t>
      </w:r>
      <w:r>
        <w:rPr>
          <w:rFonts w:hint="eastAsia" w:ascii="宋体" w:hAnsi="宋体" w:cs="宋体"/>
          <w:color w:val="auto"/>
          <w:sz w:val="24"/>
          <w:szCs w:val="24"/>
          <w:lang w:val="en-US" w:eastAsia="zh-CN"/>
        </w:rPr>
        <w:t>L</w:t>
      </w:r>
      <w:r>
        <w:rPr>
          <w:rFonts w:hint="eastAsia" w:ascii="宋体" w:hAnsi="宋体" w:eastAsia="宋体" w:cs="宋体"/>
          <w:color w:val="auto"/>
          <w:sz w:val="24"/>
          <w:szCs w:val="24"/>
        </w:rPr>
        <w:t>850</w:t>
      </w:r>
      <w:r>
        <w:rPr>
          <w:rFonts w:hint="eastAsia" w:ascii="宋体" w:hAnsi="宋体" w:cs="宋体"/>
          <w:color w:val="auto"/>
          <w:sz w:val="24"/>
          <w:szCs w:val="24"/>
          <w:lang w:val="en-US" w:eastAsia="zh-CN"/>
        </w:rPr>
        <w:t>*W40mm</w:t>
      </w:r>
      <w:r>
        <w:rPr>
          <w:rFonts w:hint="eastAsia" w:ascii="宋体" w:hAnsi="宋体" w:eastAsia="宋体" w:cs="宋体"/>
          <w:sz w:val="21"/>
          <w:szCs w:val="21"/>
        </w:rPr>
        <w:t>（±10mm）</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腿部面板</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L</w:t>
      </w:r>
      <w:r>
        <w:rPr>
          <w:rFonts w:hint="eastAsia" w:ascii="宋体" w:hAnsi="宋体" w:eastAsia="宋体" w:cs="宋体"/>
          <w:color w:val="auto"/>
          <w:sz w:val="24"/>
          <w:szCs w:val="24"/>
        </w:rPr>
        <w:t>850</w:t>
      </w:r>
      <w:r>
        <w:rPr>
          <w:rFonts w:hint="eastAsia" w:ascii="宋体" w:hAnsi="宋体" w:cs="宋体"/>
          <w:color w:val="auto"/>
          <w:sz w:val="24"/>
          <w:szCs w:val="24"/>
          <w:lang w:val="en-US" w:eastAsia="zh-CN"/>
        </w:rPr>
        <w:t>*W</w:t>
      </w:r>
      <w:r>
        <w:rPr>
          <w:rFonts w:hint="eastAsia" w:ascii="宋体" w:hAnsi="宋体" w:eastAsia="宋体" w:cs="宋体"/>
          <w:color w:val="auto"/>
          <w:sz w:val="24"/>
          <w:szCs w:val="24"/>
        </w:rPr>
        <w:t>540</w:t>
      </w:r>
      <w:r>
        <w:rPr>
          <w:rFonts w:hint="eastAsia" w:ascii="宋体" w:hAnsi="宋体" w:cs="宋体"/>
          <w:color w:val="auto"/>
          <w:sz w:val="24"/>
          <w:szCs w:val="24"/>
          <w:lang w:val="en-US" w:eastAsia="zh-CN"/>
        </w:rPr>
        <w:t>mm</w:t>
      </w:r>
      <w:r>
        <w:rPr>
          <w:rFonts w:hint="eastAsia" w:ascii="宋体" w:hAnsi="宋体" w:eastAsia="宋体" w:cs="宋体"/>
          <w:sz w:val="21"/>
          <w:szCs w:val="21"/>
        </w:rPr>
        <w:t>（±10mm）</w:t>
      </w:r>
      <w:r>
        <w:rPr>
          <w:rFonts w:hint="eastAsia" w:ascii="宋体" w:hAnsi="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pacing w:line="480" w:lineRule="exact"/>
        <w:rPr>
          <w:rFonts w:hint="eastAsia" w:ascii="宋体" w:hAnsi="宋体" w:eastAsia="宋体" w:cs="宋体"/>
          <w:b/>
          <w:bCs/>
          <w:color w:val="auto"/>
          <w:sz w:val="24"/>
          <w:szCs w:val="24"/>
          <w:lang w:eastAsia="zh-CN"/>
        </w:rPr>
      </w:pP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背部床板采用</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双支撑</w:t>
      </w:r>
      <w:r>
        <w:rPr>
          <w:rFonts w:hint="default" w:ascii="宋体" w:hAnsi="宋体" w:eastAsia="宋体" w:cs="宋体"/>
          <w:bCs/>
          <w:color w:val="auto"/>
          <w:sz w:val="24"/>
          <w:szCs w:val="24"/>
          <w:lang w:val="en-US" w:eastAsia="zh-CN"/>
        </w:rPr>
        <w:t>’</w:t>
      </w:r>
      <w:r>
        <w:rPr>
          <w:rFonts w:hint="eastAsia" w:ascii="宋体" w:hAnsi="宋体" w:eastAsia="宋体" w:cs="宋体"/>
          <w:b w:val="0"/>
          <w:bCs w:val="0"/>
          <w:color w:val="auto"/>
          <w:sz w:val="24"/>
          <w:szCs w:val="24"/>
        </w:rPr>
        <w:t>均匀分散压力</w:t>
      </w:r>
      <w:r>
        <w:rPr>
          <w:rFonts w:hint="eastAsia" w:ascii="宋体" w:hAnsi="宋体" w:cs="宋体"/>
          <w:b w:val="0"/>
          <w:bCs w:val="0"/>
          <w:color w:val="auto"/>
          <w:sz w:val="24"/>
          <w:szCs w:val="24"/>
          <w:lang w:eastAsia="zh-CN"/>
        </w:rPr>
        <w:t>，</w:t>
      </w:r>
      <w:r>
        <w:rPr>
          <w:rFonts w:hint="eastAsia" w:ascii="宋体" w:hAnsi="宋体" w:eastAsia="宋体" w:cs="宋体"/>
          <w:bCs/>
          <w:color w:val="auto"/>
          <w:sz w:val="24"/>
          <w:szCs w:val="24"/>
        </w:rPr>
        <w:t>卸力结构</w:t>
      </w:r>
      <w:r>
        <w:rPr>
          <w:rFonts w:hint="eastAsia" w:ascii="宋体" w:hAnsi="宋体" w:eastAsia="宋体" w:cs="宋体"/>
          <w:bCs/>
          <w:color w:val="auto"/>
          <w:sz w:val="24"/>
          <w:szCs w:val="24"/>
          <w:lang w:val="en-US" w:eastAsia="zh-CN"/>
        </w:rPr>
        <w:t>为</w:t>
      </w:r>
      <w:r>
        <w:rPr>
          <w:rFonts w:hint="eastAsia" w:ascii="宋体" w:hAnsi="宋体" w:eastAsia="宋体" w:cs="宋体"/>
          <w:bCs/>
          <w:color w:val="auto"/>
          <w:sz w:val="24"/>
          <w:szCs w:val="24"/>
        </w:rPr>
        <w:t>无缝钢管</w:t>
      </w:r>
      <w:r>
        <w:rPr>
          <w:rFonts w:hint="eastAsia" w:ascii="宋体" w:hAnsi="宋体" w:eastAsia="宋体" w:cs="宋体"/>
          <w:bCs/>
          <w:color w:val="auto"/>
          <w:sz w:val="24"/>
          <w:szCs w:val="24"/>
          <w:lang w:val="en-US" w:eastAsia="zh-CN"/>
        </w:rPr>
        <w:t>材质</w:t>
      </w:r>
      <w:r>
        <w:rPr>
          <w:rFonts w:hint="eastAsia" w:ascii="宋体" w:hAnsi="宋体" w:cs="宋体"/>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rPr>
          <w:rFonts w:hint="eastAsia" w:ascii="宋体" w:hAnsi="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床框采用30*60</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rPr>
        <w:t>≥</w:t>
      </w:r>
      <w:r>
        <w:rPr>
          <w:rFonts w:hint="eastAsia" w:ascii="宋体" w:hAnsi="宋体" w:cs="宋体"/>
          <w:b w:val="0"/>
          <w:bCs w:val="0"/>
          <w:color w:val="auto"/>
          <w:sz w:val="24"/>
          <w:szCs w:val="24"/>
          <w:lang w:val="en-US" w:eastAsia="zh-CN"/>
        </w:rPr>
        <w:t>2.0</w:t>
      </w:r>
      <w:r>
        <w:rPr>
          <w:rFonts w:hint="eastAsia" w:ascii="宋体" w:hAnsi="宋体" w:eastAsia="宋体" w:cs="宋体"/>
          <w:b w:val="0"/>
          <w:bCs w:val="0"/>
          <w:color w:val="auto"/>
          <w:sz w:val="24"/>
          <w:szCs w:val="24"/>
        </w:rPr>
        <w:t>㎜矩型钢管，</w:t>
      </w:r>
      <w:r>
        <w:rPr>
          <w:rFonts w:hint="eastAsia" w:ascii="宋体" w:hAnsi="宋体" w:cs="宋体"/>
          <w:b w:val="0"/>
          <w:bCs w:val="0"/>
          <w:color w:val="auto"/>
          <w:sz w:val="24"/>
          <w:szCs w:val="24"/>
          <w:lang w:val="en-US" w:eastAsia="zh-CN"/>
        </w:rPr>
        <w:t>床头尾板横梁管</w:t>
      </w:r>
      <w:r>
        <w:rPr>
          <w:rFonts w:hint="eastAsia" w:ascii="宋体" w:hAnsi="宋体" w:eastAsia="宋体" w:cs="宋体"/>
          <w:b w:val="0"/>
          <w:bCs w:val="0"/>
          <w:color w:val="auto"/>
          <w:sz w:val="24"/>
          <w:szCs w:val="24"/>
        </w:rPr>
        <w:t>60</w:t>
      </w:r>
      <w:r>
        <w:rPr>
          <w:rFonts w:hint="eastAsia" w:ascii="宋体" w:hAnsi="宋体" w:cs="宋体"/>
          <w:b w:val="0"/>
          <w:bCs w:val="0"/>
          <w:color w:val="auto"/>
          <w:sz w:val="24"/>
          <w:szCs w:val="24"/>
          <w:lang w:val="en-US" w:eastAsia="zh-CN"/>
        </w:rPr>
        <w:t>*60*</w:t>
      </w:r>
      <w:r>
        <w:rPr>
          <w:rFonts w:hint="eastAsia" w:ascii="宋体" w:hAnsi="宋体" w:eastAsia="宋体" w:cs="宋体"/>
          <w:b w:val="0"/>
          <w:bCs w:val="0"/>
          <w:color w:val="auto"/>
          <w:sz w:val="24"/>
          <w:szCs w:val="24"/>
        </w:rPr>
        <w:t>≥</w:t>
      </w:r>
      <w:r>
        <w:rPr>
          <w:rFonts w:hint="eastAsia" w:ascii="宋体" w:hAnsi="宋体" w:cs="宋体"/>
          <w:b w:val="0"/>
          <w:bCs w:val="0"/>
          <w:color w:val="auto"/>
          <w:sz w:val="24"/>
          <w:szCs w:val="24"/>
          <w:lang w:val="en-US" w:eastAsia="zh-CN"/>
        </w:rPr>
        <w:t>1.8</w:t>
      </w:r>
      <w:r>
        <w:rPr>
          <w:rFonts w:hint="eastAsia" w:ascii="宋体" w:hAnsi="宋体" w:eastAsia="宋体" w:cs="宋体"/>
          <w:b w:val="0"/>
          <w:bCs w:val="0"/>
          <w:color w:val="auto"/>
          <w:sz w:val="24"/>
          <w:szCs w:val="24"/>
        </w:rPr>
        <w:t>㎜钢</w:t>
      </w:r>
      <w:r>
        <w:rPr>
          <w:rFonts w:hint="eastAsia" w:ascii="宋体" w:hAnsi="宋体" w:cs="宋体"/>
          <w:b w:val="0"/>
          <w:bCs w:val="0"/>
          <w:color w:val="auto"/>
          <w:sz w:val="24"/>
          <w:szCs w:val="24"/>
          <w:lang w:val="en-US" w:eastAsia="zh-CN"/>
        </w:rPr>
        <w:t>板，</w:t>
      </w:r>
      <w:r>
        <w:rPr>
          <w:rFonts w:hint="eastAsia" w:ascii="宋体" w:hAnsi="宋体" w:eastAsia="宋体" w:cs="宋体"/>
          <w:b w:val="0"/>
          <w:bCs w:val="0"/>
          <w:color w:val="auto"/>
          <w:sz w:val="24"/>
          <w:szCs w:val="24"/>
        </w:rPr>
        <w:t>床体焊接质量坚实牢固</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床体四角装置四个防撞</w:t>
      </w:r>
      <w:r>
        <w:rPr>
          <w:rFonts w:hint="eastAsia" w:ascii="宋体" w:hAnsi="宋体" w:cs="宋体"/>
          <w:b w:val="0"/>
          <w:bCs w:val="0"/>
          <w:color w:val="auto"/>
          <w:sz w:val="24"/>
          <w:szCs w:val="24"/>
          <w:lang w:val="en-US" w:eastAsia="zh-CN"/>
        </w:rPr>
        <w:t>轮</w:t>
      </w:r>
      <w:r>
        <w:rPr>
          <w:rFonts w:hint="eastAsia" w:ascii="宋体" w:hAnsi="宋体" w:eastAsia="宋体" w:cs="宋体"/>
          <w:b w:val="0"/>
          <w:bCs w:val="0"/>
          <w:color w:val="auto"/>
          <w:sz w:val="24"/>
          <w:szCs w:val="24"/>
        </w:rPr>
        <w:t>，防止移动病床时碰撞墙壁而造成损伤</w:t>
      </w:r>
      <w:r>
        <w:rPr>
          <w:rFonts w:hint="eastAsia" w:ascii="宋体" w:hAnsi="宋体" w:cs="宋体"/>
          <w:b w:val="0"/>
          <w:bCs w:val="0"/>
          <w:color w:val="auto"/>
          <w:sz w:val="24"/>
          <w:szCs w:val="24"/>
          <w:lang w:val="en-US" w:eastAsia="zh-CN"/>
        </w:rPr>
        <w:t>。</w:t>
      </w:r>
    </w:p>
    <w:p>
      <w:pPr>
        <w:pStyle w:val="2"/>
        <w:keepNext w:val="0"/>
        <w:keepLines w:val="0"/>
        <w:pageBreakBefore w:val="0"/>
        <w:widowControl w:val="0"/>
        <w:kinsoku/>
        <w:wordWrap/>
        <w:overflowPunct/>
        <w:topLinePunct w:val="0"/>
        <w:autoSpaceDE/>
        <w:autoSpaceDN/>
        <w:bidi w:val="0"/>
        <w:adjustRightInd/>
        <w:spacing w:line="480" w:lineRule="exact"/>
        <w:rPr>
          <w:rFonts w:hint="default"/>
          <w:lang w:val="en-US" w:eastAsia="zh-CN"/>
        </w:rPr>
      </w:pP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螺杆</w:t>
      </w:r>
      <w:r>
        <w:rPr>
          <w:rFonts w:hint="eastAsia" w:ascii="宋体" w:hAnsi="宋体" w:cs="宋体"/>
          <w:b w:val="0"/>
          <w:bCs w:val="0"/>
          <w:color w:val="auto"/>
          <w:sz w:val="24"/>
          <w:szCs w:val="24"/>
          <w:lang w:val="en-US" w:eastAsia="zh-CN"/>
        </w:rPr>
        <w:t>系统</w:t>
      </w:r>
      <w:r>
        <w:rPr>
          <w:rFonts w:hint="eastAsia" w:ascii="宋体" w:hAnsi="宋体" w:eastAsia="宋体" w:cs="宋体"/>
          <w:b w:val="0"/>
          <w:bCs w:val="0"/>
          <w:color w:val="auto"/>
          <w:sz w:val="24"/>
          <w:szCs w:val="24"/>
        </w:rPr>
        <w:t>：具有“双向</w:t>
      </w:r>
      <w:r>
        <w:rPr>
          <w:rFonts w:hint="eastAsia" w:ascii="宋体" w:hAnsi="宋体" w:cs="宋体"/>
          <w:b w:val="0"/>
          <w:bCs w:val="0"/>
          <w:color w:val="auto"/>
          <w:sz w:val="24"/>
          <w:szCs w:val="24"/>
          <w:lang w:val="en-US" w:eastAsia="zh-CN"/>
        </w:rPr>
        <w:t>无</w:t>
      </w:r>
      <w:r>
        <w:rPr>
          <w:rFonts w:hint="eastAsia" w:ascii="宋体" w:hAnsi="宋体" w:eastAsia="宋体" w:cs="宋体"/>
          <w:b w:val="0"/>
          <w:bCs w:val="0"/>
          <w:color w:val="auto"/>
          <w:sz w:val="24"/>
          <w:szCs w:val="24"/>
        </w:rPr>
        <w:t>极限保护”设计，</w:t>
      </w:r>
      <w:r>
        <w:rPr>
          <w:rFonts w:hint="eastAsia" w:ascii="宋体" w:hAnsi="宋体" w:cs="宋体"/>
          <w:b w:val="0"/>
          <w:bCs w:val="0"/>
          <w:color w:val="auto"/>
          <w:sz w:val="24"/>
          <w:szCs w:val="24"/>
          <w:lang w:val="en-US" w:eastAsia="zh-CN"/>
        </w:rPr>
        <w:t>采用</w:t>
      </w:r>
      <w:r>
        <w:rPr>
          <w:rFonts w:hint="eastAsia" w:ascii="宋体" w:hAnsi="宋体" w:eastAsia="宋体" w:cs="宋体"/>
          <w:b w:val="0"/>
          <w:bCs w:val="0"/>
          <w:color w:val="auto"/>
          <w:sz w:val="24"/>
          <w:szCs w:val="24"/>
        </w:rPr>
        <w:t>耐磨材料</w:t>
      </w:r>
      <w:r>
        <w:rPr>
          <w:rFonts w:hint="eastAsia" w:ascii="宋体" w:hAnsi="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rPr>
          <w:rFonts w:hint="eastAsia" w:ascii="宋体" w:eastAsia="宋体"/>
          <w:b w:val="0"/>
          <w:bCs w:val="0"/>
          <w:color w:val="FF0000"/>
          <w:sz w:val="24"/>
          <w:szCs w:val="24"/>
          <w:lang w:val="en-US" w:eastAsia="zh-CN"/>
        </w:rPr>
      </w:pPr>
      <w:r>
        <w:rPr>
          <w:rFonts w:hint="eastAsia" w:ascii="宋体"/>
          <w:b w:val="0"/>
          <w:bCs w:val="0"/>
          <w:color w:val="auto"/>
          <w:sz w:val="24"/>
          <w:szCs w:val="24"/>
          <w:lang w:val="en-US" w:eastAsia="zh-CN"/>
        </w:rPr>
        <w:t>5、</w:t>
      </w:r>
      <w:r>
        <w:rPr>
          <w:rFonts w:hint="eastAsia" w:ascii="宋体" w:hAnsi="宋体" w:eastAsia="宋体" w:cs="宋体"/>
          <w:b w:val="0"/>
          <w:bCs w:val="0"/>
          <w:color w:val="auto"/>
          <w:sz w:val="24"/>
          <w:szCs w:val="24"/>
        </w:rPr>
        <w:t>床头尾板：</w:t>
      </w:r>
      <w:r>
        <w:rPr>
          <w:rFonts w:hint="eastAsia" w:ascii="宋体" w:hAnsi="宋体" w:cs="宋体"/>
          <w:b w:val="0"/>
          <w:bCs w:val="0"/>
          <w:color w:val="auto"/>
          <w:sz w:val="24"/>
          <w:szCs w:val="24"/>
          <w:lang w:eastAsia="zh-CN"/>
        </w:rPr>
        <w:t>采用全新</w:t>
      </w:r>
      <w:r>
        <w:rPr>
          <w:rFonts w:hint="eastAsia" w:ascii="宋体" w:hAnsi="宋体" w:cs="宋体"/>
          <w:b w:val="0"/>
          <w:bCs w:val="0"/>
          <w:color w:val="auto"/>
          <w:sz w:val="24"/>
          <w:szCs w:val="24"/>
          <w:lang w:val="en-US" w:eastAsia="zh-CN"/>
        </w:rPr>
        <w:t>工程PP材料一次成型，床头板中心颜色采用ABS扣板设计，</w:t>
      </w:r>
      <w:r>
        <w:rPr>
          <w:rFonts w:hint="eastAsia" w:ascii="宋体" w:hAnsi="宋体" w:eastAsia="宋体" w:cs="宋体"/>
          <w:b w:val="0"/>
          <w:bCs w:val="0"/>
          <w:color w:val="auto"/>
          <w:sz w:val="24"/>
          <w:szCs w:val="24"/>
          <w:lang w:val="en-US" w:eastAsia="zh-CN"/>
        </w:rPr>
        <w:t>床头板</w:t>
      </w:r>
      <w:r>
        <w:rPr>
          <w:rFonts w:hint="eastAsia" w:ascii="宋体" w:hAnsi="宋体" w:eastAsia="宋体" w:cs="宋体"/>
          <w:b w:val="0"/>
          <w:bCs w:val="0"/>
          <w:color w:val="auto"/>
          <w:sz w:val="24"/>
          <w:szCs w:val="24"/>
        </w:rPr>
        <w:t>拆卸方便可兼做CPR急救功能</w:t>
      </w:r>
      <w:r>
        <w:rPr>
          <w:rFonts w:hint="eastAsia" w:ascii="宋体" w:hAnsi="宋体" w:eastAsia="宋体" w:cs="宋体"/>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rPr>
          <w:rFonts w:hint="eastAsia" w:ascii="宋体" w:hAnsi="宋体" w:eastAsia="宋体" w:cs="宋体"/>
          <w:color w:val="auto"/>
          <w:sz w:val="24"/>
          <w:szCs w:val="24"/>
          <w:lang w:val="en-US" w:eastAsia="zh-CN"/>
        </w:rPr>
      </w:pPr>
      <w:r>
        <w:rPr>
          <w:rFonts w:hint="eastAsia" w:ascii="宋体"/>
          <w:b w:val="0"/>
          <w:bCs w:val="0"/>
          <w:color w:val="auto"/>
          <w:sz w:val="24"/>
          <w:szCs w:val="24"/>
          <w:lang w:val="en-US" w:eastAsia="zh-CN"/>
        </w:rPr>
        <w:t>6、</w:t>
      </w:r>
      <w:r>
        <w:rPr>
          <w:rFonts w:hint="eastAsia" w:ascii="宋体" w:hAnsi="宋体" w:eastAsia="宋体" w:cs="宋体"/>
          <w:color w:val="auto"/>
          <w:sz w:val="24"/>
          <w:szCs w:val="24"/>
        </w:rPr>
        <w:t>护栏</w:t>
      </w:r>
      <w:r>
        <w:rPr>
          <w:rFonts w:hint="eastAsia" w:ascii="宋体" w:hAnsi="宋体" w:eastAsia="宋体" w:cs="宋体"/>
          <w:color w:val="auto"/>
          <w:sz w:val="24"/>
          <w:szCs w:val="24"/>
          <w:lang w:val="en-US" w:eastAsia="zh-CN"/>
        </w:rPr>
        <w:t>技术：</w:t>
      </w:r>
    </w:p>
    <w:p>
      <w:pPr>
        <w:keepNext w:val="0"/>
        <w:keepLines w:val="0"/>
        <w:pageBreakBefore w:val="0"/>
        <w:widowControl w:val="0"/>
        <w:kinsoku/>
        <w:wordWrap/>
        <w:overflowPunct/>
        <w:topLinePunct w:val="0"/>
        <w:autoSpaceDE/>
        <w:autoSpaceDN/>
        <w:bidi w:val="0"/>
        <w:adjustRightInd/>
        <w:spacing w:line="480" w:lineRule="exact"/>
        <w:rPr>
          <w:rFonts w:hint="eastAsia" w:ascii="宋体" w:hAnsi="宋体" w:cs="宋体"/>
          <w:b/>
          <w:bCs/>
          <w:color w:val="FF0000"/>
          <w:sz w:val="24"/>
          <w:szCs w:val="24"/>
          <w:lang w:val="en-US" w:eastAsia="zh-CN"/>
        </w:rPr>
      </w:pPr>
      <w:r>
        <w:rPr>
          <w:rFonts w:hint="eastAsia" w:ascii="宋体" w:hAnsi="宋体" w:eastAsia="宋体" w:cs="宋体"/>
          <w:color w:val="auto"/>
          <w:sz w:val="24"/>
          <w:szCs w:val="24"/>
          <w:lang w:val="en-US" w:eastAsia="zh-CN"/>
        </w:rPr>
        <w:t>6.1</w:t>
      </w:r>
      <w:r>
        <w:rPr>
          <w:rFonts w:hint="eastAsia" w:ascii="宋体" w:hAnsi="宋体" w:cs="宋体"/>
          <w:color w:val="auto"/>
          <w:sz w:val="24"/>
          <w:szCs w:val="24"/>
          <w:lang w:val="en-US" w:eastAsia="zh-CN"/>
        </w:rPr>
        <w:t>护栏横管采用抗菌</w:t>
      </w:r>
      <w:r>
        <w:rPr>
          <w:rFonts w:hint="eastAsia" w:ascii="宋体" w:hAnsi="宋体" w:eastAsia="宋体" w:cs="宋体"/>
          <w:color w:val="auto"/>
          <w:sz w:val="24"/>
          <w:szCs w:val="24"/>
        </w:rPr>
        <w:t>铝合</w:t>
      </w:r>
      <w:r>
        <w:rPr>
          <w:rFonts w:hint="eastAsia" w:ascii="宋体" w:hAnsi="宋体" w:eastAsia="宋体" w:cs="宋体"/>
          <w:color w:val="auto"/>
          <w:sz w:val="24"/>
          <w:szCs w:val="24"/>
          <w:lang w:eastAsia="zh-CN"/>
        </w:rPr>
        <w:t>金</w:t>
      </w:r>
      <w:r>
        <w:rPr>
          <w:rFonts w:hint="eastAsia" w:ascii="宋体" w:hAnsi="宋体" w:cs="宋体"/>
          <w:color w:val="auto"/>
          <w:sz w:val="24"/>
          <w:szCs w:val="24"/>
          <w:lang w:val="en-US" w:eastAsia="zh-CN"/>
        </w:rPr>
        <w:t>材质</w:t>
      </w:r>
      <w:r>
        <w:rPr>
          <w:rFonts w:hint="eastAsia" w:ascii="宋体" w:hAnsi="宋体" w:eastAsia="宋体" w:cs="宋体"/>
          <w:color w:val="auto"/>
          <w:sz w:val="24"/>
          <w:szCs w:val="24"/>
          <w:lang w:val="en-US" w:eastAsia="zh-CN"/>
        </w:rPr>
        <w:t>+弯管结构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采用加</w:t>
      </w:r>
      <w:r>
        <w:rPr>
          <w:rFonts w:hint="eastAsia" w:ascii="宋体" w:hAnsi="宋体" w:eastAsia="宋体" w:cs="宋体"/>
          <w:color w:val="auto"/>
          <w:sz w:val="24"/>
          <w:szCs w:val="24"/>
          <w:lang w:eastAsia="zh-CN"/>
        </w:rPr>
        <w:t>厚≥</w:t>
      </w:r>
      <w:r>
        <w:rPr>
          <w:rFonts w:hint="eastAsia" w:ascii="宋体" w:hAnsi="宋体" w:eastAsia="宋体" w:cs="宋体"/>
          <w:color w:val="auto"/>
          <w:sz w:val="24"/>
          <w:szCs w:val="24"/>
          <w:lang w:val="en-US" w:eastAsia="zh-CN"/>
        </w:rPr>
        <w:t>2.00mmD型</w:t>
      </w:r>
      <w:r>
        <w:rPr>
          <w:rFonts w:hint="eastAsia" w:ascii="宋体" w:hAnsi="宋体" w:eastAsia="宋体" w:cs="宋体"/>
          <w:color w:val="auto"/>
          <w:sz w:val="24"/>
          <w:szCs w:val="24"/>
        </w:rPr>
        <w:t>铝合</w:t>
      </w:r>
      <w:r>
        <w:rPr>
          <w:rFonts w:hint="eastAsia" w:ascii="宋体" w:hAnsi="宋体" w:eastAsia="宋体" w:cs="宋体"/>
          <w:color w:val="auto"/>
          <w:sz w:val="24"/>
          <w:szCs w:val="24"/>
          <w:lang w:eastAsia="zh-CN"/>
        </w:rPr>
        <w:t>金</w:t>
      </w:r>
      <w:r>
        <w:rPr>
          <w:rFonts w:hint="eastAsia" w:ascii="宋体" w:hAnsi="宋体" w:eastAsia="宋体" w:cs="宋体"/>
          <w:color w:val="auto"/>
          <w:sz w:val="24"/>
          <w:szCs w:val="24"/>
          <w:lang w:val="en-US" w:eastAsia="zh-CN"/>
        </w:rPr>
        <w:t>材质，</w:t>
      </w:r>
      <w:r>
        <w:rPr>
          <w:rFonts w:hint="eastAsia" w:ascii="宋体" w:hAnsi="宋体" w:cs="宋体"/>
          <w:color w:val="auto"/>
          <w:sz w:val="24"/>
          <w:szCs w:val="24"/>
          <w:lang w:val="en-US" w:eastAsia="zh-CN"/>
        </w:rPr>
        <w:t>护栏</w:t>
      </w:r>
      <w:r>
        <w:rPr>
          <w:rFonts w:hint="eastAsia" w:ascii="宋体" w:hAnsi="宋体" w:eastAsia="宋体" w:cs="宋体"/>
          <w:color w:val="auto"/>
          <w:sz w:val="24"/>
          <w:szCs w:val="24"/>
        </w:rPr>
        <w:t>开关</w:t>
      </w:r>
      <w:r>
        <w:rPr>
          <w:rFonts w:hint="eastAsia" w:ascii="宋体" w:hAnsi="宋体" w:eastAsia="宋体" w:cs="宋体"/>
          <w:color w:val="auto"/>
          <w:sz w:val="24"/>
          <w:szCs w:val="24"/>
          <w:lang w:eastAsia="zh-CN"/>
        </w:rPr>
        <w:t>手柄</w:t>
      </w:r>
      <w:r>
        <w:rPr>
          <w:rFonts w:hint="eastAsia" w:ascii="宋体" w:hAnsi="宋体" w:eastAsia="宋体" w:cs="宋体"/>
          <w:color w:val="auto"/>
          <w:sz w:val="24"/>
          <w:szCs w:val="24"/>
          <w:lang w:val="en-US" w:eastAsia="zh-CN"/>
        </w:rPr>
        <w:t>采用</w:t>
      </w:r>
      <w:r>
        <w:rPr>
          <w:rFonts w:hint="eastAsia" w:ascii="宋体" w:hAnsi="宋体" w:eastAsia="宋体" w:cs="宋体"/>
          <w:color w:val="auto"/>
          <w:sz w:val="24"/>
          <w:szCs w:val="24"/>
          <w:lang w:eastAsia="zh-CN"/>
        </w:rPr>
        <w:t>铸铝一次合成，长度</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175mm，</w:t>
      </w:r>
      <w:r>
        <w:rPr>
          <w:rFonts w:hint="eastAsia" w:ascii="宋体" w:hAnsi="宋体" w:eastAsia="宋体" w:cs="宋体"/>
          <w:color w:val="auto"/>
          <w:sz w:val="24"/>
          <w:szCs w:val="24"/>
          <w:lang w:eastAsia="zh-CN"/>
        </w:rPr>
        <w:t>超大手柄设计</w:t>
      </w:r>
      <w:r>
        <w:rPr>
          <w:rFonts w:hint="eastAsia" w:ascii="宋体" w:hAnsi="宋体" w:eastAsia="宋体" w:cs="宋体"/>
          <w:color w:val="auto"/>
          <w:sz w:val="24"/>
          <w:szCs w:val="24"/>
          <w:lang w:val="en-US" w:eastAsia="zh-CN"/>
        </w:rPr>
        <w:t>可容纳4指操作受力均匀。</w:t>
      </w:r>
    </w:p>
    <w:p>
      <w:pPr>
        <w:keepNext w:val="0"/>
        <w:keepLines w:val="0"/>
        <w:pageBreakBefore w:val="0"/>
        <w:widowControl w:val="0"/>
        <w:numPr>
          <w:ilvl w:val="0"/>
          <w:numId w:val="0"/>
        </w:numPr>
        <w:kinsoku/>
        <w:wordWrap/>
        <w:overflowPunct/>
        <w:topLinePunct w:val="0"/>
        <w:autoSpaceDE/>
        <w:autoSpaceDN/>
        <w:bidi w:val="0"/>
        <w:adjustRightInd/>
        <w:spacing w:line="480" w:lineRule="exact"/>
        <w:rPr>
          <w:rFonts w:hint="default" w:ascii="宋体" w:hAnsi="宋体" w:eastAsia="宋体" w:cs="宋体"/>
          <w:b w:val="0"/>
          <w:bCs w:val="0"/>
          <w:color w:val="auto"/>
          <w:sz w:val="24"/>
          <w:szCs w:val="24"/>
          <w:lang w:val="en-US" w:eastAsia="zh-CN"/>
        </w:rPr>
      </w:pPr>
      <w:r>
        <w:rPr>
          <w:rFonts w:hint="eastAsia" w:ascii="宋体" w:hAnsi="宋体" w:eastAsia="宋体" w:cs="宋体"/>
          <w:color w:val="auto"/>
          <w:sz w:val="24"/>
          <w:szCs w:val="24"/>
          <w:lang w:val="en-US" w:eastAsia="zh-CN"/>
        </w:rPr>
        <w:t>6.2护栏设有护栏</w:t>
      </w:r>
      <w:r>
        <w:rPr>
          <w:rFonts w:hint="eastAsia" w:ascii="宋体" w:hAnsi="宋体" w:cs="宋体"/>
          <w:color w:val="auto"/>
          <w:sz w:val="24"/>
          <w:szCs w:val="24"/>
          <w:lang w:val="en-US" w:eastAsia="zh-CN"/>
        </w:rPr>
        <w:t>注塑</w:t>
      </w:r>
      <w:r>
        <w:rPr>
          <w:rFonts w:hint="eastAsia" w:ascii="宋体" w:hAnsi="宋体" w:eastAsia="宋体" w:cs="宋体"/>
          <w:color w:val="auto"/>
          <w:sz w:val="24"/>
          <w:szCs w:val="24"/>
          <w:lang w:val="en-US" w:eastAsia="zh-CN"/>
        </w:rPr>
        <w:t>座扣，</w:t>
      </w:r>
      <w:r>
        <w:rPr>
          <w:rFonts w:hint="eastAsia" w:ascii="宋体" w:hAnsi="宋体" w:cs="宋体"/>
          <w:color w:val="auto"/>
          <w:sz w:val="24"/>
          <w:szCs w:val="24"/>
          <w:lang w:val="en-US" w:eastAsia="zh-CN"/>
        </w:rPr>
        <w:t>护栏</w:t>
      </w:r>
      <w:r>
        <w:rPr>
          <w:rFonts w:hint="eastAsia" w:ascii="宋体" w:hAnsi="宋体" w:eastAsia="宋体" w:cs="宋体"/>
          <w:color w:val="auto"/>
          <w:sz w:val="24"/>
          <w:szCs w:val="24"/>
          <w:lang w:val="en-US" w:eastAsia="zh-CN"/>
        </w:rPr>
        <w:t>具有</w:t>
      </w:r>
      <w:r>
        <w:rPr>
          <w:rFonts w:hint="eastAsia" w:ascii="宋体" w:hAnsi="宋体" w:eastAsia="宋体" w:cs="宋体"/>
          <w:color w:val="auto"/>
          <w:sz w:val="24"/>
          <w:szCs w:val="24"/>
          <w:lang w:eastAsia="zh-CN"/>
        </w:rPr>
        <w:t>防夹手功能。</w:t>
      </w:r>
    </w:p>
    <w:p>
      <w:pPr>
        <w:keepNext w:val="0"/>
        <w:keepLines w:val="0"/>
        <w:pageBreakBefore w:val="0"/>
        <w:widowControl w:val="0"/>
        <w:numPr>
          <w:ilvl w:val="0"/>
          <w:numId w:val="0"/>
        </w:numPr>
        <w:kinsoku/>
        <w:wordWrap/>
        <w:overflowPunct/>
        <w:topLinePunct w:val="0"/>
        <w:autoSpaceDE/>
        <w:autoSpaceDN/>
        <w:bidi w:val="0"/>
        <w:adjustRightInd/>
        <w:spacing w:line="480" w:lineRule="exact"/>
        <w:ind w:leftChars="0"/>
        <w:rPr>
          <w:rFonts w:hint="eastAsia" w:ascii="宋体" w:hAnsi="宋体" w:eastAsia="宋体" w:cs="宋体"/>
          <w:b/>
          <w:bCs/>
          <w:color w:val="FF0000"/>
          <w:sz w:val="24"/>
          <w:szCs w:val="24"/>
          <w:lang w:eastAsia="zh-CN"/>
        </w:rPr>
      </w:pPr>
      <w:r>
        <w:rPr>
          <w:rFonts w:hint="eastAsia" w:ascii="宋体" w:hAnsi="宋体" w:eastAsia="宋体" w:cs="宋体"/>
          <w:b w:val="0"/>
          <w:bCs w:val="0"/>
          <w:color w:val="auto"/>
          <w:sz w:val="24"/>
          <w:szCs w:val="24"/>
          <w:lang w:val="en-US" w:eastAsia="zh-CN"/>
        </w:rPr>
        <w:t>7、采用无底座</w:t>
      </w:r>
      <w:r>
        <w:rPr>
          <w:rFonts w:hint="eastAsia" w:ascii="宋体" w:hAnsi="宋体" w:eastAsia="宋体" w:cs="宋体"/>
          <w:b w:val="0"/>
          <w:bCs w:val="0"/>
          <w:color w:val="auto"/>
          <w:sz w:val="24"/>
          <w:szCs w:val="24"/>
        </w:rPr>
        <w:t>中</w:t>
      </w:r>
      <w:r>
        <w:rPr>
          <w:rFonts w:hint="eastAsia" w:ascii="宋体" w:hAnsi="宋体" w:eastAsia="宋体" w:cs="宋体"/>
          <w:color w:val="auto"/>
          <w:sz w:val="24"/>
          <w:szCs w:val="24"/>
          <w:lang w:val="en-US" w:eastAsia="zh-CN"/>
        </w:rPr>
        <w:t>控，采用≥</w:t>
      </w:r>
      <w:r>
        <w:rPr>
          <w:rFonts w:hint="eastAsia" w:ascii="宋体" w:hAnsi="宋体" w:eastAsia="宋体" w:cs="宋体"/>
          <w:color w:val="auto"/>
          <w:sz w:val="24"/>
          <w:szCs w:val="24"/>
          <w:lang w:eastAsia="zh-CN"/>
        </w:rPr>
        <w:t>5寸</w:t>
      </w:r>
      <w:r>
        <w:rPr>
          <w:rFonts w:hint="eastAsia" w:ascii="宋体" w:hAnsi="宋体" w:eastAsia="宋体" w:cs="宋体"/>
          <w:color w:val="auto"/>
          <w:sz w:val="24"/>
          <w:szCs w:val="24"/>
          <w:lang w:val="en-US" w:eastAsia="zh-CN"/>
        </w:rPr>
        <w:t>中控</w:t>
      </w:r>
      <w:r>
        <w:rPr>
          <w:rFonts w:hint="eastAsia" w:ascii="宋体" w:hAnsi="宋体" w:eastAsia="宋体" w:cs="宋体"/>
          <w:color w:val="auto"/>
          <w:sz w:val="24"/>
          <w:szCs w:val="24"/>
          <w:lang w:eastAsia="zh-CN"/>
        </w:rPr>
        <w:t>轮，脚轮安装连接轴，轮面静音耐磨，内置全封闭自润滑轴承经包盖保护，具有防尘</w:t>
      </w:r>
      <w:r>
        <w:rPr>
          <w:rFonts w:hint="eastAsia" w:ascii="宋体" w:hAnsi="宋体" w:eastAsia="宋体" w:cs="宋体"/>
          <w:color w:val="auto"/>
          <w:sz w:val="24"/>
          <w:szCs w:val="24"/>
          <w:lang w:val="en-US" w:eastAsia="zh-CN"/>
        </w:rPr>
        <w:t>防缠绕</w:t>
      </w:r>
      <w:r>
        <w:rPr>
          <w:rFonts w:hint="eastAsia" w:ascii="宋体" w:hAnsi="宋体" w:eastAsia="宋体" w:cs="宋体"/>
          <w:color w:val="auto"/>
          <w:sz w:val="24"/>
          <w:szCs w:val="24"/>
          <w:lang w:eastAsia="zh-CN"/>
        </w:rPr>
        <w:t>发丝等异物卷入。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8、</w:t>
      </w:r>
      <w:r>
        <w:rPr>
          <w:rFonts w:hint="eastAsia" w:ascii="宋体" w:hAnsi="宋体" w:eastAsia="宋体" w:cs="宋体"/>
          <w:b w:val="0"/>
          <w:bCs w:val="0"/>
          <w:color w:val="auto"/>
          <w:sz w:val="24"/>
          <w:szCs w:val="24"/>
        </w:rPr>
        <w:t>床头尾两侧共配有</w:t>
      </w:r>
      <w:r>
        <w:rPr>
          <w:rFonts w:hint="eastAsia" w:ascii="宋体" w:hAnsi="宋体" w:cs="宋体"/>
          <w:b w:val="0"/>
          <w:bCs w:val="0"/>
          <w:color w:val="auto"/>
          <w:sz w:val="24"/>
          <w:szCs w:val="24"/>
          <w:lang w:val="en-US" w:eastAsia="zh-CN"/>
        </w:rPr>
        <w:t>6</w:t>
      </w:r>
      <w:r>
        <w:rPr>
          <w:rFonts w:hint="eastAsia" w:ascii="宋体" w:hAnsi="宋体" w:eastAsia="宋体" w:cs="宋体"/>
          <w:b w:val="0"/>
          <w:bCs w:val="0"/>
          <w:color w:val="auto"/>
          <w:sz w:val="24"/>
          <w:szCs w:val="24"/>
        </w:rPr>
        <w:t>个输液架插孔</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可供患者输液使用；床面两侧下方具有4个</w:t>
      </w:r>
      <w:r>
        <w:rPr>
          <w:rFonts w:hint="eastAsia" w:ascii="宋体" w:hAnsi="宋体" w:eastAsia="宋体" w:cs="宋体"/>
          <w:b w:val="0"/>
          <w:bCs w:val="0"/>
          <w:color w:val="auto"/>
          <w:sz w:val="24"/>
          <w:szCs w:val="24"/>
          <w:lang w:val="en-US" w:eastAsia="zh-CN"/>
        </w:rPr>
        <w:t>ABS</w:t>
      </w:r>
      <w:r>
        <w:rPr>
          <w:rFonts w:hint="eastAsia" w:ascii="宋体" w:hAnsi="宋体" w:eastAsia="宋体" w:cs="宋体"/>
          <w:b w:val="0"/>
          <w:bCs w:val="0"/>
          <w:color w:val="auto"/>
          <w:sz w:val="24"/>
          <w:szCs w:val="24"/>
        </w:rPr>
        <w:t>引流挂钩</w:t>
      </w:r>
      <w:r>
        <w:rPr>
          <w:rFonts w:hint="eastAsia" w:ascii="宋体" w:hAnsi="宋体" w:eastAsia="宋体" w:cs="宋体"/>
          <w:b w:val="0"/>
          <w:bCs w:val="0"/>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rPr>
          <w:rFonts w:hint="eastAsia"/>
          <w:color w:val="auto"/>
          <w:sz w:val="24"/>
          <w:szCs w:val="24"/>
          <w:lang w:eastAsia="zh-CN"/>
        </w:rPr>
      </w:pPr>
      <w:r>
        <w:rPr>
          <w:rFonts w:hint="eastAsia" w:ascii="宋体" w:hAnsi="宋体" w:eastAsia="宋体" w:cs="宋体"/>
          <w:b w:val="0"/>
          <w:bCs w:val="0"/>
          <w:color w:val="auto"/>
          <w:sz w:val="24"/>
          <w:szCs w:val="24"/>
          <w:lang w:val="en-US" w:eastAsia="zh-CN"/>
        </w:rPr>
        <w:t>9、</w:t>
      </w:r>
      <w:r>
        <w:rPr>
          <w:rStyle w:val="14"/>
          <w:rFonts w:hint="eastAsia" w:ascii="宋体" w:hAnsi="宋体" w:eastAsia="宋体" w:cs="宋体"/>
          <w:color w:val="auto"/>
          <w:sz w:val="24"/>
          <w:szCs w:val="24"/>
        </w:rPr>
        <w:t>床体金属表面采用</w:t>
      </w:r>
      <w:r>
        <w:rPr>
          <w:rStyle w:val="14"/>
          <w:rFonts w:hint="eastAsia" w:ascii="宋体" w:hAnsi="宋体" w:eastAsia="宋体" w:cs="宋体"/>
          <w:color w:val="auto"/>
          <w:sz w:val="24"/>
          <w:szCs w:val="24"/>
          <w:lang w:val="en-US"/>
        </w:rPr>
        <w:t>电泳底漆+喷涂</w:t>
      </w:r>
      <w:r>
        <w:rPr>
          <w:rStyle w:val="14"/>
          <w:rFonts w:hint="eastAsia" w:ascii="宋体" w:hAnsi="宋体" w:cs="宋体"/>
          <w:color w:val="auto"/>
          <w:sz w:val="24"/>
          <w:szCs w:val="24"/>
          <w:lang w:val="en-US"/>
        </w:rPr>
        <w:t>抗菌</w:t>
      </w:r>
      <w:r>
        <w:rPr>
          <w:rStyle w:val="14"/>
          <w:rFonts w:hint="eastAsia" w:ascii="宋体" w:hAnsi="宋体" w:eastAsia="宋体" w:cs="宋体"/>
          <w:color w:val="auto"/>
          <w:sz w:val="24"/>
          <w:szCs w:val="24"/>
          <w:lang w:val="en-US"/>
        </w:rPr>
        <w:t>喷涂，</w:t>
      </w:r>
      <w:r>
        <w:rPr>
          <w:rStyle w:val="14"/>
          <w:rFonts w:hint="eastAsia" w:ascii="宋体" w:hAnsi="宋体" w:eastAsia="宋体" w:cs="宋体"/>
          <w:color w:val="auto"/>
          <w:sz w:val="24"/>
          <w:szCs w:val="24"/>
        </w:rPr>
        <w:t>涂料属于绿色健康环保产品</w:t>
      </w:r>
      <w:r>
        <w:rPr>
          <w:rFonts w:hint="eastAsia" w:ascii="宋体" w:hAnsi="宋体" w:cs="宋体"/>
          <w:b/>
          <w:bCs/>
          <w:color w:val="auto"/>
          <w:sz w:val="24"/>
          <w:szCs w:val="24"/>
          <w:lang w:val="en-US" w:eastAsia="zh-CN"/>
        </w:rPr>
        <w:t>。</w:t>
      </w:r>
    </w:p>
    <w:p>
      <w:pPr>
        <w:pStyle w:val="12"/>
        <w:keepNext w:val="0"/>
        <w:keepLines w:val="0"/>
        <w:pageBreakBefore w:val="0"/>
        <w:widowControl w:val="0"/>
        <w:kinsoku/>
        <w:wordWrap/>
        <w:overflowPunct/>
        <w:topLinePunct w:val="0"/>
        <w:autoSpaceDE/>
        <w:autoSpaceDN/>
        <w:bidi w:val="0"/>
        <w:adjustRightInd/>
        <w:snapToGrid w:val="0"/>
        <w:spacing w:line="480" w:lineRule="exact"/>
        <w:rPr>
          <w:rFonts w:hint="eastAsia" w:ascii="宋体" w:hAnsi="宋体" w:eastAsia="宋体" w:cs="宋体"/>
          <w:b/>
          <w:bCs/>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cs="宋体"/>
          <w:b w:val="0"/>
          <w:bCs w:val="0"/>
          <w:color w:val="auto"/>
          <w:sz w:val="24"/>
          <w:szCs w:val="24"/>
          <w:lang w:val="en-US" w:eastAsia="zh-CN"/>
        </w:rPr>
        <w:t>0、</w:t>
      </w:r>
      <w:r>
        <w:rPr>
          <w:rFonts w:hint="eastAsia" w:ascii="宋体" w:hAnsi="宋体" w:eastAsia="宋体" w:cs="宋体"/>
          <w:b w:val="0"/>
          <w:bCs w:val="0"/>
          <w:color w:val="auto"/>
          <w:sz w:val="24"/>
          <w:szCs w:val="24"/>
        </w:rPr>
        <w:t>输液架：配全不锈钢两节四爪头式</w:t>
      </w:r>
      <w:r>
        <w:rPr>
          <w:rFonts w:hint="eastAsia" w:ascii="宋体" w:hAnsi="宋体" w:cs="宋体"/>
          <w:b w:val="0"/>
          <w:bCs w:val="0"/>
          <w:color w:val="auto"/>
          <w:sz w:val="24"/>
          <w:szCs w:val="24"/>
          <w:lang w:val="en-US" w:eastAsia="zh-CN"/>
        </w:rPr>
        <w:t>铝合金</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空气阻力</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升降输液架，“防脱落”挂钩</w:t>
      </w:r>
    </w:p>
    <w:p>
      <w:pPr>
        <w:pStyle w:val="12"/>
        <w:keepNext w:val="0"/>
        <w:keepLines w:val="0"/>
        <w:pageBreakBefore w:val="0"/>
        <w:widowControl w:val="0"/>
        <w:kinsoku/>
        <w:wordWrap/>
        <w:overflowPunct/>
        <w:topLinePunct w:val="0"/>
        <w:autoSpaceDE/>
        <w:autoSpaceDN/>
        <w:bidi w:val="0"/>
        <w:adjustRightInd/>
        <w:snapToGrid w:val="0"/>
        <w:spacing w:line="480" w:lineRule="exact"/>
        <w:rPr>
          <w:rFonts w:hint="eastAsia" w:ascii="宋体"/>
          <w:b/>
          <w:bCs/>
          <w:color w:val="auto"/>
          <w:sz w:val="24"/>
          <w:szCs w:val="24"/>
          <w:lang w:val="en-US" w:eastAsia="zh-CN"/>
        </w:rPr>
      </w:pPr>
      <w:r>
        <w:rPr>
          <w:rFonts w:hint="eastAsia" w:ascii="宋体" w:hAnsi="宋体" w:eastAsia="宋体" w:cs="Times New Roman"/>
          <w:b w:val="0"/>
          <w:bCs w:val="0"/>
          <w:color w:val="auto"/>
          <w:kern w:val="2"/>
          <w:sz w:val="24"/>
          <w:szCs w:val="24"/>
          <w:lang w:val="en-US" w:eastAsia="zh-CN" w:bidi="ar-SA"/>
        </w:rPr>
        <w:t>1</w:t>
      </w:r>
      <w:r>
        <w:rPr>
          <w:rFonts w:hint="eastAsia" w:ascii="宋体" w:hAnsi="宋体" w:cs="Times New Roman"/>
          <w:b w:val="0"/>
          <w:bCs w:val="0"/>
          <w:color w:val="auto"/>
          <w:kern w:val="2"/>
          <w:sz w:val="24"/>
          <w:szCs w:val="24"/>
          <w:lang w:val="en-US" w:eastAsia="zh-CN" w:bidi="ar-SA"/>
        </w:rPr>
        <w:t>1、床垫采用80m</w:t>
      </w:r>
      <w:r>
        <w:rPr>
          <w:rFonts w:hint="eastAsia" w:ascii="宋体" w:hAnsi="宋体" w:eastAsia="宋体" w:cs="Times New Roman"/>
          <w:b w:val="0"/>
          <w:bCs w:val="0"/>
          <w:color w:val="auto"/>
          <w:kern w:val="2"/>
          <w:sz w:val="24"/>
          <w:szCs w:val="24"/>
          <w:lang w:val="en-US" w:eastAsia="zh-CN" w:bidi="ar-SA"/>
        </w:rPr>
        <w:t>m</w:t>
      </w: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10</w:t>
      </w:r>
      <w:r>
        <w:rPr>
          <w:rFonts w:hint="eastAsia" w:ascii="宋体" w:hAnsi="宋体" w:eastAsia="宋体" w:cs="宋体"/>
          <w:color w:val="000000"/>
          <w:sz w:val="24"/>
          <w:szCs w:val="24"/>
        </w:rPr>
        <w:t>°</w:t>
      </w:r>
      <w:r>
        <w:rPr>
          <w:rFonts w:hint="eastAsia" w:ascii="宋体" w:hAnsi="宋体" w:eastAsia="宋体" w:cs="Times New Roman"/>
          <w:b w:val="0"/>
          <w:bCs w:val="0"/>
          <w:color w:val="auto"/>
          <w:kern w:val="2"/>
          <w:sz w:val="24"/>
          <w:szCs w:val="24"/>
          <w:lang w:val="en-US" w:eastAsia="zh-CN" w:bidi="ar-SA"/>
        </w:rPr>
        <w:t>厚高密度海绵加椰棕内胆，</w:t>
      </w:r>
      <w:r>
        <w:rPr>
          <w:rFonts w:hint="eastAsia" w:ascii="宋体" w:hAnsi="宋体" w:cs="Times New Roman"/>
          <w:b w:val="0"/>
          <w:bCs w:val="0"/>
          <w:color w:val="auto"/>
          <w:kern w:val="2"/>
          <w:sz w:val="24"/>
          <w:szCs w:val="24"/>
          <w:lang w:val="en-US" w:eastAsia="zh-CN" w:bidi="ar-SA"/>
        </w:rPr>
        <w:t>采用环保</w:t>
      </w:r>
      <w:r>
        <w:rPr>
          <w:rFonts w:hint="eastAsia" w:ascii="宋体" w:hAnsi="宋体" w:eastAsia="宋体" w:cs="Times New Roman"/>
          <w:b w:val="0"/>
          <w:bCs w:val="0"/>
          <w:color w:val="auto"/>
          <w:kern w:val="2"/>
          <w:sz w:val="24"/>
          <w:szCs w:val="24"/>
          <w:lang w:val="en-US" w:eastAsia="zh-CN" w:bidi="ar-SA"/>
        </w:rPr>
        <w:t>椰棕</w:t>
      </w:r>
      <w:r>
        <w:rPr>
          <w:rFonts w:hint="eastAsia" w:ascii="宋体" w:hAnsi="宋体" w:cs="Times New Roman"/>
          <w:b w:val="0"/>
          <w:bCs w:val="0"/>
          <w:color w:val="auto"/>
          <w:kern w:val="2"/>
          <w:sz w:val="24"/>
          <w:szCs w:val="24"/>
          <w:lang w:val="en-US" w:eastAsia="zh-CN" w:bidi="ar-SA"/>
        </w:rPr>
        <w:t>，无毒无甲醛，</w:t>
      </w:r>
      <w:r>
        <w:rPr>
          <w:rFonts w:hint="eastAsia" w:ascii="宋体" w:hAnsi="宋体" w:eastAsia="宋体" w:cs="Times New Roman"/>
          <w:b w:val="0"/>
          <w:bCs w:val="0"/>
          <w:color w:val="auto"/>
          <w:kern w:val="2"/>
          <w:sz w:val="24"/>
          <w:szCs w:val="24"/>
          <w:lang w:val="en-US" w:eastAsia="zh-CN" w:bidi="ar-SA"/>
        </w:rPr>
        <w:t>防水耐磨布外套</w:t>
      </w:r>
      <w:r>
        <w:rPr>
          <w:rFonts w:hint="eastAsia" w:ascii="宋体" w:hAnsi="宋体" w:cs="Times New Roman"/>
          <w:b w:val="0"/>
          <w:bCs w:val="0"/>
          <w:color w:val="auto"/>
          <w:kern w:val="2"/>
          <w:sz w:val="24"/>
          <w:szCs w:val="24"/>
          <w:lang w:val="en-US" w:eastAsia="zh-CN" w:bidi="ar-SA"/>
        </w:rPr>
        <w:t>具有防火阻燃材质，</w:t>
      </w:r>
      <w:r>
        <w:rPr>
          <w:rFonts w:hint="eastAsia" w:ascii="宋体" w:hAnsi="宋体" w:eastAsia="宋体" w:cs="Times New Roman"/>
          <w:b w:val="0"/>
          <w:bCs w:val="0"/>
          <w:color w:val="auto"/>
          <w:kern w:val="2"/>
          <w:sz w:val="24"/>
          <w:szCs w:val="24"/>
          <w:lang w:val="en-US" w:eastAsia="zh-CN" w:bidi="ar-SA"/>
        </w:rPr>
        <w:t>床垫大小要与床面配合</w:t>
      </w:r>
      <w:r>
        <w:rPr>
          <w:rFonts w:hint="eastAsia" w:ascii="宋体"/>
          <w:b/>
          <w:bCs/>
          <w:color w:val="auto"/>
          <w:sz w:val="24"/>
          <w:szCs w:val="24"/>
          <w:lang w:val="en-US" w:eastAsia="zh-CN"/>
        </w:rPr>
        <w:t>。</w:t>
      </w:r>
    </w:p>
    <w:p>
      <w:pPr>
        <w:pStyle w:val="12"/>
        <w:keepNext w:val="0"/>
        <w:keepLines w:val="0"/>
        <w:pageBreakBefore w:val="0"/>
        <w:widowControl w:val="0"/>
        <w:kinsoku/>
        <w:wordWrap/>
        <w:overflowPunct/>
        <w:topLinePunct w:val="0"/>
        <w:autoSpaceDE/>
        <w:autoSpaceDN/>
        <w:bidi w:val="0"/>
        <w:adjustRightInd/>
        <w:snapToGrid w:val="0"/>
        <w:spacing w:line="480" w:lineRule="exact"/>
        <w:rPr>
          <w:rFonts w:hint="eastAsia" w:ascii="宋体"/>
          <w:b/>
          <w:bCs/>
          <w:color w:val="0000FF"/>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val="0"/>
        <w:spacing w:line="400" w:lineRule="exact"/>
        <w:ind w:firstLine="3534" w:firstLineChars="1100"/>
        <w:rPr>
          <w:rFonts w:hint="default" w:ascii="宋体"/>
          <w:b/>
          <w:bCs/>
          <w:color w:val="auto"/>
          <w:sz w:val="32"/>
          <w:szCs w:val="32"/>
          <w:lang w:val="en-US" w:eastAsia="zh-CN"/>
        </w:rPr>
      </w:pPr>
      <w:r>
        <w:rPr>
          <w:rFonts w:hint="eastAsia" w:ascii="宋体"/>
          <w:b/>
          <w:bCs/>
          <w:color w:val="auto"/>
          <w:sz w:val="32"/>
          <w:szCs w:val="32"/>
          <w:lang w:val="en-US" w:eastAsia="zh-CN"/>
        </w:rPr>
        <w:t>床  头  柜</w:t>
      </w:r>
    </w:p>
    <w:p>
      <w:pPr>
        <w:rPr>
          <w:rFonts w:hint="eastAsia" w:ascii="宋体"/>
          <w:color w:val="auto"/>
          <w:sz w:val="28"/>
          <w:szCs w:val="28"/>
        </w:rPr>
      </w:pPr>
      <w:r>
        <w:rPr>
          <w:rFonts w:hint="eastAsia" w:ascii="宋体"/>
          <w:color w:val="auto"/>
          <w:sz w:val="28"/>
          <w:szCs w:val="28"/>
        </w:rPr>
        <w:t>一</w:t>
      </w:r>
      <w:r>
        <w:rPr>
          <w:rFonts w:hint="eastAsia" w:ascii="宋体"/>
          <w:color w:val="auto"/>
          <w:sz w:val="28"/>
          <w:szCs w:val="28"/>
          <w:lang w:eastAsia="zh-CN"/>
        </w:rPr>
        <w:t>、</w:t>
      </w:r>
      <w:r>
        <w:rPr>
          <w:rFonts w:hint="eastAsia" w:ascii="宋体"/>
          <w:color w:val="auto"/>
          <w:sz w:val="28"/>
          <w:szCs w:val="28"/>
        </w:rPr>
        <w:t>规格尺寸</w:t>
      </w:r>
    </w:p>
    <w:p>
      <w:pPr>
        <w:rPr>
          <w:rFonts w:hint="eastAsia" w:ascii="宋体"/>
          <w:color w:val="auto"/>
          <w:sz w:val="24"/>
          <w:szCs w:val="24"/>
        </w:rPr>
      </w:pPr>
      <w:r>
        <w:rPr>
          <w:rFonts w:hint="eastAsia" w:ascii="宋体"/>
          <w:color w:val="auto"/>
          <w:sz w:val="24"/>
          <w:szCs w:val="24"/>
        </w:rPr>
        <w:t xml:space="preserve">   </w:t>
      </w:r>
      <w:r>
        <w:rPr>
          <w:rFonts w:hint="eastAsia" w:ascii="宋体"/>
          <w:color w:val="FF0000"/>
          <w:sz w:val="24"/>
          <w:szCs w:val="24"/>
        </w:rPr>
        <w:t xml:space="preserve"> </w:t>
      </w:r>
      <w:r>
        <w:rPr>
          <w:rFonts w:hint="eastAsia" w:ascii="宋体"/>
          <w:color w:val="auto"/>
          <w:sz w:val="28"/>
          <w:szCs w:val="28"/>
        </w:rPr>
        <w:t>规</w:t>
      </w:r>
      <w:r>
        <w:rPr>
          <w:rFonts w:hint="eastAsia" w:ascii="宋体"/>
          <w:color w:val="auto"/>
          <w:sz w:val="28"/>
          <w:szCs w:val="28"/>
        </w:rPr>
        <w:t>格尺寸：</w:t>
      </w:r>
      <w:r>
        <w:rPr>
          <w:rFonts w:hint="eastAsia" w:ascii="宋体"/>
          <w:color w:val="auto"/>
          <w:sz w:val="28"/>
          <w:szCs w:val="28"/>
          <w:lang w:val="en-US" w:eastAsia="zh-CN"/>
        </w:rPr>
        <w:t xml:space="preserve">L580×W400mm×H820mm（±5%） </w:t>
      </w:r>
      <w:r>
        <w:rPr>
          <w:rFonts w:hint="eastAsia" w:ascii="宋体"/>
          <w:color w:val="FF0000"/>
          <w:sz w:val="24"/>
          <w:szCs w:val="24"/>
        </w:rPr>
        <w:t xml:space="preserve"> </w:t>
      </w:r>
      <w:r>
        <w:rPr>
          <w:rFonts w:hint="eastAsia" w:ascii="宋体"/>
          <w:color w:val="auto"/>
          <w:sz w:val="24"/>
          <w:szCs w:val="24"/>
        </w:rPr>
        <w:t xml:space="preserve">   </w:t>
      </w:r>
    </w:p>
    <w:p>
      <w:pPr>
        <w:rPr>
          <w:rFonts w:hint="eastAsia" w:ascii="宋体"/>
          <w:color w:val="auto"/>
          <w:sz w:val="28"/>
          <w:szCs w:val="28"/>
        </w:rPr>
      </w:pPr>
      <w:r>
        <w:rPr>
          <w:rFonts w:hint="eastAsia" w:ascii="宋体"/>
          <w:color w:val="auto"/>
          <w:sz w:val="28"/>
          <w:szCs w:val="28"/>
        </w:rPr>
        <w:t>二、性能参数</w:t>
      </w:r>
    </w:p>
    <w:p>
      <w:pPr>
        <w:spacing w:line="360" w:lineRule="auto"/>
        <w:rPr>
          <w:rFonts w:hint="eastAsia" w:ascii="宋体"/>
          <w:color w:val="auto"/>
          <w:sz w:val="24"/>
          <w:szCs w:val="24"/>
        </w:rPr>
      </w:pPr>
      <w:r>
        <w:rPr>
          <w:rFonts w:hint="eastAsia" w:ascii="宋体"/>
          <w:color w:val="auto"/>
          <w:sz w:val="24"/>
          <w:szCs w:val="24"/>
        </w:rPr>
        <w:t>1</w:t>
      </w:r>
      <w:r>
        <w:rPr>
          <w:rFonts w:hint="eastAsia" w:ascii="宋体"/>
          <w:color w:val="auto"/>
          <w:sz w:val="24"/>
          <w:szCs w:val="24"/>
          <w:lang w:eastAsia="zh-CN"/>
        </w:rPr>
        <w:t>、</w:t>
      </w:r>
      <w:r>
        <w:rPr>
          <w:rFonts w:hint="eastAsia" w:ascii="宋体"/>
          <w:color w:val="auto"/>
          <w:sz w:val="24"/>
          <w:szCs w:val="24"/>
        </w:rPr>
        <w:t>整体采用全新纯正ABS工程塑料制成，能承受普通人站立柜面而不变型。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outlineLvl w:val="9"/>
        <w:rPr>
          <w:rFonts w:hint="eastAsia" w:ascii="宋体"/>
          <w:color w:val="auto"/>
          <w:sz w:val="24"/>
          <w:szCs w:val="24"/>
        </w:rPr>
      </w:pPr>
      <w:r>
        <w:rPr>
          <w:rFonts w:hint="eastAsia" w:ascii="宋体"/>
          <w:color w:val="auto"/>
          <w:sz w:val="24"/>
          <w:szCs w:val="24"/>
          <w:lang w:val="en-US" w:eastAsia="zh-CN"/>
        </w:rPr>
        <w:t>2</w:t>
      </w:r>
      <w:r>
        <w:rPr>
          <w:rFonts w:hint="eastAsia" w:ascii="宋体" w:hAnsi="宋体"/>
          <w:color w:val="auto"/>
          <w:sz w:val="24"/>
          <w:szCs w:val="24"/>
          <w:lang w:val="en-US" w:eastAsia="zh-CN"/>
        </w:rPr>
        <w:t>、“整合一体式”、扶手框采用加厚加宽铝板，兼具推手及毛巾架功能。</w:t>
      </w:r>
      <w:r>
        <w:rPr>
          <w:rFonts w:hint="eastAsia" w:ascii="宋体"/>
          <w:color w:val="auto"/>
          <w:sz w:val="24"/>
          <w:szCs w:val="24"/>
        </w:rPr>
        <w:t xml:space="preserve">   </w:t>
      </w:r>
    </w:p>
    <w:p>
      <w:pPr>
        <w:spacing w:line="360" w:lineRule="auto"/>
        <w:rPr>
          <w:rFonts w:hint="eastAsia" w:ascii="宋体" w:eastAsia="宋体"/>
          <w:color w:val="auto"/>
          <w:sz w:val="24"/>
          <w:szCs w:val="24"/>
          <w:lang w:eastAsia="zh-CN"/>
        </w:rPr>
      </w:pPr>
      <w:r>
        <w:rPr>
          <w:rFonts w:hint="eastAsia" w:ascii="宋体"/>
          <w:color w:val="auto"/>
          <w:sz w:val="24"/>
          <w:szCs w:val="24"/>
          <w:lang w:val="en-US" w:eastAsia="zh-CN"/>
        </w:rPr>
        <w:t>3、</w:t>
      </w:r>
      <w:r>
        <w:rPr>
          <w:rFonts w:hint="eastAsia" w:ascii="宋体"/>
          <w:color w:val="auto"/>
          <w:sz w:val="24"/>
          <w:szCs w:val="24"/>
        </w:rPr>
        <w:t>床头柜配备水壶座（可做隐藏式）、拉板（托物板）、抽屉、柜门，</w:t>
      </w:r>
      <w:r>
        <w:rPr>
          <w:rFonts w:hint="eastAsia" w:ascii="宋体"/>
          <w:color w:val="auto"/>
          <w:sz w:val="24"/>
          <w:szCs w:val="24"/>
          <w:lang w:val="en-US" w:eastAsia="zh-CN"/>
        </w:rPr>
        <w:t xml:space="preserve"> </w:t>
      </w:r>
      <w:r>
        <w:rPr>
          <w:rFonts w:hint="eastAsia" w:ascii="宋体"/>
          <w:color w:val="auto"/>
          <w:sz w:val="24"/>
          <w:szCs w:val="24"/>
        </w:rPr>
        <w:t>隐藏式杂物挂钩4个</w:t>
      </w:r>
      <w:r>
        <w:rPr>
          <w:rFonts w:hint="eastAsia" w:ascii="宋体"/>
          <w:color w:val="auto"/>
          <w:sz w:val="24"/>
          <w:szCs w:val="24"/>
          <w:lang w:eastAsia="zh-CN"/>
        </w:rPr>
        <w:t>。</w:t>
      </w:r>
    </w:p>
    <w:p>
      <w:pPr>
        <w:spacing w:line="360" w:lineRule="auto"/>
        <w:rPr>
          <w:rFonts w:hint="eastAsia" w:ascii="宋体" w:eastAsia="宋体"/>
          <w:color w:val="auto"/>
          <w:sz w:val="24"/>
          <w:szCs w:val="24"/>
          <w:lang w:eastAsia="zh-CN"/>
        </w:rPr>
      </w:pPr>
      <w:r>
        <w:rPr>
          <w:rFonts w:hint="eastAsia" w:ascii="宋体" w:hAnsi="宋体"/>
          <w:color w:val="auto"/>
          <w:sz w:val="24"/>
          <w:szCs w:val="24"/>
          <w:lang w:val="en-US" w:eastAsia="zh-CN"/>
        </w:rPr>
        <w:t>4、</w:t>
      </w:r>
      <w:r>
        <w:rPr>
          <w:rFonts w:hint="eastAsia" w:ascii="宋体"/>
          <w:color w:val="auto"/>
          <w:sz w:val="24"/>
          <w:szCs w:val="24"/>
          <w:lang w:val="en-US" w:eastAsia="zh-CN"/>
        </w:rPr>
        <w:t>床头柜抽屉</w:t>
      </w:r>
      <w:r>
        <w:rPr>
          <w:rFonts w:hint="eastAsia" w:ascii="宋体"/>
          <w:color w:val="auto"/>
          <w:sz w:val="24"/>
          <w:szCs w:val="24"/>
        </w:rPr>
        <w:t>颜与病床</w:t>
      </w:r>
      <w:r>
        <w:rPr>
          <w:rFonts w:hint="eastAsia" w:ascii="宋体"/>
          <w:color w:val="auto"/>
          <w:sz w:val="24"/>
          <w:szCs w:val="24"/>
          <w:lang w:eastAsia="zh-CN"/>
        </w:rPr>
        <w:t>床拼颜色</w:t>
      </w:r>
      <w:r>
        <w:rPr>
          <w:rFonts w:hint="eastAsia" w:ascii="宋体"/>
          <w:color w:val="auto"/>
          <w:sz w:val="24"/>
          <w:szCs w:val="24"/>
        </w:rPr>
        <w:t>相匹配</w:t>
      </w:r>
      <w:r>
        <w:rPr>
          <w:rFonts w:hint="eastAsia" w:ascii="宋体"/>
          <w:color w:val="auto"/>
          <w:sz w:val="24"/>
          <w:szCs w:val="24"/>
          <w:lang w:eastAsia="zh-CN"/>
        </w:rPr>
        <w:t>。</w:t>
      </w:r>
    </w:p>
    <w:p>
      <w:pPr>
        <w:rPr>
          <w:rFonts w:hint="eastAsia" w:ascii="宋体" w:hAnsi="宋体"/>
          <w:color w:val="auto"/>
          <w:sz w:val="24"/>
          <w:szCs w:val="24"/>
          <w:lang w:val="en-US" w:eastAsia="zh-CN"/>
        </w:rPr>
      </w:pPr>
      <w:r>
        <w:rPr>
          <w:rFonts w:hint="eastAsia" w:ascii="宋体" w:hAnsi="宋体"/>
          <w:color w:val="auto"/>
          <w:sz w:val="24"/>
          <w:szCs w:val="24"/>
          <w:lang w:val="en-US" w:eastAsia="zh-CN"/>
        </w:rPr>
        <w:t>5、优质</w:t>
      </w:r>
      <w:r>
        <w:rPr>
          <w:rFonts w:hint="eastAsia" w:ascii="宋体" w:hAnsi="宋体"/>
          <w:color w:val="auto"/>
          <w:sz w:val="24"/>
          <w:szCs w:val="24"/>
          <w:lang w:eastAsia="zh-CN"/>
        </w:rPr>
        <w:t>静音轮</w:t>
      </w:r>
      <w:r>
        <w:rPr>
          <w:rFonts w:hint="eastAsia" w:ascii="宋体" w:hAnsi="宋体"/>
          <w:color w:val="auto"/>
          <w:sz w:val="24"/>
          <w:szCs w:val="24"/>
          <w:lang w:val="en-US" w:eastAsia="zh-CN"/>
        </w:rPr>
        <w:t>。</w:t>
      </w:r>
    </w:p>
    <w:p>
      <w:pPr>
        <w:rPr>
          <w:rFonts w:hint="eastAsia" w:ascii="宋体" w:hAnsi="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0" w:rightChars="0" w:firstLine="630" w:firstLineChars="300"/>
        <w:jc w:val="both"/>
        <w:outlineLvl w:val="9"/>
        <w:rPr>
          <w:rFonts w:hint="eastAsia" w:ascii="宋体" w:hAnsi="宋体"/>
          <w:b/>
          <w:bCs/>
          <w:sz w:val="32"/>
          <w:szCs w:val="32"/>
          <w:lang w:val="en-US" w:eastAsia="zh-CN"/>
        </w:rPr>
      </w:pPr>
      <w:r>
        <w:rPr>
          <w:rFonts w:hint="eastAsia"/>
          <w:lang w:val="en-US" w:eastAsia="zh-CN"/>
        </w:rPr>
        <w:t xml:space="preserve"> </w:t>
      </w:r>
      <w:r>
        <w:rPr>
          <w:rFonts w:hint="eastAsia" w:ascii="宋体" w:hAnsi="宋体" w:cs="Times New Roman"/>
          <w:b/>
          <w:bCs/>
          <w:color w:val="auto"/>
          <w:kern w:val="2"/>
          <w:sz w:val="24"/>
          <w:szCs w:val="24"/>
          <w:lang w:val="en-US" w:eastAsia="zh-CN" w:bidi="ar-SA"/>
        </w:rPr>
        <w:t xml:space="preserve"> </w:t>
      </w:r>
      <w:r>
        <w:rPr>
          <w:rFonts w:hint="eastAsia" w:ascii="仿宋" w:hAnsi="仿宋" w:eastAsia="仿宋"/>
          <w:b/>
          <w:bCs/>
          <w:color w:val="000000"/>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outlineLvl w:val="9"/>
        <w:rPr>
          <w:rFonts w:hint="eastAsia"/>
          <w:sz w:val="32"/>
          <w:szCs w:val="32"/>
        </w:rPr>
      </w:pPr>
      <w:r>
        <w:rPr>
          <w:rFonts w:hint="eastAsia" w:ascii="宋体" w:hAnsi="宋体"/>
          <w:b/>
          <w:bCs/>
          <w:sz w:val="32"/>
          <w:szCs w:val="32"/>
          <w:lang w:val="en-US" w:eastAsia="zh-CN"/>
        </w:rPr>
        <w:t>　　　　　　　　配 置 清 单（应配有）</w:t>
      </w:r>
    </w:p>
    <w:tbl>
      <w:tblPr>
        <w:tblStyle w:val="6"/>
        <w:tblpPr w:leftFromText="180" w:rightFromText="180" w:vertAnchor="text" w:horzAnchor="page" w:tblpXSpec="center" w:tblpY="384"/>
        <w:tblOverlap w:val="never"/>
        <w:tblW w:w="6768" w:type="dxa"/>
        <w:jc w:val="center"/>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3392"/>
        <w:gridCol w:w="1159"/>
        <w:gridCol w:w="1080"/>
      </w:tblGrid>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137" w:type="dxa"/>
            <w:noWrap w:val="0"/>
            <w:vAlign w:val="center"/>
          </w:tcPr>
          <w:p>
            <w:pPr>
              <w:jc w:val="center"/>
              <w:rPr>
                <w:rFonts w:hint="eastAsia" w:ascii="宋体" w:hAnsi="宋体"/>
                <w:sz w:val="24"/>
                <w:lang w:eastAsia="zh-CN"/>
              </w:rPr>
            </w:pPr>
            <w:r>
              <w:rPr>
                <w:rFonts w:hint="eastAsia" w:ascii="宋体" w:hAnsi="宋体"/>
                <w:sz w:val="24"/>
                <w:lang w:eastAsia="zh-CN"/>
              </w:rPr>
              <w:t>序号</w:t>
            </w:r>
          </w:p>
        </w:tc>
        <w:tc>
          <w:tcPr>
            <w:tcW w:w="3392" w:type="dxa"/>
            <w:noWrap w:val="0"/>
            <w:vAlign w:val="center"/>
          </w:tcPr>
          <w:p>
            <w:pPr>
              <w:jc w:val="center"/>
              <w:rPr>
                <w:rFonts w:hint="eastAsia" w:ascii="宋体" w:hAnsi="宋体"/>
                <w:sz w:val="24"/>
                <w:lang w:eastAsia="zh-CN"/>
              </w:rPr>
            </w:pPr>
            <w:r>
              <w:rPr>
                <w:rFonts w:hint="eastAsia" w:ascii="宋体" w:hAnsi="宋体"/>
                <w:sz w:val="24"/>
                <w:lang w:eastAsia="zh-CN"/>
              </w:rPr>
              <w:t>配件名称</w:t>
            </w:r>
          </w:p>
        </w:tc>
        <w:tc>
          <w:tcPr>
            <w:tcW w:w="1159" w:type="dxa"/>
            <w:tcBorders>
              <w:right w:val="single" w:color="auto" w:sz="4" w:space="0"/>
            </w:tcBorders>
            <w:noWrap w:val="0"/>
            <w:vAlign w:val="center"/>
          </w:tcPr>
          <w:p>
            <w:pPr>
              <w:jc w:val="center"/>
              <w:rPr>
                <w:rFonts w:hint="eastAsia" w:ascii="宋体" w:hAnsi="宋体"/>
                <w:sz w:val="24"/>
                <w:lang w:eastAsia="zh-CN"/>
              </w:rPr>
            </w:pPr>
            <w:r>
              <w:rPr>
                <w:rFonts w:hint="eastAsia" w:ascii="宋体" w:hAnsi="宋体"/>
                <w:sz w:val="24"/>
                <w:lang w:eastAsia="zh-CN"/>
              </w:rPr>
              <w:t>单</w:t>
            </w:r>
            <w:r>
              <w:rPr>
                <w:rFonts w:hint="eastAsia" w:ascii="宋体" w:hAnsi="宋体"/>
                <w:sz w:val="24"/>
                <w:lang w:val="en-US" w:eastAsia="zh-CN"/>
              </w:rPr>
              <w:t xml:space="preserve"> </w:t>
            </w:r>
            <w:r>
              <w:rPr>
                <w:rFonts w:hint="eastAsia" w:ascii="宋体" w:hAnsi="宋体"/>
                <w:sz w:val="24"/>
                <w:lang w:eastAsia="zh-CN"/>
              </w:rPr>
              <w:t>位</w:t>
            </w:r>
          </w:p>
        </w:tc>
        <w:tc>
          <w:tcPr>
            <w:tcW w:w="1080" w:type="dxa"/>
            <w:tcBorders>
              <w:right w:val="single" w:color="auto" w:sz="4" w:space="0"/>
            </w:tcBorders>
            <w:noWrap w:val="0"/>
            <w:vAlign w:val="center"/>
          </w:tcPr>
          <w:p>
            <w:pPr>
              <w:jc w:val="center"/>
              <w:rPr>
                <w:rFonts w:hint="eastAsia" w:ascii="宋体" w:hAnsi="宋体"/>
                <w:sz w:val="24"/>
                <w:lang w:eastAsia="zh-CN"/>
              </w:rPr>
            </w:pPr>
            <w:r>
              <w:rPr>
                <w:rFonts w:hint="eastAsia" w:ascii="宋体" w:hAnsi="宋体"/>
                <w:sz w:val="24"/>
                <w:lang w:eastAsia="zh-CN"/>
              </w:rPr>
              <w:t>数量</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37" w:type="dxa"/>
            <w:noWrap w:val="0"/>
            <w:vAlign w:val="center"/>
          </w:tcPr>
          <w:p>
            <w:pPr>
              <w:jc w:val="center"/>
              <w:rPr>
                <w:rFonts w:hint="eastAsia" w:ascii="宋体" w:hAnsi="宋体"/>
                <w:sz w:val="24"/>
                <w:lang w:val="en-US" w:eastAsia="zh-CN"/>
              </w:rPr>
            </w:pPr>
            <w:r>
              <w:rPr>
                <w:rFonts w:hint="eastAsia" w:ascii="宋体" w:hAnsi="宋体"/>
                <w:sz w:val="24"/>
                <w:lang w:val="en-US" w:eastAsia="zh-CN"/>
              </w:rPr>
              <w:t>1</w:t>
            </w:r>
          </w:p>
        </w:tc>
        <w:tc>
          <w:tcPr>
            <w:tcW w:w="3392" w:type="dxa"/>
            <w:noWrap w:val="0"/>
            <w:vAlign w:val="center"/>
          </w:tcPr>
          <w:p>
            <w:pPr>
              <w:jc w:val="both"/>
              <w:rPr>
                <w:rFonts w:hint="eastAsia" w:ascii="宋体" w:hAnsi="宋体"/>
                <w:sz w:val="24"/>
                <w:lang w:eastAsia="zh-CN"/>
              </w:rPr>
            </w:pPr>
            <w:r>
              <w:rPr>
                <w:rFonts w:hint="eastAsia" w:ascii="宋体" w:hAnsi="宋体"/>
                <w:sz w:val="24"/>
                <w:lang w:eastAsia="zh-CN"/>
              </w:rPr>
              <w:t>床体</w:t>
            </w:r>
          </w:p>
        </w:tc>
        <w:tc>
          <w:tcPr>
            <w:tcW w:w="1159" w:type="dxa"/>
            <w:tcBorders>
              <w:right w:val="single" w:color="auto" w:sz="4" w:space="0"/>
            </w:tcBorders>
            <w:noWrap w:val="0"/>
            <w:vAlign w:val="center"/>
          </w:tcPr>
          <w:p>
            <w:pPr>
              <w:jc w:val="center"/>
              <w:rPr>
                <w:rFonts w:hint="eastAsia" w:ascii="宋体" w:hAnsi="宋体"/>
                <w:sz w:val="24"/>
                <w:lang w:eastAsia="zh-CN"/>
              </w:rPr>
            </w:pPr>
            <w:r>
              <w:rPr>
                <w:rFonts w:hint="eastAsia" w:ascii="宋体" w:hAnsi="宋体"/>
                <w:sz w:val="24"/>
                <w:lang w:eastAsia="zh-CN"/>
              </w:rPr>
              <w:t>张</w:t>
            </w:r>
          </w:p>
        </w:tc>
        <w:tc>
          <w:tcPr>
            <w:tcW w:w="1080" w:type="dxa"/>
            <w:tcBorders>
              <w:right w:val="single" w:color="auto" w:sz="4" w:space="0"/>
            </w:tcBorders>
            <w:noWrap w:val="0"/>
            <w:vAlign w:val="center"/>
          </w:tcPr>
          <w:p>
            <w:pPr>
              <w:jc w:val="center"/>
              <w:rPr>
                <w:rFonts w:hint="eastAsia" w:ascii="宋体" w:hAnsi="宋体"/>
                <w:sz w:val="24"/>
                <w:lang w:val="en-US" w:eastAsia="zh-CN"/>
              </w:rPr>
            </w:pPr>
            <w:r>
              <w:rPr>
                <w:rFonts w:hint="eastAsia" w:ascii="宋体" w:hAnsi="宋体"/>
                <w:sz w:val="24"/>
                <w:lang w:val="en-US" w:eastAsia="zh-CN"/>
              </w:rPr>
              <w:t>1</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37" w:type="dxa"/>
            <w:noWrap w:val="0"/>
            <w:vAlign w:val="center"/>
          </w:tcPr>
          <w:p>
            <w:pPr>
              <w:jc w:val="center"/>
              <w:rPr>
                <w:rFonts w:hint="eastAsia" w:ascii="宋体" w:hAnsi="宋体"/>
                <w:sz w:val="24"/>
                <w:lang w:val="en-US" w:eastAsia="zh-CN"/>
              </w:rPr>
            </w:pPr>
            <w:r>
              <w:rPr>
                <w:rFonts w:hint="eastAsia" w:ascii="宋体" w:hAnsi="宋体"/>
                <w:sz w:val="24"/>
                <w:lang w:val="en-US" w:eastAsia="zh-CN"/>
              </w:rPr>
              <w:t>2</w:t>
            </w:r>
          </w:p>
        </w:tc>
        <w:tc>
          <w:tcPr>
            <w:tcW w:w="3392" w:type="dxa"/>
            <w:noWrap w:val="0"/>
            <w:vAlign w:val="center"/>
          </w:tcPr>
          <w:p>
            <w:pPr>
              <w:jc w:val="both"/>
              <w:rPr>
                <w:rFonts w:hint="eastAsia" w:ascii="宋体" w:hAnsi="宋体"/>
                <w:sz w:val="24"/>
                <w:lang w:eastAsia="zh-CN"/>
              </w:rPr>
            </w:pPr>
            <w:r>
              <w:rPr>
                <w:rFonts w:hint="eastAsia" w:ascii="宋体" w:hAnsi="宋体"/>
                <w:sz w:val="24"/>
                <w:lang w:val="en-US" w:eastAsia="zh-CN"/>
              </w:rPr>
              <w:t>铝合金+弯管护栏</w:t>
            </w:r>
          </w:p>
        </w:tc>
        <w:tc>
          <w:tcPr>
            <w:tcW w:w="1159" w:type="dxa"/>
            <w:tcBorders>
              <w:right w:val="single" w:color="auto" w:sz="4" w:space="0"/>
            </w:tcBorders>
            <w:noWrap w:val="0"/>
            <w:vAlign w:val="center"/>
          </w:tcPr>
          <w:p>
            <w:pPr>
              <w:jc w:val="center"/>
              <w:rPr>
                <w:rFonts w:hint="eastAsia" w:ascii="宋体" w:hAnsi="宋体"/>
                <w:sz w:val="24"/>
                <w:lang w:eastAsia="zh-CN"/>
              </w:rPr>
            </w:pPr>
            <w:r>
              <w:rPr>
                <w:rFonts w:hint="eastAsia" w:ascii="宋体" w:hAnsi="宋体"/>
                <w:sz w:val="24"/>
                <w:lang w:eastAsia="zh-CN"/>
              </w:rPr>
              <w:t>对</w:t>
            </w:r>
          </w:p>
        </w:tc>
        <w:tc>
          <w:tcPr>
            <w:tcW w:w="1080" w:type="dxa"/>
            <w:tcBorders>
              <w:right w:val="single" w:color="auto" w:sz="4" w:space="0"/>
            </w:tcBorders>
            <w:noWrap w:val="0"/>
            <w:vAlign w:val="center"/>
          </w:tcPr>
          <w:p>
            <w:pPr>
              <w:jc w:val="center"/>
              <w:rPr>
                <w:rFonts w:hint="eastAsia" w:ascii="宋体" w:hAnsi="宋体"/>
                <w:sz w:val="24"/>
                <w:lang w:val="en-US" w:eastAsia="zh-CN"/>
              </w:rPr>
            </w:pPr>
            <w:r>
              <w:rPr>
                <w:rFonts w:hint="eastAsia" w:ascii="宋体" w:hAnsi="宋体"/>
                <w:sz w:val="24"/>
                <w:lang w:val="en-US" w:eastAsia="zh-CN"/>
              </w:rPr>
              <w:t>1</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37" w:type="dxa"/>
            <w:noWrap w:val="0"/>
            <w:vAlign w:val="center"/>
          </w:tcPr>
          <w:p>
            <w:pPr>
              <w:jc w:val="center"/>
              <w:rPr>
                <w:rFonts w:hint="default" w:ascii="宋体" w:hAnsi="宋体"/>
                <w:sz w:val="24"/>
                <w:lang w:val="en-US" w:eastAsia="zh-CN"/>
              </w:rPr>
            </w:pPr>
            <w:r>
              <w:rPr>
                <w:rFonts w:hint="eastAsia" w:ascii="宋体" w:hAnsi="宋体"/>
                <w:sz w:val="24"/>
                <w:lang w:val="en-US" w:eastAsia="zh-CN"/>
              </w:rPr>
              <w:t>3</w:t>
            </w:r>
          </w:p>
        </w:tc>
        <w:tc>
          <w:tcPr>
            <w:tcW w:w="3392" w:type="dxa"/>
            <w:noWrap w:val="0"/>
            <w:vAlign w:val="center"/>
          </w:tcPr>
          <w:p>
            <w:pPr>
              <w:jc w:val="both"/>
              <w:rPr>
                <w:rFonts w:hint="eastAsia" w:ascii="宋体" w:hAnsi="宋体" w:eastAsia="宋体"/>
                <w:kern w:val="2"/>
                <w:sz w:val="24"/>
                <w:lang w:val="en-US" w:eastAsia="zh-CN"/>
              </w:rPr>
            </w:pPr>
            <w:r>
              <w:rPr>
                <w:rFonts w:hint="eastAsia" w:asciiTheme="minorEastAsia" w:hAnsiTheme="minorEastAsia" w:eastAsiaTheme="minorEastAsia" w:cstheme="minorEastAsia"/>
                <w:b w:val="0"/>
                <w:bCs w:val="0"/>
                <w:color w:val="000000"/>
                <w:sz w:val="24"/>
                <w:szCs w:val="24"/>
                <w:lang w:eastAsia="zh-CN"/>
              </w:rPr>
              <w:t>“</w:t>
            </w:r>
            <w:r>
              <w:rPr>
                <w:rFonts w:hint="eastAsia" w:asciiTheme="minorEastAsia" w:hAnsiTheme="minorEastAsia" w:eastAsiaTheme="minorEastAsia" w:cstheme="minorEastAsia"/>
                <w:b w:val="0"/>
                <w:bCs w:val="0"/>
                <w:color w:val="000000"/>
                <w:sz w:val="24"/>
                <w:szCs w:val="24"/>
                <w:lang w:val="en-US" w:eastAsia="zh-CN"/>
              </w:rPr>
              <w:t>空气阻力</w:t>
            </w:r>
            <w:r>
              <w:rPr>
                <w:rFonts w:hint="eastAsia" w:asciiTheme="minorEastAsia" w:hAnsiTheme="minorEastAsia" w:eastAsiaTheme="minorEastAsia" w:cstheme="minorEastAsia"/>
                <w:b w:val="0"/>
                <w:bCs w:val="0"/>
                <w:color w:val="000000"/>
                <w:sz w:val="24"/>
                <w:szCs w:val="24"/>
                <w:lang w:eastAsia="zh-CN"/>
              </w:rPr>
              <w:t>”</w:t>
            </w:r>
            <w:r>
              <w:rPr>
                <w:rFonts w:hint="eastAsia" w:ascii="宋体" w:hAnsi="宋体"/>
                <w:sz w:val="24"/>
                <w:lang w:eastAsia="zh-CN"/>
              </w:rPr>
              <w:t>输液杆</w:t>
            </w:r>
          </w:p>
        </w:tc>
        <w:tc>
          <w:tcPr>
            <w:tcW w:w="1159" w:type="dxa"/>
            <w:tcBorders>
              <w:right w:val="single" w:color="auto" w:sz="4" w:space="0"/>
            </w:tcBorders>
            <w:noWrap w:val="0"/>
            <w:vAlign w:val="center"/>
          </w:tcPr>
          <w:p>
            <w:pPr>
              <w:jc w:val="center"/>
              <w:rPr>
                <w:rFonts w:hint="eastAsia" w:ascii="宋体" w:hAnsi="宋体" w:eastAsia="宋体"/>
                <w:kern w:val="2"/>
                <w:sz w:val="24"/>
                <w:lang w:val="en-US" w:eastAsia="zh-CN"/>
              </w:rPr>
            </w:pPr>
            <w:r>
              <w:rPr>
                <w:rFonts w:hint="eastAsia" w:ascii="宋体" w:hAnsi="宋体"/>
                <w:sz w:val="24"/>
                <w:lang w:eastAsia="zh-CN"/>
              </w:rPr>
              <w:t>支</w:t>
            </w:r>
          </w:p>
        </w:tc>
        <w:tc>
          <w:tcPr>
            <w:tcW w:w="1080" w:type="dxa"/>
            <w:tcBorders>
              <w:right w:val="single" w:color="auto" w:sz="4" w:space="0"/>
            </w:tcBorders>
            <w:noWrap w:val="0"/>
            <w:vAlign w:val="center"/>
          </w:tcPr>
          <w:p>
            <w:pPr>
              <w:jc w:val="center"/>
              <w:rPr>
                <w:rFonts w:hint="eastAsia" w:ascii="宋体" w:hAnsi="宋体" w:eastAsia="宋体"/>
                <w:kern w:val="2"/>
                <w:sz w:val="24"/>
                <w:lang w:val="en-US" w:eastAsia="zh-CN"/>
              </w:rPr>
            </w:pPr>
            <w:r>
              <w:rPr>
                <w:rFonts w:hint="eastAsia" w:ascii="宋体" w:hAnsi="宋体"/>
                <w:sz w:val="24"/>
                <w:lang w:eastAsia="zh-CN"/>
              </w:rPr>
              <w:t>1</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37" w:type="dxa"/>
            <w:noWrap w:val="0"/>
            <w:vAlign w:val="center"/>
          </w:tcPr>
          <w:p>
            <w:pPr>
              <w:jc w:val="center"/>
              <w:rPr>
                <w:rFonts w:hint="default" w:ascii="宋体" w:hAnsi="宋体"/>
                <w:sz w:val="24"/>
                <w:lang w:val="en-US" w:eastAsia="zh-CN"/>
              </w:rPr>
            </w:pPr>
            <w:r>
              <w:rPr>
                <w:rFonts w:hint="eastAsia" w:ascii="宋体" w:hAnsi="宋体"/>
                <w:sz w:val="24"/>
                <w:lang w:val="en-US" w:eastAsia="zh-CN"/>
              </w:rPr>
              <w:t>4</w:t>
            </w:r>
          </w:p>
        </w:tc>
        <w:tc>
          <w:tcPr>
            <w:tcW w:w="3392" w:type="dxa"/>
            <w:noWrap w:val="0"/>
            <w:vAlign w:val="center"/>
          </w:tcPr>
          <w:p>
            <w:pPr>
              <w:jc w:val="both"/>
              <w:rPr>
                <w:rFonts w:hint="default" w:ascii="宋体" w:hAnsi="宋体" w:eastAsia="宋体"/>
                <w:kern w:val="2"/>
                <w:sz w:val="24"/>
                <w:lang w:val="en-US" w:eastAsia="zh-CN"/>
              </w:rPr>
            </w:pPr>
            <w:r>
              <w:rPr>
                <w:rFonts w:hint="eastAsia" w:ascii="宋体" w:hAnsi="宋体" w:eastAsia="宋体"/>
                <w:kern w:val="2"/>
                <w:sz w:val="24"/>
                <w:lang w:val="en-US" w:eastAsia="zh-CN"/>
              </w:rPr>
              <w:t>摇杆系统</w:t>
            </w:r>
          </w:p>
        </w:tc>
        <w:tc>
          <w:tcPr>
            <w:tcW w:w="1159" w:type="dxa"/>
            <w:tcBorders>
              <w:right w:val="single" w:color="auto" w:sz="4" w:space="0"/>
            </w:tcBorders>
            <w:noWrap w:val="0"/>
            <w:vAlign w:val="center"/>
          </w:tcPr>
          <w:p>
            <w:pPr>
              <w:jc w:val="center"/>
              <w:rPr>
                <w:rFonts w:hint="default" w:ascii="宋体" w:hAnsi="宋体" w:eastAsia="宋体"/>
                <w:kern w:val="2"/>
                <w:sz w:val="24"/>
                <w:lang w:val="en-US" w:eastAsia="zh-CN"/>
              </w:rPr>
            </w:pPr>
            <w:r>
              <w:rPr>
                <w:rFonts w:hint="eastAsia" w:ascii="宋体" w:hAnsi="宋体" w:eastAsia="宋体"/>
                <w:kern w:val="2"/>
                <w:sz w:val="24"/>
                <w:lang w:val="en-US" w:eastAsia="zh-CN"/>
              </w:rPr>
              <w:t>套</w:t>
            </w:r>
          </w:p>
        </w:tc>
        <w:tc>
          <w:tcPr>
            <w:tcW w:w="1080" w:type="dxa"/>
            <w:tcBorders>
              <w:right w:val="single" w:color="auto" w:sz="4" w:space="0"/>
            </w:tcBorders>
            <w:noWrap w:val="0"/>
            <w:vAlign w:val="center"/>
          </w:tcPr>
          <w:p>
            <w:pPr>
              <w:jc w:val="center"/>
              <w:rPr>
                <w:rFonts w:hint="default" w:ascii="宋体" w:hAnsi="宋体" w:eastAsia="宋体"/>
                <w:kern w:val="2"/>
                <w:sz w:val="24"/>
                <w:lang w:val="en-US" w:eastAsia="zh-CN"/>
              </w:rPr>
            </w:pPr>
            <w:r>
              <w:rPr>
                <w:rFonts w:hint="eastAsia" w:ascii="宋体" w:hAnsi="宋体" w:eastAsia="宋体"/>
                <w:kern w:val="2"/>
                <w:sz w:val="24"/>
                <w:lang w:val="en-US" w:eastAsia="zh-CN"/>
              </w:rPr>
              <w:t>2</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37" w:type="dxa"/>
            <w:noWrap w:val="0"/>
            <w:vAlign w:val="center"/>
          </w:tcPr>
          <w:p>
            <w:pPr>
              <w:jc w:val="center"/>
              <w:rPr>
                <w:rFonts w:hint="default" w:ascii="宋体" w:hAnsi="宋体"/>
                <w:sz w:val="24"/>
                <w:lang w:val="en-US" w:eastAsia="zh-CN"/>
              </w:rPr>
            </w:pPr>
            <w:r>
              <w:rPr>
                <w:rFonts w:hint="eastAsia" w:ascii="宋体" w:hAnsi="宋体"/>
                <w:sz w:val="24"/>
                <w:lang w:val="en-US" w:eastAsia="zh-CN"/>
              </w:rPr>
              <w:t>5</w:t>
            </w:r>
          </w:p>
        </w:tc>
        <w:tc>
          <w:tcPr>
            <w:tcW w:w="3392" w:type="dxa"/>
            <w:noWrap w:val="0"/>
            <w:vAlign w:val="center"/>
          </w:tcPr>
          <w:p>
            <w:pPr>
              <w:jc w:val="both"/>
              <w:rPr>
                <w:rFonts w:hint="default" w:ascii="宋体" w:hAnsi="宋体" w:eastAsia="宋体" w:cstheme="minorBidi"/>
                <w:kern w:val="2"/>
                <w:sz w:val="24"/>
                <w:szCs w:val="24"/>
                <w:lang w:val="en-US" w:eastAsia="zh-CN" w:bidi="ar-SA"/>
              </w:rPr>
            </w:pPr>
            <w:r>
              <w:rPr>
                <w:rFonts w:hint="eastAsia" w:ascii="宋体" w:hAnsi="宋体"/>
                <w:sz w:val="24"/>
                <w:lang w:val="en-US" w:eastAsia="zh-CN"/>
              </w:rPr>
              <w:t>鞋</w:t>
            </w:r>
            <w:r>
              <w:rPr>
                <w:rFonts w:hint="eastAsia" w:ascii="宋体" w:hAnsi="宋体"/>
                <w:sz w:val="24"/>
                <w:lang w:eastAsia="zh-CN"/>
              </w:rPr>
              <w:t>架</w:t>
            </w:r>
          </w:p>
        </w:tc>
        <w:tc>
          <w:tcPr>
            <w:tcW w:w="1159" w:type="dxa"/>
            <w:tcBorders>
              <w:right w:val="single" w:color="auto" w:sz="4" w:space="0"/>
            </w:tcBorders>
            <w:noWrap w:val="0"/>
            <w:vAlign w:val="center"/>
          </w:tcPr>
          <w:p>
            <w:pPr>
              <w:jc w:val="center"/>
              <w:rPr>
                <w:rFonts w:hint="default" w:ascii="宋体" w:hAnsi="宋体" w:eastAsia="宋体" w:cstheme="minorBidi"/>
                <w:kern w:val="2"/>
                <w:sz w:val="24"/>
                <w:szCs w:val="24"/>
                <w:lang w:val="en-US" w:eastAsia="zh-CN" w:bidi="ar-SA"/>
              </w:rPr>
            </w:pPr>
            <w:r>
              <w:rPr>
                <w:rFonts w:hint="eastAsia" w:ascii="宋体" w:hAnsi="宋体"/>
                <w:sz w:val="24"/>
                <w:lang w:eastAsia="zh-CN"/>
              </w:rPr>
              <w:t>个</w:t>
            </w:r>
          </w:p>
        </w:tc>
        <w:tc>
          <w:tcPr>
            <w:tcW w:w="1080" w:type="dxa"/>
            <w:tcBorders>
              <w:right w:val="single" w:color="auto" w:sz="4" w:space="0"/>
            </w:tcBorders>
            <w:noWrap w:val="0"/>
            <w:vAlign w:val="center"/>
          </w:tcPr>
          <w:p>
            <w:pPr>
              <w:jc w:val="center"/>
              <w:rPr>
                <w:rFonts w:hint="default" w:ascii="宋体" w:hAnsi="宋体" w:eastAsia="宋体" w:cstheme="minorBidi"/>
                <w:kern w:val="2"/>
                <w:sz w:val="24"/>
                <w:szCs w:val="24"/>
                <w:lang w:val="en-US" w:eastAsia="zh-CN" w:bidi="ar-SA"/>
              </w:rPr>
            </w:pPr>
            <w:r>
              <w:rPr>
                <w:rFonts w:hint="eastAsia" w:ascii="宋体" w:hAnsi="宋体"/>
                <w:sz w:val="24"/>
                <w:lang w:val="en-US" w:eastAsia="zh-CN"/>
              </w:rPr>
              <w:t>1</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37" w:type="dxa"/>
            <w:noWrap w:val="0"/>
            <w:vAlign w:val="center"/>
          </w:tcPr>
          <w:p>
            <w:pPr>
              <w:jc w:val="center"/>
              <w:rPr>
                <w:rFonts w:hint="default" w:ascii="宋体" w:hAnsi="宋体"/>
                <w:sz w:val="24"/>
                <w:lang w:val="en-US" w:eastAsia="zh-CN"/>
              </w:rPr>
            </w:pPr>
            <w:r>
              <w:rPr>
                <w:rFonts w:hint="eastAsia" w:ascii="宋体" w:hAnsi="宋体"/>
                <w:sz w:val="24"/>
                <w:lang w:val="en-US" w:eastAsia="zh-CN"/>
              </w:rPr>
              <w:t>6</w:t>
            </w:r>
          </w:p>
        </w:tc>
        <w:tc>
          <w:tcPr>
            <w:tcW w:w="3392" w:type="dxa"/>
            <w:noWrap w:val="0"/>
            <w:vAlign w:val="center"/>
          </w:tcPr>
          <w:p>
            <w:pPr>
              <w:jc w:val="both"/>
              <w:rPr>
                <w:rFonts w:hint="default" w:ascii="宋体" w:hAnsi="宋体" w:eastAsiaTheme="minorEastAsia" w:cstheme="minorBidi"/>
                <w:kern w:val="2"/>
                <w:sz w:val="24"/>
                <w:szCs w:val="24"/>
                <w:lang w:val="en-US" w:eastAsia="zh-CN" w:bidi="ar-SA"/>
              </w:rPr>
            </w:pPr>
            <w:r>
              <w:rPr>
                <w:rFonts w:hint="eastAsia" w:ascii="宋体" w:hAnsi="宋体"/>
                <w:sz w:val="24"/>
                <w:lang w:val="en-US" w:eastAsia="zh-CN"/>
              </w:rPr>
              <w:t>中控脚轮</w:t>
            </w:r>
          </w:p>
        </w:tc>
        <w:tc>
          <w:tcPr>
            <w:tcW w:w="1159" w:type="dxa"/>
            <w:tcBorders>
              <w:right w:val="single" w:color="auto" w:sz="4" w:space="0"/>
            </w:tcBorders>
            <w:noWrap w:val="0"/>
            <w:vAlign w:val="center"/>
          </w:tcPr>
          <w:p>
            <w:pPr>
              <w:jc w:val="center"/>
              <w:rPr>
                <w:rFonts w:hint="default" w:ascii="宋体" w:hAnsi="宋体" w:eastAsiaTheme="minorEastAsia" w:cstheme="minorBidi"/>
                <w:kern w:val="2"/>
                <w:sz w:val="24"/>
                <w:szCs w:val="24"/>
                <w:lang w:val="en-US" w:eastAsia="zh-CN" w:bidi="ar-SA"/>
              </w:rPr>
            </w:pPr>
            <w:r>
              <w:rPr>
                <w:rFonts w:hint="eastAsia" w:ascii="宋体" w:hAnsi="宋体"/>
                <w:sz w:val="24"/>
                <w:lang w:val="en-US" w:eastAsia="zh-CN"/>
              </w:rPr>
              <w:t>个</w:t>
            </w:r>
          </w:p>
        </w:tc>
        <w:tc>
          <w:tcPr>
            <w:tcW w:w="1080" w:type="dxa"/>
            <w:tcBorders>
              <w:right w:val="single" w:color="auto" w:sz="4" w:space="0"/>
            </w:tcBorders>
            <w:noWrap w:val="0"/>
            <w:vAlign w:val="center"/>
          </w:tcPr>
          <w:p>
            <w:pPr>
              <w:jc w:val="center"/>
              <w:rPr>
                <w:rFonts w:hint="default" w:ascii="宋体" w:hAnsi="宋体" w:eastAsiaTheme="minorEastAsia" w:cstheme="minorBidi"/>
                <w:kern w:val="2"/>
                <w:sz w:val="24"/>
                <w:szCs w:val="24"/>
                <w:lang w:val="en-US" w:eastAsia="zh-CN" w:bidi="ar-SA"/>
              </w:rPr>
            </w:pPr>
            <w:r>
              <w:rPr>
                <w:rFonts w:hint="eastAsia" w:ascii="宋体" w:hAnsi="宋体"/>
                <w:sz w:val="24"/>
                <w:lang w:val="en-US" w:eastAsia="zh-CN"/>
              </w:rPr>
              <w:t>4</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37" w:type="dxa"/>
            <w:noWrap w:val="0"/>
            <w:vAlign w:val="center"/>
          </w:tcPr>
          <w:p>
            <w:pPr>
              <w:jc w:val="center"/>
              <w:rPr>
                <w:rFonts w:hint="default" w:ascii="宋体" w:hAnsi="宋体"/>
                <w:sz w:val="24"/>
                <w:lang w:val="en-US" w:eastAsia="zh-CN"/>
              </w:rPr>
            </w:pPr>
            <w:r>
              <w:rPr>
                <w:rFonts w:hint="eastAsia" w:ascii="宋体" w:hAnsi="宋体"/>
                <w:sz w:val="24"/>
                <w:lang w:val="en-US" w:eastAsia="zh-CN"/>
              </w:rPr>
              <w:t>7</w:t>
            </w:r>
          </w:p>
        </w:tc>
        <w:tc>
          <w:tcPr>
            <w:tcW w:w="3392" w:type="dxa"/>
            <w:noWrap w:val="0"/>
            <w:vAlign w:val="center"/>
          </w:tcPr>
          <w:p>
            <w:pPr>
              <w:jc w:val="both"/>
              <w:rPr>
                <w:rFonts w:hint="eastAsia" w:ascii="宋体" w:hAnsi="宋体" w:eastAsiaTheme="minorEastAsia" w:cstheme="minorBidi"/>
                <w:kern w:val="2"/>
                <w:sz w:val="24"/>
                <w:szCs w:val="24"/>
                <w:lang w:val="en-US" w:eastAsia="zh-CN" w:bidi="ar-SA"/>
              </w:rPr>
            </w:pPr>
            <w:r>
              <w:rPr>
                <w:rFonts w:hint="eastAsia" w:ascii="宋体" w:hAnsi="宋体"/>
                <w:sz w:val="24"/>
                <w:lang w:val="en-US" w:eastAsia="zh-CN"/>
              </w:rPr>
              <w:t>床头板</w:t>
            </w:r>
          </w:p>
        </w:tc>
        <w:tc>
          <w:tcPr>
            <w:tcW w:w="1159" w:type="dxa"/>
            <w:tcBorders>
              <w:right w:val="single" w:color="auto" w:sz="4" w:space="0"/>
            </w:tcBorders>
            <w:noWrap w:val="0"/>
            <w:vAlign w:val="center"/>
          </w:tcPr>
          <w:p>
            <w:pPr>
              <w:jc w:val="center"/>
              <w:rPr>
                <w:rFonts w:hint="default" w:ascii="宋体" w:hAnsi="宋体" w:eastAsiaTheme="minorEastAsia" w:cstheme="minorBidi"/>
                <w:kern w:val="2"/>
                <w:sz w:val="24"/>
                <w:szCs w:val="24"/>
                <w:lang w:val="en-US" w:eastAsia="zh-CN" w:bidi="ar-SA"/>
              </w:rPr>
            </w:pPr>
            <w:r>
              <w:rPr>
                <w:rFonts w:hint="eastAsia" w:ascii="宋体" w:hAnsi="宋体"/>
                <w:sz w:val="24"/>
                <w:lang w:val="en-US" w:eastAsia="zh-CN"/>
              </w:rPr>
              <w:t>个</w:t>
            </w:r>
          </w:p>
        </w:tc>
        <w:tc>
          <w:tcPr>
            <w:tcW w:w="1080" w:type="dxa"/>
            <w:tcBorders>
              <w:right w:val="single" w:color="auto" w:sz="4" w:space="0"/>
            </w:tcBorders>
            <w:noWrap w:val="0"/>
            <w:vAlign w:val="center"/>
          </w:tcPr>
          <w:p>
            <w:pPr>
              <w:jc w:val="center"/>
              <w:rPr>
                <w:rFonts w:hint="default" w:ascii="宋体" w:hAnsi="宋体" w:eastAsiaTheme="minorEastAsia" w:cstheme="minorBidi"/>
                <w:kern w:val="2"/>
                <w:sz w:val="24"/>
                <w:szCs w:val="24"/>
                <w:lang w:val="en-US" w:eastAsia="zh-CN" w:bidi="ar-SA"/>
              </w:rPr>
            </w:pPr>
            <w:r>
              <w:rPr>
                <w:rFonts w:hint="eastAsia" w:ascii="宋体" w:hAnsi="宋体"/>
                <w:sz w:val="24"/>
                <w:lang w:val="en-US" w:eastAsia="zh-CN"/>
              </w:rPr>
              <w:t>2</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37" w:type="dxa"/>
            <w:noWrap w:val="0"/>
            <w:vAlign w:val="center"/>
          </w:tcPr>
          <w:p>
            <w:pPr>
              <w:jc w:val="center"/>
              <w:rPr>
                <w:rFonts w:hint="default" w:ascii="宋体" w:hAnsi="宋体"/>
                <w:sz w:val="24"/>
                <w:lang w:val="en-US" w:eastAsia="zh-CN"/>
              </w:rPr>
            </w:pPr>
            <w:r>
              <w:rPr>
                <w:rFonts w:hint="eastAsia" w:ascii="宋体" w:hAnsi="宋体"/>
                <w:sz w:val="24"/>
                <w:lang w:val="en-US" w:eastAsia="zh-CN"/>
              </w:rPr>
              <w:t>8</w:t>
            </w:r>
          </w:p>
        </w:tc>
        <w:tc>
          <w:tcPr>
            <w:tcW w:w="3392" w:type="dxa"/>
            <w:noWrap w:val="0"/>
            <w:vAlign w:val="center"/>
          </w:tcPr>
          <w:p>
            <w:pPr>
              <w:jc w:val="both"/>
              <w:rPr>
                <w:rFonts w:hint="eastAsia" w:ascii="宋体" w:hAnsi="宋体" w:eastAsia="宋体" w:cstheme="minorBidi"/>
                <w:kern w:val="2"/>
                <w:sz w:val="24"/>
                <w:szCs w:val="24"/>
                <w:lang w:val="en-US" w:eastAsia="zh-CN" w:bidi="ar-SA"/>
              </w:rPr>
            </w:pPr>
            <w:r>
              <w:rPr>
                <w:rFonts w:hint="eastAsia" w:ascii="宋体" w:hAnsi="宋体"/>
                <w:sz w:val="24"/>
                <w:lang w:val="en-US" w:eastAsia="zh-CN"/>
              </w:rPr>
              <w:t>ABS伸缩</w:t>
            </w:r>
            <w:r>
              <w:rPr>
                <w:rFonts w:hint="eastAsia" w:ascii="宋体" w:hAnsi="宋体"/>
                <w:sz w:val="24"/>
                <w:lang w:eastAsia="zh-CN"/>
              </w:rPr>
              <w:t>餐板</w:t>
            </w:r>
          </w:p>
        </w:tc>
        <w:tc>
          <w:tcPr>
            <w:tcW w:w="1159" w:type="dxa"/>
            <w:tcBorders>
              <w:right w:val="single" w:color="auto" w:sz="4" w:space="0"/>
            </w:tcBorders>
            <w:noWrap w:val="0"/>
            <w:vAlign w:val="center"/>
          </w:tcPr>
          <w:p>
            <w:pPr>
              <w:jc w:val="center"/>
              <w:rPr>
                <w:rFonts w:hint="default" w:ascii="宋体" w:hAnsi="宋体" w:eastAsiaTheme="minorEastAsia" w:cstheme="minorBidi"/>
                <w:kern w:val="2"/>
                <w:sz w:val="24"/>
                <w:szCs w:val="24"/>
                <w:lang w:val="en-US" w:eastAsia="zh-CN" w:bidi="ar-SA"/>
              </w:rPr>
            </w:pPr>
            <w:r>
              <w:rPr>
                <w:rFonts w:hint="eastAsia" w:ascii="宋体" w:hAnsi="宋体"/>
                <w:sz w:val="24"/>
                <w:lang w:val="en-US" w:eastAsia="zh-CN"/>
              </w:rPr>
              <w:t>块</w:t>
            </w:r>
          </w:p>
        </w:tc>
        <w:tc>
          <w:tcPr>
            <w:tcW w:w="1080" w:type="dxa"/>
            <w:tcBorders>
              <w:right w:val="single" w:color="auto" w:sz="4" w:space="0"/>
            </w:tcBorders>
            <w:noWrap w:val="0"/>
            <w:vAlign w:val="center"/>
          </w:tcPr>
          <w:p>
            <w:pPr>
              <w:jc w:val="center"/>
              <w:rPr>
                <w:rFonts w:hint="default" w:ascii="宋体" w:hAnsi="宋体" w:eastAsiaTheme="minorEastAsia" w:cstheme="minorBidi"/>
                <w:kern w:val="2"/>
                <w:sz w:val="24"/>
                <w:szCs w:val="24"/>
                <w:lang w:val="en-US" w:eastAsia="zh-CN" w:bidi="ar-SA"/>
              </w:rPr>
            </w:pPr>
            <w:r>
              <w:rPr>
                <w:rFonts w:hint="eastAsia" w:ascii="宋体" w:hAnsi="宋体"/>
                <w:sz w:val="24"/>
                <w:lang w:val="en-US" w:eastAsia="zh-CN"/>
              </w:rPr>
              <w:t>1</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37" w:type="dxa"/>
            <w:noWrap w:val="0"/>
            <w:vAlign w:val="center"/>
          </w:tcPr>
          <w:p>
            <w:pPr>
              <w:jc w:val="center"/>
              <w:rPr>
                <w:rFonts w:hint="default" w:ascii="宋体" w:hAnsi="宋体"/>
                <w:sz w:val="24"/>
                <w:lang w:val="en-US" w:eastAsia="zh-CN"/>
              </w:rPr>
            </w:pPr>
            <w:r>
              <w:rPr>
                <w:rFonts w:hint="eastAsia" w:ascii="宋体" w:hAnsi="宋体"/>
                <w:sz w:val="24"/>
                <w:lang w:val="en-US" w:eastAsia="zh-CN"/>
              </w:rPr>
              <w:t>9</w:t>
            </w:r>
          </w:p>
        </w:tc>
        <w:tc>
          <w:tcPr>
            <w:tcW w:w="3392" w:type="dxa"/>
            <w:noWrap w:val="0"/>
            <w:vAlign w:val="center"/>
          </w:tcPr>
          <w:p>
            <w:pPr>
              <w:jc w:val="both"/>
              <w:rPr>
                <w:rFonts w:hint="eastAsia" w:ascii="宋体" w:hAnsi="宋体" w:eastAsia="宋体" w:cstheme="minorBidi"/>
                <w:kern w:val="2"/>
                <w:sz w:val="24"/>
                <w:szCs w:val="24"/>
                <w:lang w:val="en-US" w:eastAsia="zh-CN" w:bidi="ar-SA"/>
              </w:rPr>
            </w:pPr>
            <w:r>
              <w:rPr>
                <w:rFonts w:hint="eastAsia" w:ascii="宋体" w:hAnsi="宋体"/>
                <w:sz w:val="24"/>
                <w:lang w:val="en-US" w:eastAsia="zh-CN"/>
              </w:rPr>
              <w:t>ABS</w:t>
            </w:r>
            <w:r>
              <w:rPr>
                <w:rFonts w:hint="eastAsia" w:ascii="宋体" w:hAnsi="宋体"/>
                <w:sz w:val="24"/>
                <w:lang w:eastAsia="zh-CN"/>
              </w:rPr>
              <w:t>床头柜</w:t>
            </w:r>
          </w:p>
        </w:tc>
        <w:tc>
          <w:tcPr>
            <w:tcW w:w="1159" w:type="dxa"/>
            <w:tcBorders>
              <w:right w:val="single" w:color="auto" w:sz="4" w:space="0"/>
            </w:tcBorders>
            <w:noWrap w:val="0"/>
            <w:vAlign w:val="center"/>
          </w:tcPr>
          <w:p>
            <w:pPr>
              <w:jc w:val="center"/>
              <w:rPr>
                <w:rFonts w:hint="default" w:ascii="宋体" w:hAnsi="宋体" w:eastAsiaTheme="minorEastAsia" w:cstheme="minorBidi"/>
                <w:kern w:val="2"/>
                <w:sz w:val="24"/>
                <w:szCs w:val="24"/>
                <w:lang w:val="en-US" w:eastAsia="zh-CN" w:bidi="ar-SA"/>
              </w:rPr>
            </w:pPr>
            <w:r>
              <w:rPr>
                <w:rFonts w:hint="eastAsia" w:ascii="宋体" w:hAnsi="宋体"/>
                <w:sz w:val="24"/>
                <w:lang w:val="en-US" w:eastAsia="zh-CN"/>
              </w:rPr>
              <w:t>个</w:t>
            </w:r>
          </w:p>
        </w:tc>
        <w:tc>
          <w:tcPr>
            <w:tcW w:w="1080" w:type="dxa"/>
            <w:tcBorders>
              <w:right w:val="single" w:color="auto" w:sz="4" w:space="0"/>
            </w:tcBorders>
            <w:noWrap w:val="0"/>
            <w:vAlign w:val="center"/>
          </w:tcPr>
          <w:p>
            <w:pPr>
              <w:jc w:val="center"/>
              <w:rPr>
                <w:rFonts w:hint="default" w:ascii="宋体" w:hAnsi="宋体" w:eastAsiaTheme="minorEastAsia" w:cstheme="minorBidi"/>
                <w:kern w:val="2"/>
                <w:sz w:val="24"/>
                <w:szCs w:val="24"/>
                <w:lang w:val="en-US" w:eastAsia="zh-CN" w:bidi="ar-SA"/>
              </w:rPr>
            </w:pPr>
            <w:r>
              <w:rPr>
                <w:rFonts w:hint="eastAsia" w:ascii="宋体" w:hAnsi="宋体"/>
                <w:sz w:val="24"/>
                <w:lang w:val="en-US" w:eastAsia="zh-CN"/>
              </w:rPr>
              <w:t>1</w:t>
            </w:r>
          </w:p>
        </w:tc>
      </w:tr>
      <w:tr>
        <w:tblPrEx>
          <w:tblBorders>
            <w:top w:val="single" w:color="auto" w:sz="4" w:space="0"/>
            <w:left w:val="single"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37" w:type="dxa"/>
            <w:noWrap w:val="0"/>
            <w:vAlign w:val="center"/>
          </w:tcPr>
          <w:p>
            <w:pPr>
              <w:jc w:val="center"/>
              <w:rPr>
                <w:rFonts w:hint="default" w:ascii="宋体" w:hAnsi="宋体"/>
                <w:sz w:val="24"/>
                <w:lang w:val="en-US" w:eastAsia="zh-CN"/>
              </w:rPr>
            </w:pPr>
            <w:r>
              <w:rPr>
                <w:rFonts w:hint="eastAsia" w:ascii="宋体" w:hAnsi="宋体"/>
                <w:sz w:val="24"/>
                <w:lang w:val="en-US" w:eastAsia="zh-CN"/>
              </w:rPr>
              <w:t>10</w:t>
            </w:r>
          </w:p>
        </w:tc>
        <w:tc>
          <w:tcPr>
            <w:tcW w:w="3392" w:type="dxa"/>
            <w:noWrap w:val="0"/>
            <w:vAlign w:val="center"/>
          </w:tcPr>
          <w:p>
            <w:pPr>
              <w:jc w:val="both"/>
              <w:rPr>
                <w:rFonts w:hint="eastAsia" w:ascii="宋体" w:hAnsi="宋体" w:eastAsiaTheme="minorEastAsia" w:cstheme="minorBidi"/>
                <w:kern w:val="2"/>
                <w:sz w:val="24"/>
                <w:szCs w:val="24"/>
                <w:lang w:val="en-US" w:eastAsia="zh-CN" w:bidi="ar-SA"/>
              </w:rPr>
            </w:pPr>
            <w:r>
              <w:rPr>
                <w:rFonts w:hint="eastAsia" w:ascii="宋体" w:hAnsi="宋体"/>
                <w:sz w:val="24"/>
                <w:lang w:eastAsia="zh-CN"/>
              </w:rPr>
              <w:t>防水透气床垫</w:t>
            </w:r>
          </w:p>
        </w:tc>
        <w:tc>
          <w:tcPr>
            <w:tcW w:w="1159" w:type="dxa"/>
            <w:tcBorders>
              <w:right w:val="single" w:color="auto" w:sz="4" w:space="0"/>
            </w:tcBorders>
            <w:noWrap w:val="0"/>
            <w:vAlign w:val="center"/>
          </w:tcPr>
          <w:p>
            <w:pPr>
              <w:jc w:val="center"/>
              <w:rPr>
                <w:rFonts w:hint="eastAsia" w:ascii="宋体" w:hAnsi="宋体" w:eastAsiaTheme="minorEastAsia" w:cstheme="minorBidi"/>
                <w:kern w:val="2"/>
                <w:sz w:val="24"/>
                <w:szCs w:val="24"/>
                <w:lang w:val="en-US" w:eastAsia="zh-CN" w:bidi="ar-SA"/>
              </w:rPr>
            </w:pPr>
            <w:r>
              <w:rPr>
                <w:rFonts w:hint="eastAsia" w:ascii="宋体" w:hAnsi="宋体"/>
                <w:sz w:val="24"/>
                <w:lang w:val="en-US" w:eastAsia="zh-CN"/>
              </w:rPr>
              <w:t>张</w:t>
            </w:r>
          </w:p>
        </w:tc>
        <w:tc>
          <w:tcPr>
            <w:tcW w:w="1080" w:type="dxa"/>
            <w:tcBorders>
              <w:right w:val="single" w:color="auto" w:sz="4" w:space="0"/>
            </w:tcBorders>
            <w:noWrap w:val="0"/>
            <w:vAlign w:val="center"/>
          </w:tcPr>
          <w:p>
            <w:pPr>
              <w:jc w:val="center"/>
              <w:rPr>
                <w:rFonts w:hint="eastAsia" w:ascii="宋体" w:hAnsi="宋体" w:eastAsiaTheme="minorEastAsia" w:cstheme="minorBidi"/>
                <w:kern w:val="2"/>
                <w:sz w:val="24"/>
                <w:szCs w:val="24"/>
                <w:lang w:val="en-US" w:eastAsia="zh-CN" w:bidi="ar-SA"/>
              </w:rPr>
            </w:pPr>
            <w:r>
              <w:rPr>
                <w:rFonts w:hint="eastAsia" w:ascii="宋体" w:hAnsi="宋体"/>
                <w:sz w:val="24"/>
                <w:lang w:val="en-US" w:eastAsia="zh-CN"/>
              </w:rPr>
              <w:t>1</w:t>
            </w:r>
          </w:p>
        </w:tc>
      </w:tr>
    </w:tbl>
    <w:p>
      <w:r>
        <w:rPr>
          <w:rFonts w:hint="eastAsia" w:ascii="宋体" w:hAnsi="宋体"/>
          <w:b/>
          <w:bCs/>
          <w:sz w:val="36"/>
          <w:szCs w:val="36"/>
          <w:lang w:val="en-US" w:eastAsia="zh-CN"/>
        </w:rPr>
        <w:t xml:space="preserve"> </w:t>
      </w:r>
    </w:p>
    <w:sectPr>
      <w:headerReference r:id="rId3" w:type="default"/>
      <w:footerReference r:id="rId4" w:type="default"/>
      <w:pgSz w:w="11906" w:h="16838"/>
      <w:pgMar w:top="1440" w:right="1349" w:bottom="1440"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1717"/>
    <w:multiLevelType w:val="multilevel"/>
    <w:tmpl w:val="01611717"/>
    <w:lvl w:ilvl="0" w:tentative="0">
      <w:start w:val="2"/>
      <w:numFmt w:val="chineseCounting"/>
      <w:suff w:val="nothing"/>
      <w:lvlText w:val="%1、"/>
      <w:lvlJc w:val="left"/>
      <w:pPr>
        <w:tabs>
          <w:tab w:val="left" w:pos="0"/>
        </w:tabs>
      </w:pPr>
      <w:rPr>
        <w:rFonts w:hint="default" w:ascii="Times New Roman" w:hAnsi="Times New Roman"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7D00B2"/>
    <w:rsid w:val="0008107E"/>
    <w:rsid w:val="00102200"/>
    <w:rsid w:val="00174D5D"/>
    <w:rsid w:val="001C50E6"/>
    <w:rsid w:val="001D0262"/>
    <w:rsid w:val="002120E7"/>
    <w:rsid w:val="00264507"/>
    <w:rsid w:val="00267177"/>
    <w:rsid w:val="002B531C"/>
    <w:rsid w:val="00473B5D"/>
    <w:rsid w:val="004A7317"/>
    <w:rsid w:val="005169AE"/>
    <w:rsid w:val="0061537E"/>
    <w:rsid w:val="00640BFB"/>
    <w:rsid w:val="007D6EAD"/>
    <w:rsid w:val="00B77248"/>
    <w:rsid w:val="00C84B57"/>
    <w:rsid w:val="00D2036F"/>
    <w:rsid w:val="00D92F29"/>
    <w:rsid w:val="00DB1E4A"/>
    <w:rsid w:val="00E13FE7"/>
    <w:rsid w:val="00E61EBE"/>
    <w:rsid w:val="00F130DA"/>
    <w:rsid w:val="00FB37D0"/>
    <w:rsid w:val="037D00B2"/>
    <w:rsid w:val="03E676F6"/>
    <w:rsid w:val="07C558D3"/>
    <w:rsid w:val="0A802CC9"/>
    <w:rsid w:val="0B0666FA"/>
    <w:rsid w:val="0C533858"/>
    <w:rsid w:val="0E570294"/>
    <w:rsid w:val="11A47465"/>
    <w:rsid w:val="128047D2"/>
    <w:rsid w:val="141D4FCE"/>
    <w:rsid w:val="15743805"/>
    <w:rsid w:val="16FA4F7A"/>
    <w:rsid w:val="1BBB5A6D"/>
    <w:rsid w:val="208D1DDB"/>
    <w:rsid w:val="244B121A"/>
    <w:rsid w:val="282E1929"/>
    <w:rsid w:val="29635E76"/>
    <w:rsid w:val="2AFE558C"/>
    <w:rsid w:val="2B051FB9"/>
    <w:rsid w:val="2B154422"/>
    <w:rsid w:val="2B615DF6"/>
    <w:rsid w:val="2C4E6927"/>
    <w:rsid w:val="2ECB5BD1"/>
    <w:rsid w:val="32411C09"/>
    <w:rsid w:val="34DF4AF9"/>
    <w:rsid w:val="352B4075"/>
    <w:rsid w:val="35B11C90"/>
    <w:rsid w:val="35B21915"/>
    <w:rsid w:val="368B15F0"/>
    <w:rsid w:val="37407EC7"/>
    <w:rsid w:val="396721DC"/>
    <w:rsid w:val="3CC23BCC"/>
    <w:rsid w:val="43830572"/>
    <w:rsid w:val="44073A2C"/>
    <w:rsid w:val="460D3B03"/>
    <w:rsid w:val="47883DFE"/>
    <w:rsid w:val="4A7F384E"/>
    <w:rsid w:val="5521138C"/>
    <w:rsid w:val="570F63B7"/>
    <w:rsid w:val="57383707"/>
    <w:rsid w:val="575343F0"/>
    <w:rsid w:val="57CF2152"/>
    <w:rsid w:val="5A8B11A5"/>
    <w:rsid w:val="5AF2377C"/>
    <w:rsid w:val="650815D3"/>
    <w:rsid w:val="668A6BC4"/>
    <w:rsid w:val="66BD3FDF"/>
    <w:rsid w:val="6A473C63"/>
    <w:rsid w:val="6C7717A1"/>
    <w:rsid w:val="6D643C98"/>
    <w:rsid w:val="6DCC1199"/>
    <w:rsid w:val="6E9721B8"/>
    <w:rsid w:val="71D70564"/>
    <w:rsid w:val="76ED2A9A"/>
    <w:rsid w:val="7C865960"/>
    <w:rsid w:val="7E181F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name="Default Paragraph Font"/>
    <w:lsdException w:qFormat="1" w:unhideWhenUsed="0" w:uiPriority="0"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qFormat="1" w:unhideWhenUsed="0" w:uiPriority="0"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line="240" w:lineRule="auto"/>
    </w:pPr>
    <w:rPr>
      <w:kern w:val="0"/>
      <w:sz w:val="20"/>
    </w:rPr>
  </w:style>
  <w:style w:type="paragraph" w:styleId="3">
    <w:name w:val="Balloon Text"/>
    <w:basedOn w:val="1"/>
    <w:link w:val="11"/>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表格文字"/>
    <w:basedOn w:val="1"/>
    <w:qFormat/>
    <w:uiPriority w:val="0"/>
    <w:pPr>
      <w:spacing w:before="25" w:beforeLines="0" w:beforeAutospacing="0" w:after="25" w:afterLines="0" w:afterAutospacing="0"/>
      <w:jc w:val="left"/>
    </w:pPr>
    <w:rPr>
      <w:spacing w:val="10"/>
      <w:kern w:val="0"/>
      <w:sz w:val="24"/>
    </w:rPr>
  </w:style>
  <w:style w:type="character" w:customStyle="1" w:styleId="9">
    <w:name w:val="页眉 Char"/>
    <w:basedOn w:val="7"/>
    <w:link w:val="5"/>
    <w:qFormat/>
    <w:uiPriority w:val="0"/>
    <w:rPr>
      <w:kern w:val="2"/>
      <w:sz w:val="18"/>
      <w:szCs w:val="18"/>
    </w:rPr>
  </w:style>
  <w:style w:type="character" w:customStyle="1" w:styleId="10">
    <w:name w:val="页脚 Char"/>
    <w:basedOn w:val="7"/>
    <w:link w:val="4"/>
    <w:qFormat/>
    <w:uiPriority w:val="0"/>
    <w:rPr>
      <w:kern w:val="2"/>
      <w:sz w:val="18"/>
      <w:szCs w:val="18"/>
    </w:rPr>
  </w:style>
  <w:style w:type="character" w:customStyle="1" w:styleId="11">
    <w:name w:val="批注框文本 Char"/>
    <w:basedOn w:val="7"/>
    <w:link w:val="3"/>
    <w:qFormat/>
    <w:uiPriority w:val="0"/>
    <w:rPr>
      <w:kern w:val="2"/>
      <w:sz w:val="18"/>
      <w:szCs w:val="18"/>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42"/>
    <w:qFormat/>
    <w:uiPriority w:val="0"/>
    <w:pPr>
      <w:widowControl w:val="0"/>
      <w:jc w:val="both"/>
    </w:pPr>
    <w:rPr>
      <w:rFonts w:ascii="Calibri" w:hAnsi="Calibri" w:eastAsia="宋体" w:cs="Times New Roman"/>
      <w:kern w:val="2"/>
      <w:sz w:val="21"/>
      <w:szCs w:val="24"/>
      <w:lang w:val="en-US" w:eastAsia="zh-CN" w:bidi="ar-SA"/>
    </w:rPr>
  </w:style>
  <w:style w:type="paragraph" w:styleId="13">
    <w:name w:val="List Paragraph"/>
    <w:basedOn w:val="1"/>
    <w:qFormat/>
    <w:uiPriority w:val="34"/>
    <w:pPr>
      <w:ind w:firstLine="420" w:firstLineChars="200"/>
    </w:pPr>
  </w:style>
  <w:style w:type="character" w:customStyle="1" w:styleId="14">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1783</Words>
  <Characters>1952</Characters>
  <Lines>17</Lines>
  <Paragraphs>4</Paragraphs>
  <TotalTime>8</TotalTime>
  <ScaleCrop>false</ScaleCrop>
  <LinksUpToDate>false</LinksUpToDate>
  <CharactersWithSpaces>2010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2018-08-20T10:13:00Z</dcterms:created>
  <dc:creator>Administrator</dc:creator>
  <cp:lastModifiedBy>LGYY-USER</cp:lastModifiedBy>
  <cp:lastPrinted>2025-01-15T09:36:50Z</cp:lastPrinted>
  <dcterms:modified xsi:type="dcterms:W3CDTF">2025-01-15T09:38:25Z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C95A2EA6C9E540169C7323C3CFF95F96</vt:lpwstr>
  </property>
</Properties>
</file>