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C30DB">
      <w:pPr>
        <w:tabs>
          <w:tab w:val="left" w:pos="7275"/>
        </w:tabs>
        <w:spacing w:line="480" w:lineRule="exact"/>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柳州市工人医院总院生活垃圾清运服务</w:t>
      </w:r>
    </w:p>
    <w:p w14:paraId="2A8C613E">
      <w:pPr>
        <w:tabs>
          <w:tab w:val="left" w:pos="7275"/>
        </w:tabs>
        <w:spacing w:line="480" w:lineRule="exact"/>
        <w:jc w:val="center"/>
        <w:rPr>
          <w:rFonts w:hint="eastAsia" w:ascii="黑体" w:hAnsi="黑体" w:eastAsia="黑体" w:cs="黑体"/>
          <w:b/>
          <w:sz w:val="36"/>
          <w:szCs w:val="36"/>
        </w:rPr>
      </w:pPr>
      <w:r>
        <w:rPr>
          <w:rFonts w:hint="eastAsia" w:ascii="黑体" w:hAnsi="黑体" w:eastAsia="黑体" w:cs="黑体"/>
          <w:b/>
          <w:sz w:val="36"/>
          <w:szCs w:val="36"/>
          <w:lang w:eastAsia="zh-CN"/>
        </w:rPr>
        <w:t>采购需求</w:t>
      </w:r>
    </w:p>
    <w:p w14:paraId="6BA72091"/>
    <w:p w14:paraId="0AD454E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14:paraId="1768BC3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rPr>
      </w:pPr>
      <w:r>
        <w:rPr>
          <w:rFonts w:hint="eastAsia" w:ascii="宋体" w:hAnsi="宋体" w:eastAsia="宋体" w:cs="宋体"/>
          <w:b w:val="0"/>
          <w:bCs w:val="0"/>
          <w:sz w:val="28"/>
          <w:szCs w:val="28"/>
          <w:lang w:val="en-US" w:eastAsia="zh-CN"/>
        </w:rPr>
        <w:t xml:space="preserve">    柳州市工人医院总院生活垃圾清运服务项目。</w:t>
      </w:r>
    </w:p>
    <w:p w14:paraId="1E41483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14:paraId="610B10C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ascii="宋体" w:hAnsi="宋体" w:eastAsia="宋体" w:cs="宋体"/>
          <w:b/>
          <w:bCs/>
          <w:sz w:val="28"/>
          <w:szCs w:val="28"/>
          <w:lang w:val="en-US" w:eastAsia="zh-CN"/>
        </w:rPr>
        <w:t xml:space="preserve">   </w:t>
      </w:r>
      <w:r>
        <w:rPr>
          <w:rFonts w:hint="eastAsia" w:hAnsi="宋体" w:eastAsia="宋体" w:cs="宋体"/>
          <w:sz w:val="28"/>
          <w:szCs w:val="28"/>
          <w:lang w:val="en-US" w:eastAsia="zh-CN"/>
        </w:rPr>
        <w:t xml:space="preserve"> 项目为总院生活垃圾清运服务</w:t>
      </w:r>
      <w:r>
        <w:rPr>
          <w:rFonts w:hint="eastAsia" w:hAnsi="宋体" w:eastAsia="宋体" w:cs="宋体"/>
          <w:b w:val="0"/>
          <w:bCs w:val="0"/>
          <w:sz w:val="28"/>
          <w:szCs w:val="28"/>
          <w:lang w:val="en-US" w:eastAsia="zh-CN"/>
        </w:rPr>
        <w:t>，包含院区范围内的生活垃圾清运及垃圾处理，项目地点为柳州市柳南区和平路156号柳州市工人医院总院</w:t>
      </w:r>
      <w:r>
        <w:rPr>
          <w:rFonts w:hint="eastAsia" w:hAnsi="宋体" w:eastAsia="宋体" w:cs="宋体"/>
          <w:sz w:val="28"/>
          <w:szCs w:val="28"/>
          <w:lang w:val="en-US" w:eastAsia="zh-CN"/>
        </w:rPr>
        <w:t>。</w:t>
      </w:r>
    </w:p>
    <w:p w14:paraId="7624CA3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hAnsi="宋体" w:eastAsia="宋体" w:cs="宋体"/>
          <w:b/>
          <w:bCs/>
          <w:sz w:val="28"/>
          <w:szCs w:val="28"/>
          <w:lang w:eastAsia="zh-CN"/>
        </w:rPr>
        <w:t>投标人</w:t>
      </w:r>
      <w:r>
        <w:rPr>
          <w:rFonts w:hint="eastAsia" w:hAnsi="宋体" w:eastAsia="宋体" w:cs="宋体"/>
          <w:b/>
          <w:bCs/>
          <w:sz w:val="28"/>
          <w:szCs w:val="28"/>
          <w:lang w:val="en-US" w:eastAsia="zh-CN"/>
        </w:rPr>
        <w:t>/供应商资格条件</w:t>
      </w:r>
    </w:p>
    <w:p w14:paraId="14F7A48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投标人需为国内注册（指按国家有关规定要求注册的），具备法人资格</w:t>
      </w:r>
      <w:r>
        <w:rPr>
          <w:rFonts w:hint="eastAsia" w:hAnsi="宋体" w:eastAsia="宋体" w:cs="宋体"/>
          <w:b w:val="0"/>
          <w:bCs w:val="0"/>
          <w:sz w:val="28"/>
          <w:szCs w:val="28"/>
          <w:lang w:val="en-US" w:eastAsia="zh-CN"/>
        </w:rPr>
        <w:t>，投标人需取得城市生活垃圾经营性清扫、收集、运输服务许可证或相关部门准许进行生活垃圾清运的单位</w:t>
      </w:r>
      <w:r>
        <w:rPr>
          <w:rFonts w:hint="eastAsia" w:ascii="宋体" w:hAnsi="宋体" w:eastAsia="宋体" w:cs="宋体"/>
          <w:b w:val="0"/>
          <w:bCs w:val="0"/>
          <w:sz w:val="28"/>
          <w:szCs w:val="28"/>
          <w:lang w:val="en-US" w:eastAsia="zh-CN"/>
        </w:rPr>
        <w:t>；</w:t>
      </w:r>
    </w:p>
    <w:p w14:paraId="56397D3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参与单位三年内在经营活动中没有重大违法记录和不良信用记录；</w:t>
      </w:r>
    </w:p>
    <w:p w14:paraId="728A716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参与单位有效的“营业执照”副本复印件；</w:t>
      </w:r>
    </w:p>
    <w:p w14:paraId="522CF7D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 xml:space="preserve">由国家质量技术监督局颁发的中华人民共和国组织机构代码证复印件（三证合一除外）和法定代表人身份证明复印件； </w:t>
      </w:r>
    </w:p>
    <w:p w14:paraId="0F83E247">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参与单位有效的“税务登记证”副本复印件（国税或地税，三证合一除外）；</w:t>
      </w:r>
    </w:p>
    <w:p w14:paraId="7F0E222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标书中应注明该单位相关业绩；</w:t>
      </w:r>
    </w:p>
    <w:p w14:paraId="5A30DC8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四、项目内容</w:t>
      </w:r>
    </w:p>
    <w:p w14:paraId="140F700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项目为</w:t>
      </w:r>
      <w:r>
        <w:rPr>
          <w:rFonts w:hint="eastAsia" w:hAnsi="宋体" w:eastAsia="宋体" w:cs="宋体"/>
          <w:sz w:val="28"/>
          <w:szCs w:val="28"/>
          <w:lang w:val="en-US" w:eastAsia="zh-CN"/>
        </w:rPr>
        <w:t>总院生活垃圾清运服务</w:t>
      </w:r>
      <w:r>
        <w:rPr>
          <w:rFonts w:hint="eastAsia" w:ascii="宋体" w:hAnsi="宋体" w:eastAsia="宋体" w:cs="宋体"/>
          <w:b w:val="0"/>
          <w:bCs w:val="0"/>
          <w:sz w:val="28"/>
          <w:szCs w:val="28"/>
          <w:lang w:val="en-US" w:eastAsia="zh-CN"/>
        </w:rPr>
        <w:t>，包含</w:t>
      </w:r>
      <w:r>
        <w:rPr>
          <w:rFonts w:hint="eastAsia" w:hAnsi="宋体" w:eastAsia="宋体" w:cs="宋体"/>
          <w:b w:val="0"/>
          <w:bCs w:val="0"/>
          <w:sz w:val="28"/>
          <w:szCs w:val="28"/>
          <w:lang w:val="en-US" w:eastAsia="zh-CN"/>
        </w:rPr>
        <w:t>柳州市工人医院总院</w:t>
      </w:r>
      <w:r>
        <w:rPr>
          <w:rFonts w:hint="eastAsia" w:ascii="宋体" w:hAnsi="宋体" w:eastAsia="宋体" w:cs="宋体"/>
          <w:b w:val="0"/>
          <w:bCs w:val="0"/>
          <w:sz w:val="28"/>
          <w:szCs w:val="28"/>
          <w:lang w:val="en-US" w:eastAsia="zh-CN"/>
        </w:rPr>
        <w:t>院区内</w:t>
      </w:r>
      <w:r>
        <w:rPr>
          <w:rFonts w:hint="eastAsia" w:hAnsi="宋体" w:eastAsia="宋体" w:cs="宋体"/>
          <w:b w:val="0"/>
          <w:bCs w:val="0"/>
          <w:sz w:val="28"/>
          <w:szCs w:val="28"/>
          <w:lang w:val="en-US" w:eastAsia="zh-CN"/>
        </w:rPr>
        <w:t>所有的生活垃圾清运及垃圾处理</w:t>
      </w:r>
      <w:r>
        <w:rPr>
          <w:rFonts w:hint="eastAsia" w:ascii="宋体" w:hAnsi="宋体" w:eastAsia="宋体" w:cs="宋体"/>
          <w:b w:val="0"/>
          <w:bCs w:val="0"/>
          <w:sz w:val="28"/>
          <w:szCs w:val="28"/>
          <w:lang w:val="en-US" w:eastAsia="zh-CN"/>
        </w:rPr>
        <w:t>。</w:t>
      </w:r>
      <w:r>
        <w:rPr>
          <w:rFonts w:hint="eastAsia" w:hAnsi="宋体" w:eastAsia="宋体" w:cs="宋体"/>
          <w:b w:val="0"/>
          <w:bCs w:val="0"/>
          <w:sz w:val="28"/>
          <w:szCs w:val="28"/>
          <w:lang w:val="en-US" w:eastAsia="zh-CN"/>
        </w:rPr>
        <w:t>院区日垃圾清运量约34桶（660自卸垃圾桶）/天，年生活垃圾清运量约88吨。</w:t>
      </w:r>
    </w:p>
    <w:p w14:paraId="52CAFF3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院方按要求进行生活垃圾装箱并堆放至院区内约定场所，投标人按照院方要求按时到指定场所清理生活垃圾装箱，每天至少进行2次清运，清运时间由院方指定（可以进行适当协商），过程中出现特殊原因造成清运计划调整的需要提前告知对方。</w:t>
      </w:r>
    </w:p>
    <w:p w14:paraId="7E9E546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五、招标</w:t>
      </w:r>
      <w:r>
        <w:rPr>
          <w:rFonts w:hint="eastAsia" w:ascii="宋体" w:hAnsi="宋体" w:eastAsia="宋体" w:cs="宋体"/>
          <w:b/>
          <w:bCs/>
          <w:sz w:val="28"/>
          <w:szCs w:val="28"/>
          <w:lang w:val="en-US" w:eastAsia="zh-CN"/>
        </w:rPr>
        <w:t>要求</w:t>
      </w:r>
    </w:p>
    <w:p w14:paraId="163FC50D">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1.应标方负责项目</w:t>
      </w:r>
      <w:r>
        <w:rPr>
          <w:rFonts w:hint="eastAsia" w:hAnsi="宋体" w:eastAsia="宋体" w:cs="宋体"/>
          <w:b w:val="0"/>
          <w:bCs w:val="0"/>
          <w:sz w:val="28"/>
          <w:szCs w:val="28"/>
          <w:lang w:val="en-US" w:eastAsia="zh-CN"/>
        </w:rPr>
        <w:t>院区范围内的生活垃圾清运及垃圾处理</w:t>
      </w:r>
      <w:r>
        <w:rPr>
          <w:rFonts w:hint="eastAsia" w:hAnsi="宋体" w:eastAsia="宋体" w:cs="宋体"/>
          <w:sz w:val="28"/>
          <w:szCs w:val="28"/>
          <w:lang w:val="en-US" w:eastAsia="zh-CN"/>
        </w:rPr>
        <w:t>。</w:t>
      </w:r>
    </w:p>
    <w:p w14:paraId="53C53FD3">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2.清运服务必须保障医院正常业务运行，并不能影响各级文明卫生相关工作。 </w:t>
      </w:r>
    </w:p>
    <w:p w14:paraId="3E678E4F">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3.生活垃圾必须清运至环境卫生部门制定的垃圾处理场所。</w:t>
      </w:r>
    </w:p>
    <w:p w14:paraId="46316A16">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4.特殊情况时，院方可以根据实际情况增加当天清运垃圾次数。</w:t>
      </w:r>
    </w:p>
    <w:p w14:paraId="5702D3A7">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hAnsi="宋体" w:eastAsia="宋体" w:cs="宋体"/>
          <w:sz w:val="28"/>
          <w:szCs w:val="28"/>
          <w:lang w:val="en-US" w:eastAsia="zh-CN"/>
        </w:rPr>
      </w:pPr>
      <w:r>
        <w:rPr>
          <w:rFonts w:hint="eastAsia" w:hAnsi="宋体" w:eastAsia="宋体" w:cs="宋体"/>
          <w:sz w:val="28"/>
          <w:szCs w:val="28"/>
          <w:lang w:val="en-US" w:eastAsia="zh-CN"/>
        </w:rPr>
        <w:t>5.生活垃圾清运车辆及人员进入院区必须保障作业安全，并遵守相关疫情防控要求。</w:t>
      </w:r>
    </w:p>
    <w:p w14:paraId="0E5C176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六、合同服务期及报价方式</w:t>
      </w:r>
    </w:p>
    <w:p w14:paraId="6D330D0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1.合同服务期为2025年1月1日至2025年12月31日；</w:t>
      </w:r>
    </w:p>
    <w:p w14:paraId="31B14F5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hAnsi="宋体" w:eastAsia="宋体" w:cs="宋体"/>
          <w:sz w:val="28"/>
          <w:szCs w:val="28"/>
          <w:lang w:val="en-US" w:eastAsia="zh-CN"/>
        </w:rPr>
      </w:pPr>
      <w:r>
        <w:rPr>
          <w:rFonts w:hint="eastAsia" w:hAnsi="宋体" w:eastAsia="宋体" w:cs="宋体"/>
          <w:sz w:val="28"/>
          <w:szCs w:val="28"/>
          <w:lang w:val="en-US" w:eastAsia="zh-CN"/>
        </w:rPr>
        <w:t xml:space="preserve">2.报价为包干报价形式，按实际用量元/月进行报价，6个月结算一次。 </w:t>
      </w:r>
    </w:p>
    <w:p w14:paraId="43BE9B90">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  </w:t>
      </w:r>
    </w:p>
    <w:p w14:paraId="78A139E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8"/>
          <w:szCs w:val="28"/>
          <w:lang w:eastAsia="zh-CN"/>
        </w:rPr>
      </w:pPr>
    </w:p>
    <w:p w14:paraId="7C8F6C08">
      <w:pPr>
        <w:spacing w:line="240" w:lineRule="auto"/>
        <w:jc w:val="both"/>
        <w:rPr>
          <w:rFonts w:hint="eastAsia" w:hAnsi="宋体" w:eastAsia="宋体" w:cs="宋体"/>
          <w:sz w:val="28"/>
          <w:szCs w:val="28"/>
          <w:lang w:val="en-US" w:eastAsia="zh-CN"/>
        </w:rPr>
      </w:pPr>
    </w:p>
    <w:p w14:paraId="117AE325">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总务科</w:t>
      </w:r>
    </w:p>
    <w:p w14:paraId="08C02BF5">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2024年11月26</w:t>
      </w:r>
      <w:bookmarkStart w:id="0" w:name="_GoBack"/>
      <w:bookmarkEnd w:id="0"/>
      <w:r>
        <w:rPr>
          <w:rFonts w:hint="eastAsia" w:hAnsi="宋体" w:eastAsia="宋体" w:cs="宋体"/>
          <w:sz w:val="28"/>
          <w:szCs w:val="28"/>
          <w:lang w:val="en-US" w:eastAsia="zh-CN"/>
        </w:rPr>
        <w:t>日</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2YjEwOTllOWNhYmRjNWYyZDU2YWI5YzQ3YjYwOWUifQ=="/>
  </w:docVars>
  <w:rsids>
    <w:rsidRoot w:val="53C91D89"/>
    <w:rsid w:val="010951A7"/>
    <w:rsid w:val="029006F1"/>
    <w:rsid w:val="03435C52"/>
    <w:rsid w:val="041744FB"/>
    <w:rsid w:val="042621F8"/>
    <w:rsid w:val="047E1FB9"/>
    <w:rsid w:val="05B0028B"/>
    <w:rsid w:val="05C74289"/>
    <w:rsid w:val="06D663A6"/>
    <w:rsid w:val="07EC0570"/>
    <w:rsid w:val="0A490084"/>
    <w:rsid w:val="0D052F8B"/>
    <w:rsid w:val="0DEC388F"/>
    <w:rsid w:val="0E1F0604"/>
    <w:rsid w:val="10470CF3"/>
    <w:rsid w:val="11424D1C"/>
    <w:rsid w:val="11634099"/>
    <w:rsid w:val="128571E5"/>
    <w:rsid w:val="139F4F81"/>
    <w:rsid w:val="158A71B2"/>
    <w:rsid w:val="171C1FFC"/>
    <w:rsid w:val="17AA5816"/>
    <w:rsid w:val="17F07302"/>
    <w:rsid w:val="1AAD4E6B"/>
    <w:rsid w:val="1C52663A"/>
    <w:rsid w:val="1E1D2544"/>
    <w:rsid w:val="1F7B2D1C"/>
    <w:rsid w:val="1FBD62B1"/>
    <w:rsid w:val="20B16B03"/>
    <w:rsid w:val="219B01F8"/>
    <w:rsid w:val="21A07DC1"/>
    <w:rsid w:val="21D97460"/>
    <w:rsid w:val="22E362D2"/>
    <w:rsid w:val="22E77039"/>
    <w:rsid w:val="26D52249"/>
    <w:rsid w:val="29E01C93"/>
    <w:rsid w:val="2C022C0C"/>
    <w:rsid w:val="2CB404AC"/>
    <w:rsid w:val="2CDF3794"/>
    <w:rsid w:val="2E852EAB"/>
    <w:rsid w:val="31040C94"/>
    <w:rsid w:val="31F22A68"/>
    <w:rsid w:val="34D91454"/>
    <w:rsid w:val="35AC53AF"/>
    <w:rsid w:val="35E65579"/>
    <w:rsid w:val="3BB91D38"/>
    <w:rsid w:val="3E2C4BB7"/>
    <w:rsid w:val="3F664045"/>
    <w:rsid w:val="40012417"/>
    <w:rsid w:val="40466488"/>
    <w:rsid w:val="40D46D12"/>
    <w:rsid w:val="4172433C"/>
    <w:rsid w:val="417D3E89"/>
    <w:rsid w:val="419A0FA7"/>
    <w:rsid w:val="421C47E7"/>
    <w:rsid w:val="42B208A8"/>
    <w:rsid w:val="45960004"/>
    <w:rsid w:val="47A37881"/>
    <w:rsid w:val="47F24951"/>
    <w:rsid w:val="489B4B75"/>
    <w:rsid w:val="49634BF7"/>
    <w:rsid w:val="4D1B00DF"/>
    <w:rsid w:val="4FF57096"/>
    <w:rsid w:val="50E85F0B"/>
    <w:rsid w:val="52F3051F"/>
    <w:rsid w:val="53C91D89"/>
    <w:rsid w:val="55617B80"/>
    <w:rsid w:val="561D501A"/>
    <w:rsid w:val="56515FE9"/>
    <w:rsid w:val="58983EE1"/>
    <w:rsid w:val="5A447D2A"/>
    <w:rsid w:val="5CB3223D"/>
    <w:rsid w:val="5CE72158"/>
    <w:rsid w:val="5E40418F"/>
    <w:rsid w:val="5F442227"/>
    <w:rsid w:val="5F491309"/>
    <w:rsid w:val="5F913150"/>
    <w:rsid w:val="623A7395"/>
    <w:rsid w:val="627438C2"/>
    <w:rsid w:val="63814B5D"/>
    <w:rsid w:val="63831101"/>
    <w:rsid w:val="680C7FB1"/>
    <w:rsid w:val="6A250FDA"/>
    <w:rsid w:val="6A9B7D71"/>
    <w:rsid w:val="6AE954B5"/>
    <w:rsid w:val="6BA044C1"/>
    <w:rsid w:val="6C775AF2"/>
    <w:rsid w:val="6E5E469C"/>
    <w:rsid w:val="6F0453DE"/>
    <w:rsid w:val="6F250725"/>
    <w:rsid w:val="6F395FEB"/>
    <w:rsid w:val="717766ED"/>
    <w:rsid w:val="72625B8C"/>
    <w:rsid w:val="73BB4BC8"/>
    <w:rsid w:val="74607426"/>
    <w:rsid w:val="76C91732"/>
    <w:rsid w:val="76EA2ED5"/>
    <w:rsid w:val="77DD02F3"/>
    <w:rsid w:val="79562EED"/>
    <w:rsid w:val="7AC124B5"/>
    <w:rsid w:val="7AF9322A"/>
    <w:rsid w:val="7B161079"/>
    <w:rsid w:val="7B6660C0"/>
    <w:rsid w:val="7CAF0D43"/>
    <w:rsid w:val="7CC12FE9"/>
    <w:rsid w:val="7D0A0C4E"/>
    <w:rsid w:val="7D20567E"/>
    <w:rsid w:val="7DBC3A33"/>
    <w:rsid w:val="7DFD69D9"/>
    <w:rsid w:val="7FE369AD"/>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 Char Char Char Char Char Char1 Char"/>
    <w:basedOn w:val="1"/>
    <w:qFormat/>
    <w:uiPriority w:val="0"/>
    <w:rPr>
      <w:sz w:val="24"/>
      <w:szCs w:val="24"/>
    </w:rPr>
  </w:style>
  <w:style w:type="character" w:customStyle="1" w:styleId="8">
    <w:name w:val="font21"/>
    <w:basedOn w:val="6"/>
    <w:qFormat/>
    <w:uiPriority w:val="0"/>
    <w:rPr>
      <w:rFonts w:hint="eastAsia" w:ascii="宋体" w:hAnsi="宋体" w:eastAsia="宋体" w:cs="宋体"/>
      <w:color w:val="000000"/>
      <w:sz w:val="24"/>
      <w:szCs w:val="24"/>
      <w:u w:val="none"/>
    </w:rPr>
  </w:style>
  <w:style w:type="character" w:customStyle="1" w:styleId="9">
    <w:name w:val="font31"/>
    <w:basedOn w:val="6"/>
    <w:qFormat/>
    <w:uiPriority w:val="0"/>
    <w:rPr>
      <w:rFonts w:hint="default" w:ascii="Times New Roman" w:hAnsi="Times New Roman" w:cs="Times New Roman"/>
      <w:color w:val="000000"/>
      <w:sz w:val="22"/>
      <w:szCs w:val="22"/>
      <w:u w:val="none"/>
    </w:rPr>
  </w:style>
  <w:style w:type="character" w:customStyle="1" w:styleId="10">
    <w:name w:val="font41"/>
    <w:basedOn w:val="6"/>
    <w:qFormat/>
    <w:uiPriority w:val="0"/>
    <w:rPr>
      <w:rFonts w:hint="eastAsia" w:ascii="宋体" w:hAnsi="宋体" w:eastAsia="宋体" w:cs="宋体"/>
      <w:color w:val="000000"/>
      <w:sz w:val="22"/>
      <w:szCs w:val="22"/>
      <w:u w:val="none"/>
    </w:rPr>
  </w:style>
  <w:style w:type="paragraph" w:customStyle="1" w:styleId="11">
    <w:name w:val="正文2"/>
    <w:basedOn w:val="1"/>
    <w:qFormat/>
    <w:uiPriority w:val="0"/>
    <w:pPr>
      <w:spacing w:before="156" w:line="360" w:lineRule="auto"/>
      <w:ind w:firstLine="510" w:firstLineChars="200"/>
    </w:pPr>
    <w:rPr>
      <w:sz w:val="24"/>
    </w:rPr>
  </w:style>
  <w:style w:type="character" w:customStyle="1" w:styleId="12">
    <w:name w:val="font1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772</Words>
  <Characters>810</Characters>
  <Lines>0</Lines>
  <Paragraphs>0</Paragraphs>
  <TotalTime>3</TotalTime>
  <ScaleCrop>false</ScaleCrop>
  <LinksUpToDate>false</LinksUpToDate>
  <CharactersWithSpaces>926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吉吉</cp:lastModifiedBy>
  <cp:lastPrinted>2022-08-30T02:54:00Z</cp:lastPrinted>
  <dcterms:modified xsi:type="dcterms:W3CDTF">2024-11-27T02:35:26Z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676BB8C8E330493DB527A03640A94E19</vt:lpwstr>
  </property>
</Properties>
</file>