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63034"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柳州市工人医院2025-2026年度后勤物资（工作服类）项目</w:t>
      </w:r>
    </w:p>
    <w:p w14:paraId="04E2D8E3"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采购需求</w:t>
      </w:r>
    </w:p>
    <w:p w14:paraId="70E51F93"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 w14:paraId="0D1C26BE"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一、项目名称</w:t>
      </w:r>
    </w:p>
    <w:p w14:paraId="3DCAAE05">
      <w:pPr>
        <w:pStyle w:val="4"/>
        <w:ind w:left="420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柳州市工人医院2025-2026年度后勤物资（工作服类）项目采购</w:t>
      </w:r>
    </w:p>
    <w:p w14:paraId="0CD836F9"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二、项目概况</w:t>
      </w:r>
    </w:p>
    <w:p w14:paraId="523A4940">
      <w:pPr>
        <w:spacing w:line="500" w:lineRule="exact"/>
        <w:ind w:firstLine="480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应我院各科室需求，拟对</w:t>
      </w:r>
      <w:r>
        <w:rPr>
          <w:rFonts w:hint="eastAsia" w:ascii="仿宋" w:hAnsi="仿宋" w:eastAsia="仿宋" w:cs="仿宋"/>
          <w:sz w:val="28"/>
          <w:szCs w:val="28"/>
        </w:rPr>
        <w:t>后勤物资（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工作服类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sz w:val="28"/>
          <w:szCs w:val="28"/>
        </w:rPr>
        <w:t>采购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遴选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1家</w:t>
      </w:r>
      <w:r>
        <w:rPr>
          <w:rFonts w:hint="eastAsia" w:ascii="仿宋" w:hAnsi="仿宋" w:eastAsia="仿宋" w:cs="仿宋"/>
          <w:sz w:val="28"/>
          <w:szCs w:val="28"/>
        </w:rPr>
        <w:t>供应商。</w:t>
      </w:r>
    </w:p>
    <w:p w14:paraId="33ABC771"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三、供应商资质条件</w:t>
      </w:r>
    </w:p>
    <w:p w14:paraId="1D593182">
      <w:pPr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1、投标人需为国内注册（指按国家有关规定要求注册的）生产或经营本次招标采购货物及服务，具备法人资格的供应商。</w:t>
      </w:r>
    </w:p>
    <w:p w14:paraId="762C5BCD">
      <w:pPr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 w14:paraId="50A5B9E5">
      <w:pPr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 w14:paraId="5D2A0925">
      <w:pPr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 w14:paraId="1C279EF6">
      <w:pPr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环境体系认证、健康体系认证等资质证书。</w:t>
      </w:r>
    </w:p>
    <w:p w14:paraId="12ADD9A6">
      <w:pPr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投标人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必须在柳州本地设置有应急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仓储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461553C8"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物资具体参数</w:t>
      </w:r>
    </w:p>
    <w:p w14:paraId="69B875D3">
      <w:pPr>
        <w:spacing w:line="56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采购内容如下：</w:t>
      </w:r>
    </w:p>
    <w:tbl>
      <w:tblPr>
        <w:tblW w:w="10320" w:type="dxa"/>
        <w:tblInd w:w="-2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60"/>
        <w:gridCol w:w="1200"/>
        <w:gridCol w:w="3090"/>
        <w:gridCol w:w="735"/>
        <w:gridCol w:w="645"/>
        <w:gridCol w:w="840"/>
        <w:gridCol w:w="2205"/>
      </w:tblGrid>
      <w:tr w14:paraId="4C2DE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B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E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5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81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材质/参数要求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7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价格（元）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0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2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5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款式图</w:t>
            </w:r>
          </w:p>
        </w:tc>
      </w:tr>
      <w:tr w14:paraId="1D547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5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DD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医生服冬装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C1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34E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1、面料成分：涤卡，双面,65%涤，35%棉                                     2、纱织：JT/C45/2*21;双股面料， 经纱为45支双纱加捻的股线，纬向是21支的单纱，密度138*71，经向的密度为138根纱每英寸，纬向的密度为71根纱每英寸。 3、可高温消毒、耐氯漂 、易洗涤、耐摩擦、不起球，4、大褂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DF8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B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E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绣单位名称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5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31750</wp:posOffset>
                  </wp:positionV>
                  <wp:extent cx="963295" cy="1095375"/>
                  <wp:effectExtent l="0" t="0" r="8255" b="9525"/>
                  <wp:wrapNone/>
                  <wp:docPr id="121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F33C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D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26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医生服夏装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B9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F8E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1、圣雪兰医护专用面料，高密加厚，面料成分成份含量T/C65/35，65%涤，35%棉，2、棉纱支BJT/C21*21度量104/61高密加厚，3、可高温消毒、耐氯漂 、易洗涤、耐摩擦、不起球，4、大褂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C1D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4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6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绣单位名称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F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0</wp:posOffset>
                  </wp:positionV>
                  <wp:extent cx="994410" cy="1072515"/>
                  <wp:effectExtent l="0" t="0" r="15240" b="13335"/>
                  <wp:wrapNone/>
                  <wp:docPr id="113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410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2A80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B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D5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男护士服冬装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39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FD6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1、面料成分：涤卡，双面,65%涤，35%棉                                     2、纱织：JT/C45/2*21;双股面料， 经纱为45支双纱加捻的股线，纬向是21支的单纱，密度138*71，经向的密度为138根纱每英寸，纬向的密度为71根纱每英寸。 3、可高温消毒、耐氯漂 、易洗涤、耐摩擦、不起球，4、大褂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0FC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9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A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绣单位名称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1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0</wp:posOffset>
                  </wp:positionV>
                  <wp:extent cx="1026795" cy="1155700"/>
                  <wp:effectExtent l="0" t="0" r="1905" b="6350"/>
                  <wp:wrapNone/>
                  <wp:docPr id="118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DEA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2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1F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男护士服夏装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DB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C4F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1、圣雪兰医护专用面料，高密加厚，面料成分成份含量T/C65/35，65%涤，35%棉，2、棉纱支BJT/C21*21度量104/61高密加厚，3、可高温消毒、耐氯漂 、易洗涤、耐摩擦、不起球，4、大褂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52F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1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E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绣单位名称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AEE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-100330</wp:posOffset>
                  </wp:positionV>
                  <wp:extent cx="984250" cy="1120140"/>
                  <wp:effectExtent l="0" t="0" r="6350" b="3810"/>
                  <wp:wrapNone/>
                  <wp:docPr id="114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_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C773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F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0C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女护士服冬装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DA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79A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1、面料成分：涤卡，双面,65%涤，35%棉                                     2、纱织：JT/C45/2*21;双股面料， 经纱为45支双纱加捻的股线，纬向是21支的单纱，密度138*71，经向的密度为138根纱每英寸，纬向的密度为71根纱每英寸。 3、可高温消毒、耐氯漂 、易洗涤、耐摩擦、不起球，4、大褂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9EA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F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7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绣单位名称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F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0</wp:posOffset>
                  </wp:positionV>
                  <wp:extent cx="904875" cy="1240155"/>
                  <wp:effectExtent l="0" t="0" r="9525" b="17145"/>
                  <wp:wrapNone/>
                  <wp:docPr id="115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_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73FA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A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81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女护士服夏装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CB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4E6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1、圣雪兰医护专用面料，高密加厚，面料成分成份含量T/C65/35，65%涤，35%棉，2、棉纱支BJT/C21*21度量104/61高密加厚，3、可高温消毒、耐氯漂 、易洗涤、耐摩擦、不起球，4、大褂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9EF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8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E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绣单位名称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0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0</wp:posOffset>
                  </wp:positionV>
                  <wp:extent cx="889635" cy="1163955"/>
                  <wp:effectExtent l="0" t="0" r="5715" b="17145"/>
                  <wp:wrapNone/>
                  <wp:docPr id="119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_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635" cy="116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DF23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7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F1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女护士白色分身衣冬装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B5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3A6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1、面料成分：涤卡，双面,65%涤，35%棉                                     2、纱织：JT/C45/2*21;双股面料， 经纱为45支双纱加捻的股线，纬向是21支的单纱，密度138*71 经向的密度为138根纱每英寸，纬向的密度为71根纱每英寸。 3、可高温消毒、耐氯漂 、易洗涤、耐摩擦、不起球，4、大褂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319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4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6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绣单位名称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1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31750</wp:posOffset>
                  </wp:positionV>
                  <wp:extent cx="853440" cy="1111885"/>
                  <wp:effectExtent l="0" t="0" r="3810" b="12065"/>
                  <wp:wrapNone/>
                  <wp:docPr id="116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_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710E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A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D7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护士白色分身衣夏装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AE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345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1、圣雪兰医护专用面料，高密加厚，面料成分成份含量T/C65/35，65%涤，35%棉，2、棉纱支BJT/C21*21度量104/61高密加厚，3、可高温消毒、耐氯漂 、易洗涤、耐摩擦、不起球，4、大褂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4FA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A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A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绣单位名称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9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20955</wp:posOffset>
                  </wp:positionV>
                  <wp:extent cx="742950" cy="971550"/>
                  <wp:effectExtent l="0" t="0" r="0" b="0"/>
                  <wp:wrapNone/>
                  <wp:docPr id="117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_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6A6C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7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6E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女护士花分身衣冬装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16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2A5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1、面料成分：涤府，65%涤，35%棉                     3、纱织：TC/25*22.6;密度：104*61                       3、可高温消毒，耐氯漂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F35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F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E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绣单位名称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8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20955</wp:posOffset>
                  </wp:positionV>
                  <wp:extent cx="981075" cy="1075055"/>
                  <wp:effectExtent l="0" t="0" r="9525" b="10795"/>
                  <wp:wrapNone/>
                  <wp:docPr id="120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_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97E4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2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CA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女护士花分身衣夏装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9F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4E9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1、圣雪兰医护专用面料，高密加厚，面料成分成份含量T/C65/35，65%涤，35%棉，2、棉纱支BJT/C21*21度量104/61高密加厚，3、可高温消毒、耐氯漂 、易洗涤、耐摩擦、不起球，4、大褂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DFF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8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9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绣单位名称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0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41910</wp:posOffset>
                  </wp:positionV>
                  <wp:extent cx="1026795" cy="1184910"/>
                  <wp:effectExtent l="0" t="0" r="1905" b="15240"/>
                  <wp:wrapNone/>
                  <wp:docPr id="130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_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5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AD05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A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1A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女护士裤冬装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A3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31A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1、面料成分：涤卡，双面,65%涤，35%棉                                     2、纱织：JT/C45/2*21;双股面料， 经纱为45支双纱加捻的股线，纬向是21支的单纱，密度138*71，经向的密度为138根纱每英寸，纬向的密度为71根纱每英寸。 3、可高温消毒、耐氯漂 、易洗涤、耐摩擦、不起球，4、大褂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50B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6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4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绣单位名称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8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147955</wp:posOffset>
                  </wp:positionV>
                  <wp:extent cx="962025" cy="1204595"/>
                  <wp:effectExtent l="0" t="0" r="9525" b="14605"/>
                  <wp:wrapNone/>
                  <wp:docPr id="133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_1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9FE5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6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F6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女护士裤夏装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DB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593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1、圣雪兰医护专用面料，高密加厚，面料成分成份含量T/C65/35，65%涤，35%棉，2、棉纱支BJT/C21*21度量104/61高密加厚，3、可高温消毒、耐氯漂 、易洗涤、耐摩擦、不起球，4、大褂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470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9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2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绣单位名称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9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31115</wp:posOffset>
                  </wp:positionV>
                  <wp:extent cx="920750" cy="1090295"/>
                  <wp:effectExtent l="0" t="0" r="12700" b="14605"/>
                  <wp:wrapNone/>
                  <wp:docPr id="123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_1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109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34E2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E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CC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护士毛衣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BF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20C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精纺纯色不起球不褪色；含量：30%羊毛、70%棉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0BC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B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7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绣单位名称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7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19685</wp:posOffset>
                  </wp:positionV>
                  <wp:extent cx="1210310" cy="1242060"/>
                  <wp:effectExtent l="0" t="0" r="8890" b="15240"/>
                  <wp:wrapNone/>
                  <wp:docPr id="127" name="图片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_4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A099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3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A1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护士棉服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52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15C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面料100%棉.填充物丝棉、不起球、不勾丝、柔软舒适.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645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7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9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绣单位名称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0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20955</wp:posOffset>
                  </wp:positionV>
                  <wp:extent cx="962660" cy="1285875"/>
                  <wp:effectExtent l="0" t="0" r="8890" b="9525"/>
                  <wp:wrapNone/>
                  <wp:docPr id="132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_2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6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FAF1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6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E3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孕妇冬装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15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3D7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1、面料成分：涤卡，双面,65%涤，35%棉                                     2、纱织：JT/C45/2*21;双股面料， 经纱为45支双纱加捻的股线，纬向是21支的单纱，密度138*71，经向的密度为138根纱每英寸，纬向的密度为71根纱每英寸。 3、可高温消毒、耐氯漂 、易洗涤、耐摩擦、不起球，4、大褂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DCE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0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A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绣单位名称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F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20955</wp:posOffset>
                  </wp:positionV>
                  <wp:extent cx="1188720" cy="1205230"/>
                  <wp:effectExtent l="0" t="0" r="11430" b="13970"/>
                  <wp:wrapNone/>
                  <wp:docPr id="122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_2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20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CE89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C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AF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女护士四季皮鞋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BC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980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牛皮鞋面、剖层皮革内里、气垫鞋底、乳胶鞋垫、防滑耐磨、穿着舒适不累脚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0DF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A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26D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E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33655</wp:posOffset>
                  </wp:positionV>
                  <wp:extent cx="1174750" cy="734060"/>
                  <wp:effectExtent l="0" t="0" r="6350" b="8890"/>
                  <wp:wrapNone/>
                  <wp:docPr id="136" name="图片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_4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781050</wp:posOffset>
                  </wp:positionV>
                  <wp:extent cx="1167130" cy="613410"/>
                  <wp:effectExtent l="0" t="0" r="13970" b="15240"/>
                  <wp:wrapNone/>
                  <wp:docPr id="129" name="图片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_4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13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ABAF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4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DE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男护士四季皮鞋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51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E21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牛皮鞋面、剖层皮革内里、气垫鞋底、乳胶鞋垫、防滑耐磨、穿着舒适不累脚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18E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7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941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C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264160</wp:posOffset>
                  </wp:positionV>
                  <wp:extent cx="876300" cy="628650"/>
                  <wp:effectExtent l="0" t="0" r="0" b="0"/>
                  <wp:wrapNone/>
                  <wp:docPr id="137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_2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7C08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5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EF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女护士冬皮鞋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FA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2A4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牛皮鞋面、剖层皮革内里、气垫鞋底、乳胶鞋垫、防滑耐磨、穿着舒适不累脚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FFC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F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12C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9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81280</wp:posOffset>
                  </wp:positionV>
                  <wp:extent cx="721360" cy="902335"/>
                  <wp:effectExtent l="0" t="0" r="2540" b="12065"/>
                  <wp:wrapNone/>
                  <wp:docPr id="131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_2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8786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4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26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男急救服春秋装（长袖）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27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723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颜色：白色，制式款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bdr w:val="none" w:color="auto" w:sz="0" w:space="0"/>
                <w:lang w:val="en-US" w:eastAsia="zh-CN" w:bidi="ar"/>
              </w:rPr>
              <w:t>面料：涤棉双面卡,涤65%,棉35%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1.肩带：双肩部，尺寸：长 11cm*宽 4cm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2.袖标：左上臂，尺寸：宽 9cm*高 9.5cm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3.布袢（3 条）：左、右胸前、右上臂，尺寸：宽 6.5cm*高 5cm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4.反光条：工服两侧衣袖、背侧肩部，尺寸：宽 3cm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5.工服背面印制“柳州急救” 字样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★肩带及布袢用于佩戴爆闪肩灯及单兵记录仪等物件。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540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F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B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绣单位名称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8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41910</wp:posOffset>
                  </wp:positionV>
                  <wp:extent cx="1025525" cy="1384300"/>
                  <wp:effectExtent l="0" t="0" r="3175" b="6350"/>
                  <wp:wrapNone/>
                  <wp:docPr id="134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_2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25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6CF6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5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A4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女急救服春秋装（长袖）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65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F7C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颜色：白色，制式款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bdr w:val="none" w:color="auto" w:sz="0" w:space="0"/>
                <w:lang w:val="en-US" w:eastAsia="zh-CN" w:bidi="ar"/>
              </w:rPr>
              <w:t>面料：涤棉双面卡,涤65%,棉35%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1.肩带：双肩部，尺寸：长 11cm*宽 4cm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2.袖标：左上臂，尺寸：宽 9cm*高 9.5cm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3.布袢（3 条）：左、右胸前、右上臂，尺寸：宽 6.5cm*高 5cm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4.反光条：工服两侧衣袖、背侧肩部，尺寸：宽 3cm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5.工服背面印制“柳州急救” 字样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★肩带及布袢用于佩戴爆闪肩灯及单兵记录仪等物件。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4A0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0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5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绣单位名称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9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84455</wp:posOffset>
                  </wp:positionV>
                  <wp:extent cx="963295" cy="920750"/>
                  <wp:effectExtent l="0" t="0" r="8255" b="12700"/>
                  <wp:wrapNone/>
                  <wp:docPr id="135" name="图片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_3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1068705</wp:posOffset>
                  </wp:positionV>
                  <wp:extent cx="1028065" cy="756920"/>
                  <wp:effectExtent l="0" t="0" r="635" b="5080"/>
                  <wp:wrapNone/>
                  <wp:docPr id="124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_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5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2C81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6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8A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男急救服夏装（短袖）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DE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1AF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颜色：白色，制式款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bdr w:val="none" w:color="auto" w:sz="0" w:space="0"/>
                <w:lang w:val="en-US" w:eastAsia="zh-CN" w:bidi="ar"/>
              </w:rPr>
              <w:t>面料：涤棉双面卡,涤65%,棉35%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1.肩带：双肩部，尺寸：长 11cm*宽 4cm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2.袖标：左上臂，尺寸：宽 9cm*高 9.5cm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3.布袢（3 条）：左、右胸前、右上臂，尺寸：宽 6.5cm*高 5cm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4.反光条：工服两侧衣袖、背侧肩部，尺寸：宽 3cm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5.工服背面印制“柳州急救” 字样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★肩带及布袢用于佩戴爆闪肩灯及单兵记录仪等物件。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1ED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8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A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绣单位名称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E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208280</wp:posOffset>
                  </wp:positionV>
                  <wp:extent cx="1202055" cy="1402080"/>
                  <wp:effectExtent l="0" t="0" r="17145" b="7620"/>
                  <wp:wrapNone/>
                  <wp:docPr id="125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_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055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60A2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1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1F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女急救服夏装（短袖）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0C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06A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颜色：白色，制式款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bdr w:val="none" w:color="auto" w:sz="0" w:space="0"/>
                <w:lang w:val="en-US" w:eastAsia="zh-CN" w:bidi="ar"/>
              </w:rPr>
              <w:t>面料：涤棉双面卡,涤65%,棉35%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1.肩带：双肩部，尺寸：长 11cm*宽 4cm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2.袖标：左上臂，尺寸：宽 9cm*高 9.5cm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3.布袢（3 条）：左、右胸前、右上臂，尺寸：宽 6.5cm*高 5cm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4.反光条：工服两侧衣袖、背侧肩部，尺寸：宽 3cm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6.工服背面印制“柳州急救” 字样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★肩带及布袢用于佩戴爆闪肩灯及单兵记录仪等物件。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187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F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0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绣单位名称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3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96520</wp:posOffset>
                  </wp:positionV>
                  <wp:extent cx="1231900" cy="1438275"/>
                  <wp:effectExtent l="0" t="0" r="6350" b="9525"/>
                  <wp:wrapNone/>
                  <wp:docPr id="128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_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A1BC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8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8A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男急救服冬装外套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86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AE2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颜色：藏青色，制式款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bdr w:val="none" w:color="auto" w:sz="0" w:space="0"/>
                <w:lang w:val="en-US" w:eastAsia="zh-CN" w:bidi="ar"/>
              </w:rPr>
              <w:t>面料：涤棉双面卡,涤65%,棉35%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1.肩带：双肩部，尺寸：长 11cm*宽 4cm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2.袖标：左上臂，尺寸：宽 9cm*高 9.5cm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3.布袢（3 条）：左、右胸前、右上臂，尺寸：宽 6.5cm*高 5cm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4.反光条：工服两侧衣袖、背侧肩部，尺寸：宽 3cm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7.工服背面印制“柳州急救” 字样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★肩带及布袢用于佩戴爆闪肩灯及单兵记录仪等物件。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7B3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E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3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绣单位名称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F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20955</wp:posOffset>
                  </wp:positionV>
                  <wp:extent cx="1190625" cy="1672590"/>
                  <wp:effectExtent l="0" t="0" r="9525" b="3810"/>
                  <wp:wrapNone/>
                  <wp:docPr id="126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_4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67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2E0A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F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F8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女急救服冬装外套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01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81B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颜色：藏青色，制式款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bdr w:val="none" w:color="auto" w:sz="0" w:space="0"/>
                <w:lang w:val="en-US" w:eastAsia="zh-CN" w:bidi="ar"/>
              </w:rPr>
              <w:t>面料：涤棉双面卡,涤65%,棉35%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1.肩带：双肩部，尺寸：长 11cm*宽 4cm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2.袖标：左上臂，尺寸：宽 9cm*高 9.5cm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3.布袢（3 条）：左、右胸前、右上臂，尺寸：宽 6.5cm*高 5cm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4.反光条：工服两侧衣袖、背侧肩部，尺寸：宽 3cm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8.工服背面印制“柳州急救” 字样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★肩带及布袢用于佩戴爆闪肩灯及单兵记录仪等物件。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4F6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0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F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绣单位名称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E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20955</wp:posOffset>
                  </wp:positionV>
                  <wp:extent cx="1103630" cy="1621790"/>
                  <wp:effectExtent l="0" t="0" r="1270" b="16510"/>
                  <wp:wrapNone/>
                  <wp:docPr id="139" name="图片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_4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8691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5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C1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男急救服裤装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E4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A45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颜色：藏青色，西裤式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bdr w:val="none" w:color="auto" w:sz="0" w:space="0"/>
                <w:lang w:val="en-US" w:eastAsia="zh-CN" w:bidi="ar"/>
              </w:rPr>
              <w:t>面料：涤棉双面卡,涤65%,棉35%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裤头松紧带宽3cm，弹性强，裤头缝制工号带。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121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3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6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绣单位名称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A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63500</wp:posOffset>
                  </wp:positionV>
                  <wp:extent cx="1153795" cy="1136650"/>
                  <wp:effectExtent l="0" t="0" r="8255" b="6350"/>
                  <wp:wrapNone/>
                  <wp:docPr id="146" name="图片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_3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95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D60D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9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8D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女急救服裤装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BA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8B9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颜色：藏青色，西裤式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bdr w:val="none" w:color="auto" w:sz="0" w:space="0"/>
                <w:lang w:val="en-US" w:eastAsia="zh-CN" w:bidi="ar"/>
              </w:rPr>
              <w:t>面料：涤棉双面卡,涤65%,棉35%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裤头松紧带宽3cm，弹性强，裤头缝制工号带。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AC4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3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9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绣单位名称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7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52705</wp:posOffset>
                  </wp:positionV>
                  <wp:extent cx="1206500" cy="1163955"/>
                  <wp:effectExtent l="0" t="0" r="12700" b="17145"/>
                  <wp:wrapNone/>
                  <wp:docPr id="147" name="图片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_3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116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A275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A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55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急救驾驶员春秋装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55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401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颜色：墨绿色，夹克式，长袖上衣+裤子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面料：涤棉双面卡,涤65%,棉35%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1.肩带：双肩部，尺寸：长 11cm*宽 4cm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2.袖标：左上臂，尺寸：宽 9cm*高 9.5cm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3.反光条：工服正面、背面中间，尺寸：宽 5cm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4.工服背面印制“柳州急救” 字样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★肩带及布袢用于佩戴爆闪肩灯及单兵记录仪等物件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166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6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9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绣单位名称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D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211455</wp:posOffset>
                  </wp:positionV>
                  <wp:extent cx="1122045" cy="1153160"/>
                  <wp:effectExtent l="0" t="0" r="1905" b="8890"/>
                  <wp:wrapNone/>
                  <wp:docPr id="148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_2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5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57BA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7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7E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急救驾驶员夏装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87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BD1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颜色：墨绿色，夹克式，短袖上衣+裤子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面料：涤棉双面卡,涤65%,棉35%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1.肩带：双肩部，尺寸：长 11cm*宽 4cm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2.袖标：左上臂，尺寸：宽 9cm*高 9.5cm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3.反光条：工服正面、背面中间，尺寸：宽 5cm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4.工服背面印制“柳州急救” 字样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★肩带及布袢用于佩戴爆闪肩灯及单兵记录仪等物件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820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6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A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绣单位名称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8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27940</wp:posOffset>
                  </wp:positionV>
                  <wp:extent cx="1135380" cy="1644015"/>
                  <wp:effectExtent l="0" t="0" r="7620" b="13335"/>
                  <wp:wrapNone/>
                  <wp:docPr id="145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_5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64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E5BE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B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1E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志愿者马甲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03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7BE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网状双层，印字内容可选。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64D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3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9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绣单位名称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E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20955</wp:posOffset>
                  </wp:positionV>
                  <wp:extent cx="952500" cy="914400"/>
                  <wp:effectExtent l="0" t="0" r="0" b="0"/>
                  <wp:wrapNone/>
                  <wp:docPr id="142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_26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B7A0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2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AD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冲锋衣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57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S-5XL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252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三合一两件套加绒加厚防风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面料：砂纸150D*300D,高弹小牛筋，100%聚酯纤维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内胆：380克双面复合摇粒绒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透湿≥11000，耐水压≥5000 ，多色可选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2B2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3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1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绣单位名称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6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31750</wp:posOffset>
                  </wp:positionV>
                  <wp:extent cx="895350" cy="826135"/>
                  <wp:effectExtent l="0" t="0" r="0" b="12065"/>
                  <wp:wrapNone/>
                  <wp:docPr id="138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_28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814705</wp:posOffset>
                  </wp:positionV>
                  <wp:extent cx="885825" cy="535305"/>
                  <wp:effectExtent l="0" t="0" r="9525" b="17145"/>
                  <wp:wrapNone/>
                  <wp:docPr id="144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_3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C705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2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6E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洗手衣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04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全尺寸男女同款（包含所有尺码及特定尺码）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4EA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面料成分：涤棉，65%涤，35%棉纱织：TC/23*22.6;密度：104*611可高温消毒，耐氯漂,颜色可选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021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8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5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绣单位名称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1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772160</wp:posOffset>
                  </wp:positionV>
                  <wp:extent cx="897255" cy="835660"/>
                  <wp:effectExtent l="0" t="0" r="17145" b="2540"/>
                  <wp:wrapNone/>
                  <wp:docPr id="140" name="图片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_3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8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10160</wp:posOffset>
                  </wp:positionV>
                  <wp:extent cx="831215" cy="807720"/>
                  <wp:effectExtent l="0" t="0" r="6985" b="11430"/>
                  <wp:wrapNone/>
                  <wp:docPr id="143" name="图片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_31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5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10A3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5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0D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B3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全尺寸男女同款（包含所有尺码及特定尺码）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577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100%棉，弹性适中，柔软，厚薄适中，不透明。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D2C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2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0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绣单位名称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E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52705</wp:posOffset>
                  </wp:positionV>
                  <wp:extent cx="925830" cy="886460"/>
                  <wp:effectExtent l="0" t="0" r="7620" b="8890"/>
                  <wp:wrapNone/>
                  <wp:docPr id="141" name="图片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_33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67C5D40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五、物资属性及相关要求</w:t>
      </w:r>
    </w:p>
    <w:p w14:paraId="71A9134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供应商确保所供应产品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</w:t>
      </w:r>
      <w:r>
        <w:rPr>
          <w:rFonts w:hint="eastAsia" w:ascii="仿宋" w:hAnsi="仿宋" w:eastAsia="仿宋" w:cs="仿宋"/>
          <w:sz w:val="28"/>
          <w:szCs w:val="28"/>
        </w:rPr>
        <w:t>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以上款式及材质</w:t>
      </w:r>
      <w:r>
        <w:rPr>
          <w:rFonts w:hint="eastAsia" w:ascii="仿宋" w:hAnsi="仿宋" w:eastAsia="仿宋" w:cs="仿宋"/>
          <w:sz w:val="28"/>
          <w:szCs w:val="28"/>
        </w:rPr>
        <w:t>要求。</w:t>
      </w:r>
    </w:p>
    <w:p w14:paraId="02EB70A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交货后如出现个别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产品不符合质量要求</w:t>
      </w:r>
      <w:r>
        <w:rPr>
          <w:rFonts w:hint="eastAsia" w:ascii="仿宋" w:hAnsi="仿宋" w:eastAsia="仿宋" w:cs="仿宋"/>
          <w:sz w:val="28"/>
          <w:szCs w:val="28"/>
        </w:rPr>
        <w:t>的情况，供应商应无条件给予更换。</w:t>
      </w:r>
    </w:p>
    <w:p w14:paraId="0539A465"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、货品按医院要求送到指定地点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（以出具双方验收单为准）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48A9A5B"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3、供应商确保所供应产品符合国家相关技术部门规定技术要求。</w:t>
      </w:r>
    </w:p>
    <w:p w14:paraId="32588355">
      <w:pPr>
        <w:pStyle w:val="4"/>
        <w:spacing w:line="420" w:lineRule="exact"/>
        <w:ind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4、供应商积极响应，接到任务后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个工作日要求送货（量不认大小）。</w:t>
      </w:r>
    </w:p>
    <w:p w14:paraId="7621DB5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5、突发特殊情况下（如采购人有紧急检查），中标人需在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小时内完成采购人的采购任务。</w:t>
      </w:r>
    </w:p>
    <w:p w14:paraId="6AD45BB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6、报价包含：人工费、材料费、安装费、运输费、装卸车费、管理费、保险、维护、利润、税金等为完成本项目所需的所有费用。</w:t>
      </w:r>
    </w:p>
    <w:p w14:paraId="7A3E7A0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7、具体报价清单详见附件。</w:t>
      </w:r>
    </w:p>
    <w:p w14:paraId="4273E12F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六、合同期及结算方式</w:t>
      </w:r>
    </w:p>
    <w:p w14:paraId="59469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1、合同期限为：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</w:p>
    <w:p w14:paraId="1C9E4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2、结算方式：按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实际采购量</w:t>
      </w:r>
      <w:r>
        <w:rPr>
          <w:rFonts w:hint="eastAsia" w:ascii="仿宋" w:hAnsi="仿宋" w:eastAsia="仿宋" w:cs="仿宋"/>
          <w:sz w:val="28"/>
          <w:szCs w:val="28"/>
        </w:rPr>
        <w:t>结算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每季度结算一次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A8CBBCF"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七、供应商遴选方式</w:t>
      </w:r>
    </w:p>
    <w:p w14:paraId="265EC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对供应商商品质量、服务及时性及价格进行综合评价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遴选1家供应商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7FD40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八．参加投标的供应商必须现场提供样品，清单如下：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（备注：中标后将由采购人封样，作为验收依据，不予退还。）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参加报名的供应商可到总务科了解现有样板，联系人及电话：林女士0772-3837054。</w:t>
      </w:r>
    </w:p>
    <w:tbl>
      <w:tblPr>
        <w:tblStyle w:val="2"/>
        <w:tblW w:w="1032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1228"/>
        <w:gridCol w:w="1415"/>
        <w:gridCol w:w="3334"/>
        <w:gridCol w:w="881"/>
        <w:gridCol w:w="1958"/>
        <w:gridCol w:w="990"/>
      </w:tblGrid>
      <w:tr w14:paraId="402C0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6F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27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产品名称</w:t>
            </w: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A7D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规格</w:t>
            </w:r>
          </w:p>
        </w:tc>
        <w:tc>
          <w:tcPr>
            <w:tcW w:w="3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BC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参数要求（不低于以下参数）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E6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27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款式图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07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4FF3B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9C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8A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医生服冬装</w:t>
            </w: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7A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71B9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面料成分：涤卡，双面涤,65%涤，35%棉                                     2、纱织：JT/C45/2*21;密度：138*71        </w:t>
            </w:r>
          </w:p>
          <w:p w14:paraId="53ED76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3、可高温消毒，耐氯漂             4、大褂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FD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1件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0D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762000" cy="895350"/>
                  <wp:effectExtent l="0" t="0" r="0" b="0"/>
                  <wp:docPr id="38" name="图片 2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2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0F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</w:rPr>
            </w:pPr>
          </w:p>
        </w:tc>
      </w:tr>
      <w:tr w14:paraId="5D7DE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15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97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医生服夏装</w:t>
            </w: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0F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2DE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1、面料成分：涤府，65%涤，35%棉            </w:t>
            </w:r>
          </w:p>
          <w:p w14:paraId="469969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2、纱织：TC/23*22.6;密度：104*61                       3、可高温消毒，耐氯漂             </w:t>
            </w:r>
          </w:p>
          <w:p w14:paraId="69CB3B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4、大褂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67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1件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3F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942975" cy="1047750"/>
                  <wp:effectExtent l="0" t="0" r="9525" b="0"/>
                  <wp:docPr id="3" name="图片 33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3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BE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</w:rPr>
            </w:pPr>
          </w:p>
        </w:tc>
      </w:tr>
      <w:tr w14:paraId="076BD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F5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BA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女护士服夏装</w:t>
            </w: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92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04E6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面料成分：涤府，65%涤，35%棉            </w:t>
            </w:r>
          </w:p>
          <w:p w14:paraId="17F4CA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2、纱织：TC/23*22.6;密度：104*61                       3、可高温消毒，耐氯漂             4、大褂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C5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1件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9B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790575" cy="942975"/>
                  <wp:effectExtent l="0" t="0" r="9525" b="9525"/>
                  <wp:docPr id="39" name="图片 30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0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A5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</w:rPr>
            </w:pPr>
          </w:p>
        </w:tc>
      </w:tr>
      <w:tr w14:paraId="545B9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32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6E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洗手衣</w:t>
            </w: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71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全尺寸男女同款（包含所有尺码及特定尺码）</w:t>
            </w:r>
          </w:p>
        </w:tc>
        <w:tc>
          <w:tcPr>
            <w:tcW w:w="3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D4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面料成分：涤棉，65%涤，35%棉纱织：TC/23*22.6;密度：104*611可高温消毒，耐氯漂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D4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1套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ED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685800" cy="733425"/>
                  <wp:effectExtent l="0" t="0" r="0" b="9525"/>
                  <wp:docPr id="37" name="图片 31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1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45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</w:rPr>
            </w:pPr>
          </w:p>
        </w:tc>
      </w:tr>
      <w:tr w14:paraId="73B4E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52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56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女护士四季皮鞋</w:t>
            </w: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EE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全尺寸（包含所有尺码及特定尺码）</w:t>
            </w:r>
          </w:p>
        </w:tc>
        <w:tc>
          <w:tcPr>
            <w:tcW w:w="3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73547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牛皮鞋面、剖层皮革内里、气垫鞋底、乳胶鞋垫、防滑耐磨、穿着舒适不累脚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F97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C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641350</wp:posOffset>
                  </wp:positionV>
                  <wp:extent cx="948055" cy="537210"/>
                  <wp:effectExtent l="0" t="0" r="4445" b="15240"/>
                  <wp:wrapNone/>
                  <wp:docPr id="150" name="图片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_4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055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10795</wp:posOffset>
                  </wp:positionV>
                  <wp:extent cx="954405" cy="643255"/>
                  <wp:effectExtent l="0" t="0" r="17145" b="4445"/>
                  <wp:wrapNone/>
                  <wp:docPr id="149" name="图片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_4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7E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</w:rPr>
            </w:pPr>
          </w:p>
        </w:tc>
      </w:tr>
    </w:tbl>
    <w:p w14:paraId="60FC207A">
      <w:pPr>
        <w:spacing w:line="560" w:lineRule="exact"/>
        <w:ind w:right="56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</w:t>
      </w:r>
    </w:p>
    <w:p w14:paraId="558AF0C6"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</w:p>
    <w:p w14:paraId="19C0017E"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28"/>
          <w:szCs w:val="28"/>
        </w:rPr>
        <w:t>总务科经办人：</w:t>
      </w:r>
    </w:p>
    <w:p w14:paraId="23D0C313"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</w:t>
      </w:r>
    </w:p>
    <w:p w14:paraId="79C6AC2D"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28"/>
          <w:szCs w:val="28"/>
        </w:rPr>
        <w:t>总务科主任：</w:t>
      </w:r>
    </w:p>
    <w:p w14:paraId="09B94CE2">
      <w:pPr>
        <w:spacing w:line="560" w:lineRule="exact"/>
        <w:ind w:right="56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</w:p>
    <w:p w14:paraId="4CD802F9">
      <w:pPr>
        <w:spacing w:line="560" w:lineRule="exact"/>
        <w:ind w:right="560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2024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70FD13A9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56EE2C"/>
    <w:multiLevelType w:val="singleLevel"/>
    <w:tmpl w:val="9656EE2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39CF3E3"/>
    <w:multiLevelType w:val="singleLevel"/>
    <w:tmpl w:val="039CF3E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6B0D54D"/>
    <w:multiLevelType w:val="singleLevel"/>
    <w:tmpl w:val="16B0D5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004E5021"/>
    <w:rsid w:val="004E5021"/>
    <w:rsid w:val="0F662CE2"/>
    <w:rsid w:val="19F16090"/>
    <w:rsid w:val="1F3D5C33"/>
    <w:rsid w:val="2392153C"/>
    <w:rsid w:val="2B501414"/>
    <w:rsid w:val="2C9710D0"/>
    <w:rsid w:val="30557A85"/>
    <w:rsid w:val="365D33A2"/>
    <w:rsid w:val="479C5FF1"/>
    <w:rsid w:val="5350069E"/>
    <w:rsid w:val="5EE862F0"/>
    <w:rsid w:val="6919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unhideWhenUsed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5">
    <w:name w:val="font51"/>
    <w:basedOn w:val="3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6">
    <w:name w:val="font61"/>
    <w:basedOn w:val="3"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7">
    <w:name w:val="font71"/>
    <w:basedOn w:val="3"/>
    <w:uiPriority w:val="0"/>
    <w:rPr>
      <w:rFonts w:hint="eastAsia" w:ascii="仿宋" w:hAnsi="仿宋" w:eastAsia="仿宋" w:cs="仿宋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5" Type="http://schemas.openxmlformats.org/officeDocument/2006/relationships/fontTable" Target="fontTable.xml"/><Relationship Id="rId44" Type="http://schemas.openxmlformats.org/officeDocument/2006/relationships/numbering" Target="numbering.xml"/><Relationship Id="rId43" Type="http://schemas.openxmlformats.org/officeDocument/2006/relationships/image" Target="media/image40.jpeg"/><Relationship Id="rId42" Type="http://schemas.openxmlformats.org/officeDocument/2006/relationships/image" Target="media/image39.jpeg"/><Relationship Id="rId41" Type="http://schemas.openxmlformats.org/officeDocument/2006/relationships/image" Target="media/image38.jpeg"/><Relationship Id="rId40" Type="http://schemas.openxmlformats.org/officeDocument/2006/relationships/image" Target="media/image37.jpe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1012</Words>
  <Characters>1126</Characters>
  <Lines>1</Lines>
  <Paragraphs>1</Paragraphs>
  <TotalTime>2</TotalTime>
  <ScaleCrop>false</ScaleCrop>
  <LinksUpToDate>false</LinksUpToDate>
  <CharactersWithSpaces>1430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2022-11-25T08:15:00Z</dcterms:created>
  <dc:creator>Administrator</dc:creator>
  <cp:lastModifiedBy>qzuser</cp:lastModifiedBy>
  <dcterms:modified xsi:type="dcterms:W3CDTF">2024-11-25T01:11:06Z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ADBFD5B550B1431B996D68E6AC7D5431_12</vt:lpwstr>
  </property>
</Properties>
</file>