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75"/>
        </w:tabs>
        <w:kinsoku/>
        <w:wordWrap/>
        <w:overflowPunct/>
        <w:topLinePunct w:val="0"/>
        <w:autoSpaceDE/>
        <w:autoSpaceDN/>
        <w:bidi w:val="0"/>
        <w:adjustRightInd/>
        <w:snapToGrid/>
        <w:spacing w:line="480" w:lineRule="exact"/>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柳州市工人医院</w:t>
      </w:r>
      <w:r>
        <w:rPr>
          <w:rFonts w:hint="eastAsia" w:ascii="仿宋" w:hAnsi="仿宋" w:eastAsia="仿宋" w:cs="仿宋"/>
          <w:b/>
          <w:sz w:val="36"/>
          <w:szCs w:val="36"/>
          <w:highlight w:val="none"/>
          <w:lang w:eastAsia="zh-CN"/>
        </w:rPr>
        <w:t>人力资源部人才宣传片</w:t>
      </w:r>
      <w:r>
        <w:rPr>
          <w:rFonts w:hint="eastAsia" w:ascii="仿宋" w:hAnsi="仿宋" w:eastAsia="仿宋" w:cs="仿宋"/>
          <w:b/>
          <w:sz w:val="36"/>
          <w:szCs w:val="36"/>
          <w:highlight w:val="none"/>
        </w:rPr>
        <w:t>拍摄服务</w:t>
      </w:r>
      <w:r>
        <w:rPr>
          <w:rFonts w:hint="eastAsia" w:ascii="仿宋" w:hAnsi="仿宋" w:eastAsia="仿宋" w:cs="仿宋"/>
          <w:b/>
          <w:sz w:val="36"/>
          <w:szCs w:val="36"/>
          <w:highlight w:val="none"/>
          <w:lang w:val="en-US" w:eastAsia="zh-CN"/>
        </w:rPr>
        <w:t>项目的</w:t>
      </w:r>
      <w:bookmarkStart w:id="0" w:name="_GoBack"/>
      <w:bookmarkEnd w:id="0"/>
      <w:r>
        <w:rPr>
          <w:rFonts w:hint="eastAsia" w:ascii="仿宋" w:hAnsi="仿宋" w:eastAsia="仿宋" w:cs="仿宋"/>
          <w:b/>
          <w:sz w:val="36"/>
          <w:szCs w:val="36"/>
          <w:highlight w:val="none"/>
        </w:rPr>
        <w:t>采购需求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项目</w:t>
      </w:r>
      <w:r>
        <w:rPr>
          <w:rFonts w:hint="eastAsia" w:ascii="仿宋" w:hAnsi="仿宋" w:eastAsia="仿宋" w:cs="仿宋"/>
          <w:b/>
          <w:bCs/>
          <w:sz w:val="28"/>
          <w:szCs w:val="28"/>
          <w:highlight w:val="none"/>
          <w:lang w:eastAsia="zh-CN"/>
        </w:rPr>
        <w:t>名称</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仿宋" w:hAnsi="仿宋" w:eastAsia="仿宋" w:cs="仿宋"/>
          <w:sz w:val="28"/>
          <w:szCs w:val="28"/>
          <w:highlight w:val="none"/>
          <w:lang w:val="en-US"/>
        </w:rPr>
      </w:pPr>
      <w:r>
        <w:rPr>
          <w:rFonts w:hint="eastAsia" w:ascii="仿宋" w:hAnsi="仿宋" w:eastAsia="仿宋" w:cs="仿宋"/>
          <w:b w:val="0"/>
          <w:bCs w:val="0"/>
          <w:sz w:val="28"/>
          <w:szCs w:val="28"/>
          <w:highlight w:val="none"/>
          <w:lang w:val="en-US" w:eastAsia="zh-CN"/>
        </w:rPr>
        <w:t>柳州市工人医院人力资源部人才宣传片拍摄服务项目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二、项目概况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 xml:space="preserve">   </w:t>
      </w:r>
      <w:r>
        <w:rPr>
          <w:rFonts w:hint="eastAsia" w:ascii="仿宋" w:hAnsi="仿宋" w:eastAsia="仿宋" w:cs="仿宋"/>
          <w:sz w:val="28"/>
          <w:szCs w:val="28"/>
          <w:highlight w:val="none"/>
          <w:lang w:val="en-US" w:eastAsia="zh-CN"/>
        </w:rPr>
        <w:t>为拓宽人才招聘渠道，扩大医院社会知名度和影响力，塑造良好的医院形象，吸引更多高层次医学人才、优秀高校毕业生来院工作，共同为医院高质量发展贡献力量，拟于岗前培训前（2024年7月5日前）拍摄“我们的offer——工医人才说”品牌系列宣传视频2部，于岗前培训结束前（2024年7月24日前）拍摄岗前培训全流程迎新宣传视频1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拍摄制作完成宣传片成片。宣传视频整体风格要求大气、专业，展示展示我院职工积极向上、团结协作、奋勇拼搏的良好精神风貌，以及丰富的业余文化生活。整体节奏适中，画面丰富，剪辑得当。内容虚实结合，运镜细腻有创意，构思新颖，既有医院的实景画面，又有结合特效等方式的回顾和展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三、投标人</w:t>
      </w:r>
      <w:r>
        <w:rPr>
          <w:rFonts w:hint="eastAsia" w:ascii="仿宋" w:hAnsi="仿宋" w:eastAsia="仿宋" w:cs="仿宋"/>
          <w:b/>
          <w:bCs/>
          <w:sz w:val="28"/>
          <w:szCs w:val="28"/>
          <w:highlight w:val="none"/>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1、投标人需为国内注册（指按国家有关规定要求注册的）生产或经营本次招标采购货物及服务、具备法人资格的供应商。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四、项目内容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1、拍摄制作“我们的offer——工医人才说”品牌系列宣传视频2部，时长3-5分钟左右。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2、拍摄制作岗前培训（约9天）全流程迎新宣传视频1部，时长3-5分钟左右。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highlight w:val="none"/>
          <w:lang w:val="en-US" w:eastAsia="zh-CN"/>
        </w:rPr>
        <w:t>策划、撰稿：投标人拍摄前期根据要求提供策划方案，完成解说词，提供主要画面分镜。其中，“我们的offer——工医人才说”品牌系列2部宣传视频需分别围绕医院指定的2名高层次人才撰写脚本，通过故事展示主人公性格特点、工作生活环境等；岗前培训全流程迎新1部宣传视频脚本策划要求有新意、符合时代潮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（2）实景拍摄：根据要求进行实景拍摄（不限于医院内景），要求多角度、全方位，很好地展示柳州市、医院的优美文化环境，人员面貌，医院设施及服务等内容。</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lang w:val="en-US" w:eastAsia="zh-CN"/>
        </w:rPr>
      </w:pPr>
      <w:r>
        <w:rPr>
          <w:rFonts w:hint="eastAsia" w:ascii="仿宋" w:hAnsi="仿宋" w:eastAsia="仿宋" w:cs="仿宋"/>
          <w:sz w:val="28"/>
          <w:szCs w:val="28"/>
          <w:highlight w:val="none"/>
          <w:lang w:val="en-US" w:eastAsia="zh-CN"/>
        </w:rPr>
        <w:t>（3）特效：根据需要完成特效制作，使画面更加生动、丰富。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lang w:val="en-US" w:eastAsia="zh-CN"/>
        </w:rPr>
        <w:t>全片整体：画面影像有视觉冲击感，动态镜头自然流畅，背景音乐旋律优美；配音音色动听、声情并茂；全片具有较高的针对性、艺术性和可观赏性；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（5）宣传片制作主创团队：主创需为从事影视制作多年的团队，具备丰富的专题片制作经验；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（6）设备：拍摄设备可以达到最低 4K 分辨率的摄像器材，专业辅助灯光设备以及达到最低 4K 分辨率的航拍器。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（7）音频：宣传片背景音乐采用原创或授权音乐、音乐不得有版权不明音乐。配音</w:t>
      </w:r>
      <w:r>
        <w:rPr>
          <w:rFonts w:hint="eastAsia" w:ascii="仿宋" w:hAnsi="仿宋" w:eastAsia="仿宋" w:cs="仿宋"/>
          <w:sz w:val="28"/>
          <w:szCs w:val="28"/>
          <w:highlight w:val="none"/>
          <w:lang w:val="en-US" w:eastAsia="zh-CN"/>
        </w:rPr>
        <w:t>要求男声，对应人物性格特点、有故事感、富于感染力。</w:t>
      </w:r>
      <w:r>
        <w:rPr>
          <w:rFonts w:hint="eastAsia" w:ascii="仿宋" w:hAnsi="仿宋" w:eastAsia="仿宋" w:cs="仿宋"/>
          <w:sz w:val="28"/>
          <w:szCs w:val="28"/>
          <w:lang w:val="en-US" w:eastAsia="zh-CN"/>
        </w:rPr>
        <w:t>专业人士录音制作。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highlight w:val="none"/>
          <w:lang w:val="en-US" w:eastAsia="zh-CN"/>
        </w:rPr>
        <w:t>宣传片成品及拍摄：拍摄格式：4K分辨率拍摄制作，音频格式：立体声；后期剪辑制作；中文字幕。每部作品需提交 4K版本和 1080P 版本两种。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4、拟为本项目投入的执行团队不少于2人，主创人员必须有3年以上工作经验，导演应具有宣传片拍摄制作经验及案例。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人应保证针对本项目的画面、音乐、文字涉及到的知识产权和所提供的相关资料是合法取得，并享有完整的知识产权，不会因为采购人的使用而被责令停止使用、追偿或要求赔偿损失，如出现此情况，一切经济和法律责任均由投标人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6、投标人需提供近年来拍摄的同类项目视频专题片一部或按本项目思路编制的样片一部（载体不限，随投标文件递交）。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五、报价要求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1、</w:t>
      </w:r>
      <w:r>
        <w:rPr>
          <w:rFonts w:hint="eastAsia" w:ascii="仿宋" w:hAnsi="仿宋" w:eastAsia="仿宋" w:cs="仿宋"/>
          <w:color w:val="auto"/>
          <w:kern w:val="2"/>
          <w:sz w:val="28"/>
          <w:szCs w:val="28"/>
          <w:highlight w:val="none"/>
          <w:lang w:val="en-US" w:eastAsia="zh-CN" w:bidi="ar-SA"/>
        </w:rPr>
        <w:t>报价含人工费、材料费、装卸车费、运输费、管理费、保险、利润、税金等为完成本项目所需的所有费用，在实施期间不因市场因素而变动。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3、报价人需按服务内容和宣传片拍摄制作要求做详细方案及报价，报项目总价。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六、其他要求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1、交货时如出现质量、服务内容等与招投标文件不符的情况，投标人应无条件给予更换。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2、投标人确保所供应产品/服务符合国家相关技术部门规定技术要求。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六、合同期及结算方式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1、签订合同后，</w:t>
      </w:r>
      <w:r>
        <w:rPr>
          <w:rFonts w:hint="eastAsia" w:ascii="仿宋" w:hAnsi="仿宋" w:eastAsia="仿宋" w:cs="仿宋"/>
          <w:sz w:val="28"/>
          <w:szCs w:val="28"/>
          <w:highlight w:val="none"/>
          <w:lang w:val="en-US" w:eastAsia="zh-CN"/>
        </w:rPr>
        <w:t>2024年7月5日前，完成“我们的offer——工医人才说”品牌系列2部宣传视频</w:t>
      </w:r>
      <w:r>
        <w:rPr>
          <w:rFonts w:hint="eastAsia" w:ascii="仿宋" w:hAnsi="仿宋" w:eastAsia="仿宋" w:cs="仿宋"/>
          <w:color w:val="auto"/>
          <w:kern w:val="2"/>
          <w:sz w:val="28"/>
          <w:szCs w:val="28"/>
          <w:lang w:val="en-US" w:eastAsia="zh-CN" w:bidi="ar-SA"/>
        </w:rPr>
        <w:t>拍摄并出片</w:t>
      </w:r>
      <w:r>
        <w:rPr>
          <w:rFonts w:hint="eastAsia" w:ascii="仿宋" w:hAnsi="仿宋" w:eastAsia="仿宋" w:cs="仿宋"/>
          <w:sz w:val="28"/>
          <w:szCs w:val="28"/>
          <w:lang w:val="en-US" w:eastAsia="zh-CN"/>
        </w:rPr>
        <w:t>；</w:t>
      </w:r>
      <w:r>
        <w:rPr>
          <w:rFonts w:hint="eastAsia" w:ascii="仿宋" w:hAnsi="仿宋" w:eastAsia="仿宋" w:cs="仿宋"/>
          <w:sz w:val="28"/>
          <w:szCs w:val="28"/>
          <w:highlight w:val="none"/>
          <w:lang w:val="en-US" w:eastAsia="zh-CN"/>
        </w:rPr>
        <w:t>2024年7月24日前，完成岗前培训全流程迎新1部宣传视频</w:t>
      </w:r>
      <w:r>
        <w:rPr>
          <w:rFonts w:hint="eastAsia" w:ascii="仿宋" w:hAnsi="仿宋" w:eastAsia="仿宋" w:cs="仿宋"/>
          <w:color w:val="auto"/>
          <w:kern w:val="2"/>
          <w:sz w:val="28"/>
          <w:szCs w:val="28"/>
          <w:lang w:val="en-US" w:eastAsia="zh-CN" w:bidi="ar-SA"/>
        </w:rPr>
        <w:t>拍摄并出片。</w:t>
      </w:r>
      <w:r>
        <w:rPr>
          <w:rFonts w:hint="eastAsia" w:ascii="仿宋" w:hAnsi="仿宋" w:eastAsia="仿宋" w:cs="仿宋"/>
          <w:sz w:val="28"/>
          <w:szCs w:val="28"/>
          <w:highlight w:val="none"/>
          <w:lang w:val="en-US" w:eastAsia="zh-CN"/>
        </w:rPr>
        <w:t>成品交付后的3个月内，根据招标人需求，免费提供视频素材补拍、后期修改制作服务，对原片进行镜头置换，编辑完成新的版本。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2、结算方式：宣传片成品交付完毕，验收完成后支付90%合同款，成品交付满3个月后支付剩余10%合同款项。 </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480" w:lineRule="exact"/>
        <w:ind w:firstLine="1400" w:firstLineChars="5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总务科                             人力资源管理部</w:t>
      </w: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480" w:lineRule="exact"/>
        <w:ind w:left="0" w:leftChars="0" w:firstLine="840" w:firstLineChars="3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年    月   日                           年   月   日  </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53C91D89"/>
    <w:rsid w:val="010951A7"/>
    <w:rsid w:val="01DA2B3F"/>
    <w:rsid w:val="01DF47E9"/>
    <w:rsid w:val="029006F1"/>
    <w:rsid w:val="03435C52"/>
    <w:rsid w:val="041744FB"/>
    <w:rsid w:val="042621F8"/>
    <w:rsid w:val="042F7500"/>
    <w:rsid w:val="047E1FB9"/>
    <w:rsid w:val="05B0028B"/>
    <w:rsid w:val="05C74289"/>
    <w:rsid w:val="061E3F1F"/>
    <w:rsid w:val="06D663A6"/>
    <w:rsid w:val="07664AA9"/>
    <w:rsid w:val="09280A33"/>
    <w:rsid w:val="0A1740B8"/>
    <w:rsid w:val="0AA01CBB"/>
    <w:rsid w:val="0AD409A0"/>
    <w:rsid w:val="0C29450A"/>
    <w:rsid w:val="0CA871B0"/>
    <w:rsid w:val="0D052F8B"/>
    <w:rsid w:val="0DEC388F"/>
    <w:rsid w:val="0DFB3956"/>
    <w:rsid w:val="0E1F0604"/>
    <w:rsid w:val="0F9A511E"/>
    <w:rsid w:val="0FD86801"/>
    <w:rsid w:val="11424D1C"/>
    <w:rsid w:val="11634099"/>
    <w:rsid w:val="12437AFC"/>
    <w:rsid w:val="128571E5"/>
    <w:rsid w:val="13484539"/>
    <w:rsid w:val="136A457E"/>
    <w:rsid w:val="139F4F81"/>
    <w:rsid w:val="158A71B2"/>
    <w:rsid w:val="171C1FFC"/>
    <w:rsid w:val="17AA5816"/>
    <w:rsid w:val="17CB6A54"/>
    <w:rsid w:val="17F07302"/>
    <w:rsid w:val="19AB7B33"/>
    <w:rsid w:val="1B5F233C"/>
    <w:rsid w:val="1C52663A"/>
    <w:rsid w:val="1CBE4E69"/>
    <w:rsid w:val="1CF25EBF"/>
    <w:rsid w:val="1D9E52E5"/>
    <w:rsid w:val="1E1D2544"/>
    <w:rsid w:val="1F7B2D1C"/>
    <w:rsid w:val="1FBD62B1"/>
    <w:rsid w:val="20B16B03"/>
    <w:rsid w:val="213C19D2"/>
    <w:rsid w:val="219B01F8"/>
    <w:rsid w:val="21A07DC1"/>
    <w:rsid w:val="22916F65"/>
    <w:rsid w:val="22E362D2"/>
    <w:rsid w:val="23CE5A6F"/>
    <w:rsid w:val="25041897"/>
    <w:rsid w:val="26D52249"/>
    <w:rsid w:val="28681DD5"/>
    <w:rsid w:val="28865645"/>
    <w:rsid w:val="299843A9"/>
    <w:rsid w:val="29D370F6"/>
    <w:rsid w:val="2C022C0C"/>
    <w:rsid w:val="2CB404AC"/>
    <w:rsid w:val="2CDF3794"/>
    <w:rsid w:val="2DC82F69"/>
    <w:rsid w:val="2E852EAB"/>
    <w:rsid w:val="2F0B763C"/>
    <w:rsid w:val="2FC63D74"/>
    <w:rsid w:val="30D0413E"/>
    <w:rsid w:val="31040C94"/>
    <w:rsid w:val="31F22A68"/>
    <w:rsid w:val="34272BB6"/>
    <w:rsid w:val="347553BB"/>
    <w:rsid w:val="34D91454"/>
    <w:rsid w:val="35980CEA"/>
    <w:rsid w:val="35AC53AF"/>
    <w:rsid w:val="364A5EED"/>
    <w:rsid w:val="36692286"/>
    <w:rsid w:val="36EF436B"/>
    <w:rsid w:val="385C04DC"/>
    <w:rsid w:val="39403112"/>
    <w:rsid w:val="397C5051"/>
    <w:rsid w:val="3AE4385E"/>
    <w:rsid w:val="3B36382A"/>
    <w:rsid w:val="3CFB2BFE"/>
    <w:rsid w:val="3E2C4BB7"/>
    <w:rsid w:val="3F1461F9"/>
    <w:rsid w:val="3F664045"/>
    <w:rsid w:val="40012417"/>
    <w:rsid w:val="40D46D12"/>
    <w:rsid w:val="4172433C"/>
    <w:rsid w:val="417D3E89"/>
    <w:rsid w:val="419A0FA7"/>
    <w:rsid w:val="421C47E7"/>
    <w:rsid w:val="4233749A"/>
    <w:rsid w:val="42553066"/>
    <w:rsid w:val="42B208A8"/>
    <w:rsid w:val="44E1092B"/>
    <w:rsid w:val="45085EB8"/>
    <w:rsid w:val="45960004"/>
    <w:rsid w:val="46F86693"/>
    <w:rsid w:val="47A37881"/>
    <w:rsid w:val="47EE5F11"/>
    <w:rsid w:val="47F24951"/>
    <w:rsid w:val="481E5360"/>
    <w:rsid w:val="48511F7F"/>
    <w:rsid w:val="485C4F2C"/>
    <w:rsid w:val="489B4B75"/>
    <w:rsid w:val="49634BF7"/>
    <w:rsid w:val="4975438A"/>
    <w:rsid w:val="4A1F5604"/>
    <w:rsid w:val="4AE65E89"/>
    <w:rsid w:val="4D1B00DF"/>
    <w:rsid w:val="4F8D4BCF"/>
    <w:rsid w:val="4FF57096"/>
    <w:rsid w:val="505F02BD"/>
    <w:rsid w:val="50E85F0B"/>
    <w:rsid w:val="50EB5975"/>
    <w:rsid w:val="51BB2D00"/>
    <w:rsid w:val="52F3051F"/>
    <w:rsid w:val="53C91D89"/>
    <w:rsid w:val="53F82B75"/>
    <w:rsid w:val="5482581E"/>
    <w:rsid w:val="54F21A55"/>
    <w:rsid w:val="55617B80"/>
    <w:rsid w:val="56173FB4"/>
    <w:rsid w:val="561D501A"/>
    <w:rsid w:val="56515FE9"/>
    <w:rsid w:val="588D7176"/>
    <w:rsid w:val="590172E0"/>
    <w:rsid w:val="59666F1C"/>
    <w:rsid w:val="59760D08"/>
    <w:rsid w:val="59BB2AE6"/>
    <w:rsid w:val="5A447D2A"/>
    <w:rsid w:val="5AD37A84"/>
    <w:rsid w:val="5B3F6E48"/>
    <w:rsid w:val="5C4413CE"/>
    <w:rsid w:val="5C593F21"/>
    <w:rsid w:val="5C9F2BA9"/>
    <w:rsid w:val="5CB3223D"/>
    <w:rsid w:val="5CEF488A"/>
    <w:rsid w:val="5E40418F"/>
    <w:rsid w:val="5E673608"/>
    <w:rsid w:val="5F442227"/>
    <w:rsid w:val="607F7AD3"/>
    <w:rsid w:val="623A7395"/>
    <w:rsid w:val="627438C2"/>
    <w:rsid w:val="62C20C77"/>
    <w:rsid w:val="63814B5D"/>
    <w:rsid w:val="63E54222"/>
    <w:rsid w:val="65547804"/>
    <w:rsid w:val="65A97DBB"/>
    <w:rsid w:val="66042455"/>
    <w:rsid w:val="66773F23"/>
    <w:rsid w:val="680C7FB1"/>
    <w:rsid w:val="6A6D73D5"/>
    <w:rsid w:val="6A9B7D71"/>
    <w:rsid w:val="6AE954B5"/>
    <w:rsid w:val="6BA044C1"/>
    <w:rsid w:val="6C775AF2"/>
    <w:rsid w:val="6E5E469C"/>
    <w:rsid w:val="6F0453DE"/>
    <w:rsid w:val="6F250725"/>
    <w:rsid w:val="6F395FEB"/>
    <w:rsid w:val="717766ED"/>
    <w:rsid w:val="72625B8C"/>
    <w:rsid w:val="72C2716E"/>
    <w:rsid w:val="73BB4BC8"/>
    <w:rsid w:val="74607426"/>
    <w:rsid w:val="74C13C0D"/>
    <w:rsid w:val="75E0022F"/>
    <w:rsid w:val="76034C38"/>
    <w:rsid w:val="76C91732"/>
    <w:rsid w:val="77DD02F3"/>
    <w:rsid w:val="77F5645C"/>
    <w:rsid w:val="78A05FEB"/>
    <w:rsid w:val="79562EED"/>
    <w:rsid w:val="79746C26"/>
    <w:rsid w:val="7AC124B5"/>
    <w:rsid w:val="7AF9322A"/>
    <w:rsid w:val="7B161079"/>
    <w:rsid w:val="7B6660C0"/>
    <w:rsid w:val="7B7D10C7"/>
    <w:rsid w:val="7C60679C"/>
    <w:rsid w:val="7CAF0D43"/>
    <w:rsid w:val="7CC12FE9"/>
    <w:rsid w:val="7CDB5105"/>
    <w:rsid w:val="7CED43DB"/>
    <w:rsid w:val="7D0A0C4E"/>
    <w:rsid w:val="7D693FB2"/>
    <w:rsid w:val="7D87247A"/>
    <w:rsid w:val="7DBC3A33"/>
    <w:rsid w:val="7DFD69D9"/>
    <w:rsid w:val="7E1C5683"/>
    <w:rsid w:val="7E6C177D"/>
    <w:rsid w:val="7EBE43C7"/>
    <w:rsid w:val="7FE66014"/>
    <w:rsid w:val="7FE956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_Style 1"/>
    <w:basedOn w:val="1"/>
    <w:qFormat/>
    <w:uiPriority w:val="34"/>
    <w:pPr>
      <w:ind w:firstLine="420" w:firstLineChars="200"/>
    </w:pPr>
    <w:rPr>
      <w:rFonts w:ascii="Calibri"/>
      <w:szCs w:val="22"/>
    </w:rPr>
  </w:style>
  <w:style w:type="paragraph" w:customStyle="1" w:styleId="11">
    <w:name w:val=" Char Char Char Char Char Char1 Char"/>
    <w:basedOn w:val="1"/>
    <w:qFormat/>
    <w:uiPriority w:val="0"/>
    <w:rPr>
      <w:sz w:val="24"/>
      <w:szCs w:val="24"/>
    </w:rPr>
  </w:style>
  <w:style w:type="character" w:customStyle="1" w:styleId="12">
    <w:name w:val="font21"/>
    <w:basedOn w:val="9"/>
    <w:qFormat/>
    <w:uiPriority w:val="0"/>
    <w:rPr>
      <w:rFonts w:hint="eastAsia" w:ascii="宋体" w:hAnsi="宋体" w:eastAsia="宋体" w:cs="宋体"/>
      <w:color w:val="000000"/>
      <w:sz w:val="24"/>
      <w:szCs w:val="24"/>
      <w:u w:val="none"/>
    </w:rPr>
  </w:style>
  <w:style w:type="character" w:customStyle="1" w:styleId="13">
    <w:name w:val="font31"/>
    <w:basedOn w:val="9"/>
    <w:qFormat/>
    <w:uiPriority w:val="0"/>
    <w:rPr>
      <w:rFonts w:hint="default" w:ascii="Times New Roman" w:hAnsi="Times New Roman" w:cs="Times New Roman"/>
      <w:color w:val="000000"/>
      <w:sz w:val="22"/>
      <w:szCs w:val="22"/>
      <w:u w:val="none"/>
    </w:rPr>
  </w:style>
  <w:style w:type="character" w:customStyle="1" w:styleId="14">
    <w:name w:val="font41"/>
    <w:basedOn w:val="9"/>
    <w:qFormat/>
    <w:uiPriority w:val="0"/>
    <w:rPr>
      <w:rFonts w:hint="eastAsia" w:ascii="宋体" w:hAnsi="宋体" w:eastAsia="宋体" w:cs="宋体"/>
      <w:color w:val="000000"/>
      <w:sz w:val="22"/>
      <w:szCs w:val="22"/>
      <w:u w:val="none"/>
    </w:rPr>
  </w:style>
  <w:style w:type="paragraph" w:customStyle="1" w:styleId="15">
    <w:name w:val="正文2"/>
    <w:basedOn w:val="1"/>
    <w:qFormat/>
    <w:uiPriority w:val="0"/>
    <w:pPr>
      <w:spacing w:before="156" w:line="360" w:lineRule="auto"/>
      <w:ind w:firstLine="510" w:firstLineChars="200"/>
    </w:pPr>
    <w:rPr>
      <w:sz w:val="24"/>
    </w:rPr>
  </w:style>
  <w:style w:type="character" w:customStyle="1" w:styleId="16">
    <w:name w:val="font11"/>
    <w:basedOn w:val="9"/>
    <w:qFormat/>
    <w:uiPriority w:val="0"/>
    <w:rPr>
      <w:rFonts w:hint="eastAsia" w:ascii="宋体" w:hAnsi="宋体" w:eastAsia="宋体" w:cs="宋体"/>
      <w:color w:val="000000"/>
      <w:sz w:val="22"/>
      <w:szCs w:val="22"/>
      <w:u w:val="none"/>
    </w:rPr>
  </w:style>
  <w:style w:type="character" w:customStyle="1" w:styleId="17">
    <w:name w:val="font121"/>
    <w:basedOn w:val="9"/>
    <w:qFormat/>
    <w:uiPriority w:val="0"/>
    <w:rPr>
      <w:rFonts w:hint="eastAsia" w:ascii="宋体" w:hAnsi="宋体" w:eastAsia="宋体" w:cs="宋体"/>
      <w:color w:val="000000"/>
      <w:sz w:val="20"/>
      <w:szCs w:val="20"/>
      <w:u w:val="none"/>
    </w:rPr>
  </w:style>
  <w:style w:type="character" w:customStyle="1" w:styleId="18">
    <w:name w:val="font61"/>
    <w:basedOn w:val="9"/>
    <w:qFormat/>
    <w:uiPriority w:val="0"/>
    <w:rPr>
      <w:rFonts w:hint="eastAsia" w:ascii="宋体" w:hAnsi="宋体" w:eastAsia="宋体" w:cs="宋体"/>
      <w:color w:val="000000"/>
      <w:sz w:val="20"/>
      <w:szCs w:val="20"/>
      <w:u w:val="none"/>
    </w:rPr>
  </w:style>
  <w:style w:type="character" w:customStyle="1" w:styleId="19">
    <w:name w:val="font111"/>
    <w:basedOn w:val="9"/>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1750</Words>
  <Characters>1795</Characters>
  <Lines>0</Lines>
  <Paragraphs>0</Paragraphs>
  <TotalTime>2</TotalTime>
  <ScaleCrop>false</ScaleCrop>
  <LinksUpToDate>false</LinksUpToDate>
  <CharactersWithSpaces>1866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 哔哩哔哩小蘑菇</cp:lastModifiedBy>
  <cp:lastPrinted>2022-10-11T11:07:00Z</cp:lastPrinted>
  <dcterms:modified xsi:type="dcterms:W3CDTF">2024-06-14T02:48:37Z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8DA921D79A714BEE95B33163D1CCAE98_13</vt:lpwstr>
  </property>
</Properties>
</file>