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柳州市工人医院国内特快速递服务采购需求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柳州市工人医院国内特快速递服务</w:t>
      </w:r>
      <w:r>
        <w:rPr>
          <w:rFonts w:hint="eastAsia" w:ascii="仿宋" w:hAnsi="仿宋" w:eastAsia="仿宋" w:cs="仿宋"/>
          <w:sz w:val="28"/>
          <w:szCs w:val="28"/>
        </w:rPr>
        <w:t>项目。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为了保障医院邮寄业务的正常开展，对 2024-2027年度医院特快速递服务进行采购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三、投标人</w:t>
      </w:r>
      <w:r>
        <w:rPr>
          <w:rFonts w:ascii="仿宋" w:hAnsi="仿宋" w:eastAsia="仿宋" w:cs="仿宋"/>
          <w:b/>
          <w:bCs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供应商资格条件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、投标人需为国内注册（指按国家有关规定要求注册的）生产或经营本次招标采购服务、具备法人资格的供应商。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、投标人三年内在经营活动中没有重大违法记录和不良信用记录。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、投标人有效的“营业执照”副本复印件。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、投标人有效的“税务登记证”副本复印件。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四、项目内容</w:t>
      </w: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寄递基本信息：文件，病案资料。其中病案资料寄送费用由患者在互联网医院线上自行支付。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五、报价要求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、报价含资费标准、保价政策、查询政策、计费重量标准，在实施期间不因市场因素而变动。</w:t>
      </w:r>
    </w:p>
    <w:p>
      <w:pPr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、报价人需按采购内容要求填写应标服务内容等。</w:t>
      </w:r>
    </w:p>
    <w:p>
      <w:pPr>
        <w:ind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、为保证项目进度和质量，投标人应根据实际情况制定完整的方案、人员配置及服务保障方法和措施等。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六、其他要求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具有“横贯东西、纵贯南北”航空、汽运线路，能够全方位利用航空、汽运方式将邮件寄到至全国重点省市（直辖市）及各省乡镇村等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供应商拥有自主且覆盖全国的数字化运输管理系统。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具备车辆状态查询、轨迹回放、电子围栏、计划完成状态、超期预警等功能。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4、供应商需提供运力资源及时效保障方案，包括自有运力和三方储备运力。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本项目无预付款，每季度根据甲乙双方核实的业务量进行结算费用(乙方开具全额发票，甲方收到发票后按甲方财务流程向乙方支付季度款)，每季度结算一次。</w:t>
      </w:r>
      <w:r>
        <w:rPr>
          <w:rFonts w:ascii="仿宋" w:hAnsi="仿宋" w:eastAsia="仿宋" w:cs="仿宋"/>
          <w:sz w:val="28"/>
          <w:szCs w:val="28"/>
        </w:rPr>
        <w:t xml:space="preserve">     </w:t>
      </w:r>
    </w:p>
    <w:p>
      <w:pPr>
        <w:spacing w:line="480" w:lineRule="auto"/>
        <w:ind w:firstLine="6160" w:firstLineChars="2200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ind w:firstLine="6160" w:firstLineChars="2200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</w:t>
      </w:r>
    </w:p>
    <w:p>
      <w:pPr>
        <w:spacing w:line="480" w:lineRule="auto"/>
        <w:ind w:firstLine="5040" w:firstLineChars="1800"/>
      </w:pP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4MTM0ODYwZTQwMzg1YTFlYTgwYTFiMDUxZDQ0NjcifQ=="/>
  </w:docVars>
  <w:rsids>
    <w:rsidRoot w:val="53C91D89"/>
    <w:rsid w:val="000B61D6"/>
    <w:rsid w:val="00296E16"/>
    <w:rsid w:val="00393B89"/>
    <w:rsid w:val="00455A4B"/>
    <w:rsid w:val="00507A83"/>
    <w:rsid w:val="00583174"/>
    <w:rsid w:val="00595293"/>
    <w:rsid w:val="005F79E0"/>
    <w:rsid w:val="0073138D"/>
    <w:rsid w:val="00745135"/>
    <w:rsid w:val="00834AB8"/>
    <w:rsid w:val="00884369"/>
    <w:rsid w:val="00A41D90"/>
    <w:rsid w:val="00AF3B5B"/>
    <w:rsid w:val="00B1489F"/>
    <w:rsid w:val="00B84225"/>
    <w:rsid w:val="00BB3C4A"/>
    <w:rsid w:val="00C91539"/>
    <w:rsid w:val="00DC22AD"/>
    <w:rsid w:val="00DC466F"/>
    <w:rsid w:val="00EC4612"/>
    <w:rsid w:val="00F47AC3"/>
    <w:rsid w:val="010951A7"/>
    <w:rsid w:val="029006F1"/>
    <w:rsid w:val="03435C52"/>
    <w:rsid w:val="041744FB"/>
    <w:rsid w:val="042621F8"/>
    <w:rsid w:val="047E1FB9"/>
    <w:rsid w:val="04CC2DAD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4340307"/>
    <w:rsid w:val="158A71B2"/>
    <w:rsid w:val="162D644C"/>
    <w:rsid w:val="16A805D8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2FE257AC"/>
    <w:rsid w:val="30D0413E"/>
    <w:rsid w:val="31040C94"/>
    <w:rsid w:val="31F22A68"/>
    <w:rsid w:val="34272BB6"/>
    <w:rsid w:val="34D91454"/>
    <w:rsid w:val="35AC53AF"/>
    <w:rsid w:val="36692286"/>
    <w:rsid w:val="378E2D18"/>
    <w:rsid w:val="3AA96FAE"/>
    <w:rsid w:val="3BCF287D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0B77C3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A6B76DF"/>
    <w:rsid w:val="4D1B00DF"/>
    <w:rsid w:val="4E760ECF"/>
    <w:rsid w:val="4FF57096"/>
    <w:rsid w:val="50E85F0B"/>
    <w:rsid w:val="5124386B"/>
    <w:rsid w:val="52AA259A"/>
    <w:rsid w:val="52F3051F"/>
    <w:rsid w:val="53C91D89"/>
    <w:rsid w:val="54F21A55"/>
    <w:rsid w:val="55617B80"/>
    <w:rsid w:val="56173FB4"/>
    <w:rsid w:val="561D501A"/>
    <w:rsid w:val="56515FE9"/>
    <w:rsid w:val="5A447D2A"/>
    <w:rsid w:val="5A85646B"/>
    <w:rsid w:val="5B3F6E48"/>
    <w:rsid w:val="5CB3223D"/>
    <w:rsid w:val="5CEF488A"/>
    <w:rsid w:val="5E40418F"/>
    <w:rsid w:val="5F074FDA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C775AF2"/>
    <w:rsid w:val="6E5E469C"/>
    <w:rsid w:val="6F0453DE"/>
    <w:rsid w:val="6F250725"/>
    <w:rsid w:val="6F395FEB"/>
    <w:rsid w:val="702F5003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83C3A"/>
    <w:rsid w:val="7E6C177D"/>
    <w:rsid w:val="7F341EF2"/>
    <w:rsid w:val="7FE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unhideWhenUsed/>
    <w:qFormat/>
    <w:locked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黑体"/>
      <w:b/>
      <w:sz w:val="32"/>
    </w:rPr>
  </w:style>
  <w:style w:type="paragraph" w:styleId="8">
    <w:name w:val="heading 3"/>
    <w:basedOn w:val="1"/>
    <w:next w:val="1"/>
    <w:qFormat/>
    <w:locked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jc w:val="both"/>
      <w:outlineLvl w:val="2"/>
    </w:pPr>
    <w:rPr>
      <w:rFonts w:ascii="Arial" w:hAnsi="Arial" w:cs="Times New Roman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autoRedefine/>
    <w:qFormat/>
    <w:uiPriority w:val="99"/>
    <w:pPr>
      <w:spacing w:line="380" w:lineRule="exact"/>
    </w:pPr>
    <w:rPr>
      <w:rFonts w:ascii="Times New Roman" w:hAnsi="Times New Roman"/>
      <w:sz w:val="24"/>
      <w:szCs w:val="24"/>
    </w:rPr>
  </w:style>
  <w:style w:type="paragraph" w:customStyle="1" w:styleId="3">
    <w:name w:val="样式1"/>
    <w:basedOn w:val="4"/>
    <w:next w:val="2"/>
    <w:autoRedefine/>
    <w:qFormat/>
    <w:uiPriority w:val="0"/>
    <w:pPr>
      <w:spacing w:line="360" w:lineRule="auto"/>
      <w:ind w:left="0" w:leftChars="0" w:firstLine="0" w:firstLineChars="0"/>
    </w:pPr>
    <w:rPr>
      <w:rFonts w:ascii="Times New Roman" w:hAnsi="Times New Roman" w:eastAsia="楷体"/>
    </w:rPr>
  </w:style>
  <w:style w:type="paragraph" w:styleId="4">
    <w:name w:val="Body Text First Indent 2"/>
    <w:basedOn w:val="5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left="420"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utoSpaceDE w:val="0"/>
      <w:autoSpaceDN w:val="0"/>
      <w:adjustRightInd w:val="0"/>
      <w:spacing w:after="120" w:afterLines="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index 8"/>
    <w:basedOn w:val="1"/>
    <w:next w:val="1"/>
    <w:autoRedefine/>
    <w:qFormat/>
    <w:uiPriority w:val="99"/>
    <w:pPr>
      <w:jc w:val="left"/>
    </w:pPr>
    <w:rPr>
      <w:rFonts w:ascii="Times New Roman" w:hAnsi="Times New Roman"/>
    </w:rPr>
  </w:style>
  <w:style w:type="paragraph" w:styleId="10">
    <w:name w:val="annotation text"/>
    <w:basedOn w:val="1"/>
    <w:link w:val="17"/>
    <w:autoRedefine/>
    <w:qFormat/>
    <w:uiPriority w:val="99"/>
    <w:pPr>
      <w:jc w:val="left"/>
    </w:pPr>
  </w:style>
  <w:style w:type="paragraph" w:styleId="11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1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正文文本 Char"/>
    <w:basedOn w:val="15"/>
    <w:link w:val="2"/>
    <w:autoRedefine/>
    <w:semiHidden/>
    <w:qFormat/>
    <w:uiPriority w:val="99"/>
    <w:rPr>
      <w:rFonts w:ascii="宋体" w:hAnsi="Courier New"/>
    </w:rPr>
  </w:style>
  <w:style w:type="character" w:customStyle="1" w:styleId="17">
    <w:name w:val="批注文字 Char"/>
    <w:basedOn w:val="15"/>
    <w:link w:val="10"/>
    <w:autoRedefine/>
    <w:semiHidden/>
    <w:qFormat/>
    <w:uiPriority w:val="99"/>
    <w:rPr>
      <w:rFonts w:ascii="宋体" w:hAnsi="Courier New"/>
    </w:rPr>
  </w:style>
  <w:style w:type="character" w:customStyle="1" w:styleId="18">
    <w:name w:val="页脚 Char"/>
    <w:basedOn w:val="15"/>
    <w:link w:val="11"/>
    <w:autoRedefine/>
    <w:semiHidden/>
    <w:qFormat/>
    <w:uiPriority w:val="99"/>
    <w:rPr>
      <w:rFonts w:ascii="宋体" w:hAnsi="Courier New"/>
      <w:sz w:val="18"/>
      <w:szCs w:val="18"/>
    </w:rPr>
  </w:style>
  <w:style w:type="character" w:customStyle="1" w:styleId="19">
    <w:name w:val="页眉 Char"/>
    <w:basedOn w:val="15"/>
    <w:link w:val="12"/>
    <w:autoRedefine/>
    <w:semiHidden/>
    <w:qFormat/>
    <w:uiPriority w:val="99"/>
    <w:rPr>
      <w:rFonts w:ascii="宋体" w:hAnsi="Courier New"/>
      <w:sz w:val="18"/>
      <w:szCs w:val="18"/>
    </w:rPr>
  </w:style>
  <w:style w:type="paragraph" w:customStyle="1" w:styleId="20">
    <w:name w:val="Char Char Char Char Char Char1 Char"/>
    <w:basedOn w:val="1"/>
    <w:qFormat/>
    <w:uiPriority w:val="99"/>
    <w:rPr>
      <w:sz w:val="24"/>
      <w:szCs w:val="24"/>
    </w:rPr>
  </w:style>
  <w:style w:type="character" w:customStyle="1" w:styleId="21">
    <w:name w:val="font21"/>
    <w:basedOn w:val="15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"/>
    <w:basedOn w:val="15"/>
    <w:autoRedefine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41"/>
    <w:basedOn w:val="15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2"/>
    <w:basedOn w:val="1"/>
    <w:autoRedefine/>
    <w:qFormat/>
    <w:uiPriority w:val="99"/>
    <w:pPr>
      <w:spacing w:before="156" w:line="360" w:lineRule="auto"/>
      <w:ind w:firstLine="510" w:firstLineChars="200"/>
    </w:pPr>
    <w:rPr>
      <w:sz w:val="24"/>
    </w:rPr>
  </w:style>
  <w:style w:type="character" w:customStyle="1" w:styleId="25">
    <w:name w:val="font11"/>
    <w:basedOn w:val="15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26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3</Pages>
  <Words>1224</Words>
  <Characters>1238</Characters>
  <Lines>9</Lines>
  <Paragraphs>2</Paragraphs>
  <TotalTime>11</TotalTime>
  <ScaleCrop>false</ScaleCrop>
  <LinksUpToDate>false</LinksUpToDate>
  <CharactersWithSpaces>1286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痱子粉</cp:lastModifiedBy>
  <cp:lastPrinted>2023-07-19T01:20:00Z</cp:lastPrinted>
  <dcterms:modified xsi:type="dcterms:W3CDTF">2024-03-21T04:36:19Z</dcterms:modified>
  <dc:title>关于西院门诊住院综合楼大堂采光井电动百叶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676BB8C8E330493DB527A03640A94E19</vt:lpwstr>
  </property>
</Properties>
</file>