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spacing w:line="240" w:lineRule="auto"/>
        <w:ind w:firstLine="0" w:firstLineChars="0"/>
        <w:rPr>
          <w:rFonts w:asciiTheme="minorEastAsia" w:hAnsiTheme="minorEastAsia" w:eastAsiaTheme="minorEastAsia"/>
        </w:rPr>
      </w:pPr>
      <w:bookmarkStart w:id="0" w:name="_Toc16135"/>
      <w:r>
        <w:rPr>
          <w:rFonts w:asciiTheme="minorEastAsia" w:hAnsiTheme="minorEastAsia" w:eastAsiaTheme="minorEastAsia"/>
        </w:rPr>
        <w:tab/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柳州市工人医院2024-2027年机动车保险费采购项目需求</w:t>
      </w:r>
      <w:bookmarkStart w:id="1" w:name="_GoBack"/>
      <w:bookmarkEnd w:id="1"/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86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7772" w:type="dxa"/>
          </w:tcPr>
          <w:p>
            <w:pPr>
              <w:spacing w:line="240" w:lineRule="auto"/>
              <w:ind w:firstLine="2640" w:firstLineChars="1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 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7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服务有效期：本次采购投保期限为自签订协议之日起3年</w:t>
            </w:r>
            <w:r>
              <w:rPr>
                <w:rFonts w:hint="eastAsia" w:ascii="宋体" w:hAnsi="宋体" w:eastAsia="宋体"/>
                <w:sz w:val="24"/>
              </w:rPr>
              <w:t>。因特殊情况经采购单位相关部门批准并经承保人（中标人）同意可以延长服务有效期。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240" w:lineRule="auto"/>
              <w:ind w:firstLine="0" w:firstLineChars="0"/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color w:val="000000"/>
                <w:sz w:val="24"/>
                <w:szCs w:val="24"/>
              </w:rPr>
              <w:t>具体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要求</w:t>
            </w:r>
            <w:r>
              <w:rPr>
                <w:rFonts w:hint="eastAsia" w:hAnsi="宋体" w:eastAsia="宋体"/>
                <w:color w:val="000000"/>
                <w:sz w:val="24"/>
                <w:szCs w:val="24"/>
              </w:rPr>
              <w:t>：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公务</w:t>
            </w:r>
            <w:r>
              <w:rPr>
                <w:rFonts w:hint="eastAsia" w:hAnsi="宋体" w:eastAsia="宋体"/>
                <w:color w:val="000000"/>
                <w:sz w:val="24"/>
                <w:szCs w:val="24"/>
              </w:rPr>
              <w:t>业务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和</w:t>
            </w:r>
            <w:r>
              <w:rPr>
                <w:rFonts w:hint="eastAsia" w:hAnsi="宋体" w:eastAsia="宋体"/>
                <w:color w:val="000000"/>
                <w:sz w:val="24"/>
                <w:szCs w:val="24"/>
              </w:rPr>
              <w:t>特殊</w:t>
            </w:r>
            <w:r>
              <w:rPr>
                <w:rFonts w:hAnsi="宋体" w:eastAsia="宋体"/>
                <w:color w:val="000000"/>
                <w:sz w:val="24"/>
                <w:szCs w:val="24"/>
              </w:rPr>
              <w:t>专业技术车辆购买交强险和商业险的优惠率</w:t>
            </w:r>
            <w:r>
              <w:rPr>
                <w:rFonts w:hint="eastAsia" w:hAnsi="宋体" w:eastAsia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7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对承保人的工作要求：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1.</w:t>
            </w:r>
            <w:r>
              <w:rPr>
                <w:rFonts w:hint="eastAsia" w:ascii="宋体" w:hAnsi="宋体" w:eastAsia="宋体"/>
                <w:bCs/>
                <w:sz w:val="24"/>
              </w:rPr>
              <w:t>承保人应按照《中华人民共和国保险法》及国家保险监督管理机构的有关规定，向医院提供投保车辆应有的全部服务；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2.承保人应安排</w:t>
            </w:r>
            <w:r>
              <w:rPr>
                <w:rFonts w:ascii="宋体" w:hAnsi="宋体" w:eastAsia="宋体"/>
                <w:bCs/>
                <w:sz w:val="24"/>
              </w:rPr>
              <w:t>专人</w:t>
            </w:r>
            <w:r>
              <w:rPr>
                <w:rFonts w:hint="eastAsia" w:ascii="宋体" w:hAnsi="宋体" w:eastAsia="宋体"/>
                <w:bCs/>
                <w:sz w:val="24"/>
              </w:rPr>
              <w:t>与</w:t>
            </w:r>
            <w:r>
              <w:rPr>
                <w:rFonts w:ascii="宋体" w:hAnsi="宋体" w:eastAsia="宋体"/>
                <w:bCs/>
                <w:sz w:val="24"/>
              </w:rPr>
              <w:t>医院</w:t>
            </w:r>
            <w:r>
              <w:rPr>
                <w:rFonts w:hint="eastAsia" w:ascii="宋体" w:hAnsi="宋体" w:eastAsia="宋体"/>
                <w:bCs/>
                <w:sz w:val="24"/>
              </w:rPr>
              <w:t>负责</w:t>
            </w:r>
            <w:r>
              <w:rPr>
                <w:rFonts w:ascii="宋体" w:hAnsi="宋体" w:eastAsia="宋体"/>
                <w:bCs/>
                <w:sz w:val="24"/>
              </w:rPr>
              <w:t>部门对接，</w:t>
            </w:r>
            <w:r>
              <w:rPr>
                <w:rFonts w:hint="eastAsia" w:ascii="宋体" w:hAnsi="宋体" w:eastAsia="宋体"/>
                <w:bCs/>
                <w:sz w:val="24"/>
              </w:rPr>
              <w:t>主动提前（车辆止保日前30天）预约上门，办理承保手续并</w:t>
            </w:r>
            <w:r>
              <w:rPr>
                <w:rFonts w:ascii="宋体" w:hAnsi="宋体" w:eastAsia="宋体"/>
                <w:bCs/>
                <w:sz w:val="24"/>
              </w:rPr>
              <w:t>将</w:t>
            </w:r>
            <w:r>
              <w:rPr>
                <w:rFonts w:hint="eastAsia" w:ascii="宋体" w:hAnsi="宋体" w:eastAsia="宋体"/>
                <w:bCs/>
                <w:sz w:val="24"/>
              </w:rPr>
              <w:t>有关</w:t>
            </w:r>
            <w:r>
              <w:rPr>
                <w:rFonts w:ascii="宋体" w:hAnsi="宋体" w:eastAsia="宋体"/>
                <w:bCs/>
                <w:sz w:val="24"/>
              </w:rPr>
              <w:t>资料送达医院</w:t>
            </w:r>
            <w:r>
              <w:rPr>
                <w:rFonts w:hint="eastAsia" w:ascii="宋体" w:hAnsi="宋体" w:eastAsia="宋体"/>
                <w:bCs/>
                <w:sz w:val="24"/>
              </w:rPr>
              <w:t>。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3.承保人要做好原保险的各项衔接工作，形成适应新的要求的管理体系，落实服务措施承诺提供优质的保险服务；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</w:rPr>
              <w:t>．实行“异地出险，就地理赔”服务，接故障通知按服务承诺方案承诺时间到达事故现场。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</w:rPr>
              <w:t>．应考虑医院机动车车种、车型、用途、使用年限、购买价格等因素，本着减少支出、增加保障的原则，围绕出险处理、定损和结案赔付、</w:t>
            </w:r>
            <w:r>
              <w:rPr>
                <w:rFonts w:ascii="宋体" w:hAnsi="宋体" w:eastAsia="宋体"/>
                <w:bCs/>
                <w:sz w:val="24"/>
              </w:rPr>
              <w:t>小故障处理以及</w:t>
            </w:r>
            <w:r>
              <w:rPr>
                <w:rFonts w:hint="eastAsia" w:ascii="宋体" w:hAnsi="宋体" w:eastAsia="宋体"/>
                <w:bCs/>
                <w:sz w:val="24"/>
              </w:rPr>
              <w:t>出险</w:t>
            </w:r>
            <w:r>
              <w:rPr>
                <w:rFonts w:ascii="宋体" w:hAnsi="宋体" w:eastAsia="宋体"/>
                <w:bCs/>
                <w:sz w:val="24"/>
              </w:rPr>
              <w:t>车辆维修等方面</w:t>
            </w:r>
            <w:r>
              <w:rPr>
                <w:rFonts w:hint="eastAsia" w:ascii="宋体" w:hAnsi="宋体" w:eastAsia="宋体"/>
                <w:bCs/>
                <w:sz w:val="24"/>
              </w:rPr>
              <w:t>（特别</w:t>
            </w:r>
            <w:r>
              <w:rPr>
                <w:rFonts w:ascii="宋体" w:hAnsi="宋体" w:eastAsia="宋体"/>
                <w:bCs/>
                <w:sz w:val="24"/>
              </w:rPr>
              <w:t>是因交通事故</w:t>
            </w:r>
            <w:r>
              <w:rPr>
                <w:rFonts w:hint="eastAsia" w:ascii="宋体" w:hAnsi="宋体" w:eastAsia="宋体"/>
                <w:bCs/>
                <w:sz w:val="24"/>
              </w:rPr>
              <w:t>及</w:t>
            </w:r>
            <w:r>
              <w:rPr>
                <w:rFonts w:ascii="宋体" w:hAnsi="宋体" w:eastAsia="宋体"/>
                <w:bCs/>
                <w:sz w:val="24"/>
              </w:rPr>
              <w:t>其他因素造成车上人员伤亡的，保险公司需指定专人对接理赔事宜</w:t>
            </w:r>
            <w:r>
              <w:rPr>
                <w:rFonts w:hint="eastAsia" w:ascii="宋体" w:hAnsi="宋体" w:eastAsia="宋体"/>
                <w:bCs/>
                <w:sz w:val="24"/>
              </w:rPr>
              <w:t>）</w:t>
            </w:r>
            <w:r>
              <w:rPr>
                <w:rFonts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t>提出书面的“保险服务承诺方案”作为响应文件之一，并将之视为服务承诺，经采购人同意后进行服务。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6.</w:t>
            </w:r>
            <w:r>
              <w:rPr>
                <w:rFonts w:hint="eastAsia" w:ascii="宋体" w:hAnsi="宋体" w:eastAsia="宋体"/>
                <w:bCs/>
                <w:sz w:val="24"/>
              </w:rPr>
              <w:t>参加竞价的保险公司指定</w:t>
            </w:r>
            <w:r>
              <w:rPr>
                <w:rFonts w:ascii="宋体" w:hAnsi="宋体" w:eastAsia="宋体"/>
                <w:bCs/>
                <w:sz w:val="24"/>
              </w:rPr>
              <w:t>的</w:t>
            </w:r>
            <w:r>
              <w:rPr>
                <w:rFonts w:hint="eastAsia" w:ascii="宋体" w:hAnsi="宋体" w:eastAsia="宋体"/>
                <w:bCs/>
                <w:sz w:val="24"/>
              </w:rPr>
              <w:t>修理厂家，必须提供优先维修我院投保车辆的服务</w:t>
            </w:r>
            <w:r>
              <w:rPr>
                <w:rFonts w:ascii="宋体" w:hAnsi="宋体" w:eastAsia="宋体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7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违规处理：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在定点保险执行过程中，如果定点保险公司存在下列行为的，一经查实医院</w:t>
            </w:r>
            <w:r>
              <w:rPr>
                <w:rFonts w:ascii="宋体" w:hAnsi="宋体" w:eastAsia="宋体"/>
                <w:bCs/>
                <w:sz w:val="24"/>
              </w:rPr>
              <w:t>可以单方</w:t>
            </w:r>
            <w:r>
              <w:rPr>
                <w:rFonts w:hint="eastAsia" w:ascii="宋体" w:hAnsi="宋体" w:eastAsia="宋体"/>
                <w:bCs/>
                <w:sz w:val="24"/>
              </w:rPr>
              <w:t>终止合同并取消其定点保险的资格，三年内不得参加医院采购业务：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1.不按有关规定收取保费和不按承诺的条款提供相关保险服务；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2.不按医院要求报送有关资料者；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3.不在规定的定点维修厂维修；</w:t>
            </w:r>
          </w:p>
          <w:p>
            <w:pPr>
              <w:spacing w:line="240" w:lineRule="auto"/>
              <w:ind w:firstLine="48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4.其他违反有关法律法规规定的情形。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777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响应文件有效期：自响应文件递交截止之日起至采购合同签订之日止。</w:t>
            </w:r>
          </w:p>
        </w:tc>
      </w:tr>
    </w:tbl>
    <w:p>
      <w:pPr>
        <w:ind w:firstLine="0" w:firstLineChars="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3C7A7133"/>
    <w:rsid w:val="00072B2A"/>
    <w:rsid w:val="00304EEC"/>
    <w:rsid w:val="004203A0"/>
    <w:rsid w:val="00593C9A"/>
    <w:rsid w:val="00712F8E"/>
    <w:rsid w:val="00722105"/>
    <w:rsid w:val="008F6843"/>
    <w:rsid w:val="00980A76"/>
    <w:rsid w:val="00CC3F70"/>
    <w:rsid w:val="00D6183B"/>
    <w:rsid w:val="00EA6D43"/>
    <w:rsid w:val="2D8B22EF"/>
    <w:rsid w:val="3C7A7133"/>
    <w:rsid w:val="690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新魏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20" w:lineRule="exact"/>
      <w:ind w:firstLine="200" w:firstLineChars="200"/>
      <w:jc w:val="both"/>
    </w:pPr>
    <w:rPr>
      <w:rFonts w:ascii="Times New Roman" w:hAnsi="Times New Roman" w:eastAsia="华文新魏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autoRedefine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9"/>
    <w:autoRedefine/>
    <w:qFormat/>
    <w:uiPriority w:val="0"/>
    <w:pPr>
      <w:spacing w:line="240" w:lineRule="auto"/>
    </w:pPr>
    <w:rPr>
      <w:sz w:val="18"/>
      <w:szCs w:val="18"/>
    </w:rPr>
  </w:style>
  <w:style w:type="character" w:customStyle="1" w:styleId="7">
    <w:name w:val="标题 2 字符"/>
    <w:basedOn w:val="6"/>
    <w:link w:val="2"/>
    <w:autoRedefine/>
    <w:qFormat/>
    <w:uiPriority w:val="9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8">
    <w:name w:val="纯文本 字符"/>
    <w:basedOn w:val="6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批注框文本 字符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2020-11-02T08:00:00Z</dcterms:created>
  <dc:creator>Administrator</dc:creator>
  <cp:lastModifiedBy>痱子粉</cp:lastModifiedBy>
  <cp:lastPrinted>2024-03-14T00:24:46Z</cp:lastPrinted>
  <dcterms:modified xsi:type="dcterms:W3CDTF">2024-03-14T00:24:55Z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8D9A3A2A26334C9782A3BDFC3AACC136_12</vt:lpwstr>
  </property>
</Properties>
</file>