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柳州市工人医院肿瘤科开展钇-90放射性微球治疗肝癌新</w:t>
      </w:r>
      <w:bookmarkStart w:id="0" w:name="_GoBack"/>
      <w:bookmarkEnd w:id="0"/>
      <w:r>
        <w:rPr>
          <w:rFonts w:hint="eastAsia" w:ascii="仿宋" w:hAnsi="仿宋" w:eastAsia="仿宋" w:cs="仿宋"/>
          <w:b/>
          <w:color w:val="auto"/>
          <w:sz w:val="36"/>
          <w:szCs w:val="36"/>
          <w:highlight w:val="none"/>
        </w:rPr>
        <w:t>技术项目</w:t>
      </w:r>
      <w:r>
        <w:rPr>
          <w:rFonts w:hint="eastAsia" w:ascii="仿宋" w:hAnsi="仿宋" w:eastAsia="仿宋" w:cs="仿宋"/>
          <w:b/>
          <w:color w:val="auto"/>
          <w:sz w:val="36"/>
          <w:szCs w:val="36"/>
          <w:highlight w:val="none"/>
          <w:lang w:eastAsia="zh-CN"/>
        </w:rPr>
        <w:t>环境影响评价技术服务</w:t>
      </w:r>
      <w:r>
        <w:rPr>
          <w:rFonts w:hint="eastAsia" w:ascii="仿宋" w:hAnsi="仿宋" w:eastAsia="仿宋" w:cs="仿宋"/>
          <w:b/>
          <w:color w:val="auto"/>
          <w:sz w:val="36"/>
          <w:szCs w:val="36"/>
          <w:highlight w:val="none"/>
        </w:rPr>
        <w:t>机构招标项目的需求</w:t>
      </w:r>
    </w:p>
    <w:p>
      <w:pPr>
        <w:spacing w:line="48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一、项目名称</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柳州市工人医院肿瘤科开展钇-90放射性微球治疗肝癌新技术项目环境影响评价技术服务机构招标项目。</w:t>
      </w:r>
    </w:p>
    <w:p>
      <w:pPr>
        <w:spacing w:line="48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二、项目概况</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肿瘤科拟在鱼峰院区开展钇-90放射性微球治疗肝癌新技术项目，根据《中华人民共和国职业病防治法》，《建设项目环境影响评价分类管理名录》，《放射性同位素与射线装置安全和防护条例》等要求，以上项目需办理环境影响评价技术服务审批手续。为此现申请医院公开询价招标环境影响评价技术服务技术服务机构，对我院核医学科新增应用项目进行环境影响评价技术服务工作，编制《环境影响评价技术服务报告表》。</w:t>
      </w:r>
    </w:p>
    <w:p>
      <w:pPr>
        <w:spacing w:line="480" w:lineRule="exact"/>
        <w:ind w:firstLine="551" w:firstLineChars="196"/>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三、投标人/供应商资格条件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1、投标人需为国内注册（指按国家有关规定要求注册的）生产或经营本次招标采购服务、具备法人资格的供应商。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2、投标人三年内在经营活动中没有重大违法记录和不良信用记录。</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3、投标人有效的“营业执照”副本复印件。</w:t>
      </w:r>
    </w:p>
    <w:p>
      <w:pPr>
        <w:spacing w:line="48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4、投标人有效的“税务登记证”副本复印件。</w:t>
      </w:r>
    </w:p>
    <w:p>
      <w:pPr>
        <w:spacing w:line="480" w:lineRule="exact"/>
        <w:ind w:firstLine="551" w:firstLineChars="196"/>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四、项目内容</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采购内容：肿瘤科开展钇-90放射性微球治疗肝癌新技术项目环境影响评价技术服务机构，服务内容如下：</w:t>
      </w:r>
    </w:p>
    <w:tbl>
      <w:tblPr>
        <w:tblStyle w:val="8"/>
        <w:tblW w:w="91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5993"/>
        <w:gridCol w:w="2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61"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序号</w:t>
            </w:r>
          </w:p>
        </w:tc>
        <w:tc>
          <w:tcPr>
            <w:tcW w:w="5993" w:type="dxa"/>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环境影响评价技术服务项目</w:t>
            </w:r>
          </w:p>
        </w:tc>
        <w:tc>
          <w:tcPr>
            <w:tcW w:w="2069" w:type="dxa"/>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061" w:type="dxa"/>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5993" w:type="dxa"/>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《环境影响评价技术服务报告表》</w:t>
            </w:r>
          </w:p>
        </w:tc>
        <w:tc>
          <w:tcPr>
            <w:tcW w:w="2069" w:type="dxa"/>
            <w:vAlign w:val="center"/>
          </w:tcPr>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p>
        </w:tc>
      </w:tr>
    </w:tbl>
    <w:p>
      <w:pPr>
        <w:spacing w:line="480" w:lineRule="exact"/>
        <w:ind w:firstLine="551" w:firstLineChars="196"/>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五、报价要求</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1、报价含服务费、人工费、材料费、管理费、保险、利润、税金等为完成本项目所需的所有费用，在实施期间不因市场因素而变动。</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2、报价人需按采购内容要求填写应标服务内容等。</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3、为保证项目进度和质量，投标人应根据实际情况制定完整的方案、人员配置及服务保障方法和措施等。</w:t>
      </w:r>
    </w:p>
    <w:p>
      <w:pPr>
        <w:spacing w:line="480" w:lineRule="exact"/>
        <w:ind w:firstLine="551" w:firstLineChars="196"/>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六、其他要求</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1、提供服务时如出现未按要求完成审核内容或与招投标文件不符的情况，供应商应无条件给予更正。</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2、供应商确保所供应服务符合国家相关技术部门规定技术要求。</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3、供应商安排的项目承接人员必须为环境影响评价技术服务专业人员。</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4、供应商从接到环境影响评价技术服务项目完整的资料之日起30个工作日内出具环境影响评价技术报告(送审稿）。</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5、供应商收到审批部门的审核意见起5个工作日内完成报告修改。若因资料不齐全原因，则修改时间顺延。</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6、提供检验检测机构资质认定证书及附表。</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7、环评项目总负责人需在生态环境部环境影响评价信用平台查询诚信档案</w:t>
      </w:r>
    </w:p>
    <w:p>
      <w:pPr>
        <w:spacing w:line="480" w:lineRule="exact"/>
        <w:ind w:firstLine="551" w:firstLineChars="196"/>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七、合同期及结算方式</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1、本项目为一次性采购服务项目。</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2、结算方式：提交环境影响评价技术服务报告并开具正规的税务发票后90个自然日内一次性付清完成审核项目的咨询服务费。</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400" w:lineRule="exact"/>
        <w:ind w:firstLine="5880" w:firstLineChars="21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总务科</w:t>
      </w:r>
    </w:p>
    <w:p>
      <w:pPr>
        <w:keepNext w:val="0"/>
        <w:keepLines w:val="0"/>
        <w:pageBreakBefore w:val="0"/>
        <w:kinsoku/>
        <w:wordWrap/>
        <w:overflowPunct/>
        <w:topLinePunct w:val="0"/>
        <w:autoSpaceDE/>
        <w:autoSpaceDN/>
        <w:bidi w:val="0"/>
        <w:adjustRightInd/>
        <w:snapToGrid/>
        <w:spacing w:line="400" w:lineRule="exact"/>
        <w:ind w:firstLine="5320" w:firstLineChars="19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2024年3月5日</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030B34"/>
    <w:rsid w:val="000B61D6"/>
    <w:rsid w:val="00116362"/>
    <w:rsid w:val="00127195"/>
    <w:rsid w:val="001354FF"/>
    <w:rsid w:val="00200D2E"/>
    <w:rsid w:val="00296E16"/>
    <w:rsid w:val="00393B89"/>
    <w:rsid w:val="0039684F"/>
    <w:rsid w:val="00440583"/>
    <w:rsid w:val="00455A4B"/>
    <w:rsid w:val="004A6BD9"/>
    <w:rsid w:val="00507A83"/>
    <w:rsid w:val="00551DD1"/>
    <w:rsid w:val="00583174"/>
    <w:rsid w:val="00595293"/>
    <w:rsid w:val="005F79E0"/>
    <w:rsid w:val="006578B1"/>
    <w:rsid w:val="006E299C"/>
    <w:rsid w:val="0073138D"/>
    <w:rsid w:val="00745135"/>
    <w:rsid w:val="00834AB8"/>
    <w:rsid w:val="00884369"/>
    <w:rsid w:val="008C08C2"/>
    <w:rsid w:val="008D6C14"/>
    <w:rsid w:val="0096145E"/>
    <w:rsid w:val="009E376F"/>
    <w:rsid w:val="00A011C8"/>
    <w:rsid w:val="00A41D90"/>
    <w:rsid w:val="00AF3B5B"/>
    <w:rsid w:val="00B048A5"/>
    <w:rsid w:val="00B1489F"/>
    <w:rsid w:val="00B84225"/>
    <w:rsid w:val="00BB3C4A"/>
    <w:rsid w:val="00C91539"/>
    <w:rsid w:val="00DB0A26"/>
    <w:rsid w:val="00DC22AD"/>
    <w:rsid w:val="00DC2F17"/>
    <w:rsid w:val="00DC466F"/>
    <w:rsid w:val="00EA70A7"/>
    <w:rsid w:val="00EC4612"/>
    <w:rsid w:val="00F13EE3"/>
    <w:rsid w:val="00F47AC3"/>
    <w:rsid w:val="010951A7"/>
    <w:rsid w:val="029006F1"/>
    <w:rsid w:val="034171C2"/>
    <w:rsid w:val="03435C52"/>
    <w:rsid w:val="041744FB"/>
    <w:rsid w:val="042621F8"/>
    <w:rsid w:val="047E1FB9"/>
    <w:rsid w:val="04CC2DAD"/>
    <w:rsid w:val="05B0028B"/>
    <w:rsid w:val="05C74289"/>
    <w:rsid w:val="061E3F1F"/>
    <w:rsid w:val="06D663A6"/>
    <w:rsid w:val="07664AA9"/>
    <w:rsid w:val="08D312F7"/>
    <w:rsid w:val="0AD409A0"/>
    <w:rsid w:val="0C29450A"/>
    <w:rsid w:val="0CA75DE2"/>
    <w:rsid w:val="0D052F8B"/>
    <w:rsid w:val="0DEC388F"/>
    <w:rsid w:val="0DFB3956"/>
    <w:rsid w:val="0E1F0604"/>
    <w:rsid w:val="113B0427"/>
    <w:rsid w:val="11424D1C"/>
    <w:rsid w:val="11634099"/>
    <w:rsid w:val="11F86147"/>
    <w:rsid w:val="128571E5"/>
    <w:rsid w:val="139F4F81"/>
    <w:rsid w:val="14340307"/>
    <w:rsid w:val="158A71B2"/>
    <w:rsid w:val="16210154"/>
    <w:rsid w:val="162D644C"/>
    <w:rsid w:val="168B3820"/>
    <w:rsid w:val="16A805D8"/>
    <w:rsid w:val="171C1FFC"/>
    <w:rsid w:val="17AA5816"/>
    <w:rsid w:val="17CB6A54"/>
    <w:rsid w:val="17F07302"/>
    <w:rsid w:val="19AB7B33"/>
    <w:rsid w:val="1B767977"/>
    <w:rsid w:val="1C52663A"/>
    <w:rsid w:val="1CBE4E69"/>
    <w:rsid w:val="1E1D2544"/>
    <w:rsid w:val="1F7B2D1C"/>
    <w:rsid w:val="1FBD62B1"/>
    <w:rsid w:val="20B16B03"/>
    <w:rsid w:val="219B01F8"/>
    <w:rsid w:val="21A07DC1"/>
    <w:rsid w:val="22E362D2"/>
    <w:rsid w:val="23917383"/>
    <w:rsid w:val="26D52249"/>
    <w:rsid w:val="28865645"/>
    <w:rsid w:val="2BF928F3"/>
    <w:rsid w:val="2C022C0C"/>
    <w:rsid w:val="2C2F7266"/>
    <w:rsid w:val="2CB404AC"/>
    <w:rsid w:val="2CDF3794"/>
    <w:rsid w:val="2E852EAB"/>
    <w:rsid w:val="2FC63D74"/>
    <w:rsid w:val="30D0413E"/>
    <w:rsid w:val="31040C94"/>
    <w:rsid w:val="31F22A68"/>
    <w:rsid w:val="34272BB6"/>
    <w:rsid w:val="34D91454"/>
    <w:rsid w:val="35AC53AF"/>
    <w:rsid w:val="36692286"/>
    <w:rsid w:val="378E2D18"/>
    <w:rsid w:val="389F6A4E"/>
    <w:rsid w:val="3AA96FAE"/>
    <w:rsid w:val="3BCF287D"/>
    <w:rsid w:val="3E2C4BB7"/>
    <w:rsid w:val="3F664045"/>
    <w:rsid w:val="40012417"/>
    <w:rsid w:val="40D46D12"/>
    <w:rsid w:val="4105707C"/>
    <w:rsid w:val="4172433C"/>
    <w:rsid w:val="417D3E89"/>
    <w:rsid w:val="419A0FA7"/>
    <w:rsid w:val="421C47E7"/>
    <w:rsid w:val="42B208A8"/>
    <w:rsid w:val="4500071D"/>
    <w:rsid w:val="45960004"/>
    <w:rsid w:val="46F86693"/>
    <w:rsid w:val="47A37881"/>
    <w:rsid w:val="47F24951"/>
    <w:rsid w:val="481E5360"/>
    <w:rsid w:val="485C4F2C"/>
    <w:rsid w:val="489B4B75"/>
    <w:rsid w:val="49634BF7"/>
    <w:rsid w:val="4A1F5604"/>
    <w:rsid w:val="4A6B76DF"/>
    <w:rsid w:val="4D1B00DF"/>
    <w:rsid w:val="4FF57096"/>
    <w:rsid w:val="50E85F0B"/>
    <w:rsid w:val="5124386B"/>
    <w:rsid w:val="52F3051F"/>
    <w:rsid w:val="53C91D89"/>
    <w:rsid w:val="54F21A55"/>
    <w:rsid w:val="55617B80"/>
    <w:rsid w:val="56173FB4"/>
    <w:rsid w:val="561D501A"/>
    <w:rsid w:val="56515FE9"/>
    <w:rsid w:val="5A447D2A"/>
    <w:rsid w:val="5A85646B"/>
    <w:rsid w:val="5B3F6E48"/>
    <w:rsid w:val="5CB3223D"/>
    <w:rsid w:val="5CEF488A"/>
    <w:rsid w:val="5E40418F"/>
    <w:rsid w:val="5E623CF1"/>
    <w:rsid w:val="5F442227"/>
    <w:rsid w:val="5F672D7E"/>
    <w:rsid w:val="607F7AD3"/>
    <w:rsid w:val="623A7395"/>
    <w:rsid w:val="626711C9"/>
    <w:rsid w:val="627438C2"/>
    <w:rsid w:val="63814B5D"/>
    <w:rsid w:val="658805A7"/>
    <w:rsid w:val="680C7FB1"/>
    <w:rsid w:val="68AA2CBB"/>
    <w:rsid w:val="69403AAE"/>
    <w:rsid w:val="6A196CD4"/>
    <w:rsid w:val="6A9B7D71"/>
    <w:rsid w:val="6AAE5152"/>
    <w:rsid w:val="6AE954B5"/>
    <w:rsid w:val="6BA044C1"/>
    <w:rsid w:val="6C775AF2"/>
    <w:rsid w:val="6E5E469C"/>
    <w:rsid w:val="6F0453DE"/>
    <w:rsid w:val="6F250725"/>
    <w:rsid w:val="6F3347FF"/>
    <w:rsid w:val="6F395FEB"/>
    <w:rsid w:val="702F5003"/>
    <w:rsid w:val="717766ED"/>
    <w:rsid w:val="72625B8C"/>
    <w:rsid w:val="73BB4BC8"/>
    <w:rsid w:val="74607426"/>
    <w:rsid w:val="74C13C0D"/>
    <w:rsid w:val="76C91732"/>
    <w:rsid w:val="77DD02F3"/>
    <w:rsid w:val="79562EED"/>
    <w:rsid w:val="7AC124B5"/>
    <w:rsid w:val="7AF9322A"/>
    <w:rsid w:val="7B161079"/>
    <w:rsid w:val="7B6660C0"/>
    <w:rsid w:val="7B741D7E"/>
    <w:rsid w:val="7CAF0D43"/>
    <w:rsid w:val="7CC12FE9"/>
    <w:rsid w:val="7CED43DB"/>
    <w:rsid w:val="7D0A0C4E"/>
    <w:rsid w:val="7DBC3A33"/>
    <w:rsid w:val="7DFD69D9"/>
    <w:rsid w:val="7E683C3A"/>
    <w:rsid w:val="7E6C177D"/>
    <w:rsid w:val="7F341EF2"/>
    <w:rsid w:val="7FE6601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本首行缩进1"/>
    <w:basedOn w:val="3"/>
    <w:autoRedefine/>
    <w:qFormat/>
    <w:uiPriority w:val="0"/>
    <w:pPr>
      <w:ind w:firstLine="100" w:firstLineChars="100"/>
    </w:pPr>
  </w:style>
  <w:style w:type="paragraph" w:styleId="3">
    <w:name w:val="Body Text"/>
    <w:basedOn w:val="1"/>
    <w:next w:val="1"/>
    <w:link w:val="11"/>
    <w:autoRedefine/>
    <w:qFormat/>
    <w:uiPriority w:val="99"/>
    <w:pPr>
      <w:spacing w:line="380" w:lineRule="exact"/>
    </w:pPr>
    <w:rPr>
      <w:rFonts w:ascii="Times New Roman" w:hAnsi="Times New Roman"/>
      <w:sz w:val="24"/>
      <w:szCs w:val="24"/>
    </w:rPr>
  </w:style>
  <w:style w:type="paragraph" w:styleId="4">
    <w:name w:val="index 8"/>
    <w:basedOn w:val="1"/>
    <w:next w:val="1"/>
    <w:autoRedefine/>
    <w:qFormat/>
    <w:uiPriority w:val="99"/>
    <w:pPr>
      <w:jc w:val="left"/>
    </w:pPr>
    <w:rPr>
      <w:rFonts w:ascii="Times New Roman" w:hAnsi="Times New Roman"/>
    </w:rPr>
  </w:style>
  <w:style w:type="paragraph" w:styleId="5">
    <w:name w:val="annotation text"/>
    <w:basedOn w:val="1"/>
    <w:link w:val="12"/>
    <w:autoRedefine/>
    <w:qFormat/>
    <w:uiPriority w:val="99"/>
    <w:pPr>
      <w:jc w:val="left"/>
    </w:pPr>
  </w:style>
  <w:style w:type="paragraph" w:styleId="6">
    <w:name w:val="footer"/>
    <w:basedOn w:val="1"/>
    <w:link w:val="13"/>
    <w:autoRedefine/>
    <w:qFormat/>
    <w:uiPriority w:val="99"/>
    <w:pPr>
      <w:tabs>
        <w:tab w:val="center" w:pos="4153"/>
        <w:tab w:val="right" w:pos="8306"/>
      </w:tabs>
      <w:snapToGrid w:val="0"/>
      <w:jc w:val="left"/>
    </w:pPr>
    <w:rPr>
      <w:sz w:val="18"/>
    </w:rPr>
  </w:style>
  <w:style w:type="paragraph" w:styleId="7">
    <w:name w:val="header"/>
    <w:basedOn w:val="1"/>
    <w:link w:val="1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 Char"/>
    <w:basedOn w:val="10"/>
    <w:link w:val="3"/>
    <w:autoRedefine/>
    <w:semiHidden/>
    <w:qFormat/>
    <w:uiPriority w:val="99"/>
    <w:rPr>
      <w:rFonts w:ascii="宋体" w:hAnsi="Courier New"/>
    </w:rPr>
  </w:style>
  <w:style w:type="character" w:customStyle="1" w:styleId="12">
    <w:name w:val="批注文字 Char"/>
    <w:basedOn w:val="10"/>
    <w:link w:val="5"/>
    <w:autoRedefine/>
    <w:semiHidden/>
    <w:qFormat/>
    <w:uiPriority w:val="99"/>
    <w:rPr>
      <w:rFonts w:ascii="宋体" w:hAnsi="Courier New"/>
    </w:rPr>
  </w:style>
  <w:style w:type="character" w:customStyle="1" w:styleId="13">
    <w:name w:val="页脚 Char"/>
    <w:basedOn w:val="10"/>
    <w:link w:val="6"/>
    <w:autoRedefine/>
    <w:semiHidden/>
    <w:qFormat/>
    <w:uiPriority w:val="99"/>
    <w:rPr>
      <w:rFonts w:ascii="宋体" w:hAnsi="Courier New"/>
      <w:sz w:val="18"/>
      <w:szCs w:val="18"/>
    </w:rPr>
  </w:style>
  <w:style w:type="character" w:customStyle="1" w:styleId="14">
    <w:name w:val="页眉 Char"/>
    <w:basedOn w:val="10"/>
    <w:link w:val="7"/>
    <w:autoRedefine/>
    <w:semiHidden/>
    <w:qFormat/>
    <w:uiPriority w:val="99"/>
    <w:rPr>
      <w:rFonts w:ascii="宋体" w:hAnsi="Courier New"/>
      <w:sz w:val="18"/>
      <w:szCs w:val="18"/>
    </w:rPr>
  </w:style>
  <w:style w:type="paragraph" w:customStyle="1" w:styleId="15">
    <w:name w:val="Char Char Char Char Char Char1 Char"/>
    <w:basedOn w:val="1"/>
    <w:autoRedefine/>
    <w:qFormat/>
    <w:uiPriority w:val="99"/>
    <w:rPr>
      <w:sz w:val="24"/>
      <w:szCs w:val="24"/>
    </w:rPr>
  </w:style>
  <w:style w:type="character" w:customStyle="1" w:styleId="16">
    <w:name w:val="font21"/>
    <w:basedOn w:val="10"/>
    <w:autoRedefine/>
    <w:qFormat/>
    <w:uiPriority w:val="99"/>
    <w:rPr>
      <w:rFonts w:ascii="宋体" w:hAnsi="宋体" w:eastAsia="宋体" w:cs="宋体"/>
      <w:color w:val="000000"/>
      <w:sz w:val="24"/>
      <w:szCs w:val="24"/>
      <w:u w:val="none"/>
    </w:rPr>
  </w:style>
  <w:style w:type="character" w:customStyle="1" w:styleId="17">
    <w:name w:val="font31"/>
    <w:basedOn w:val="10"/>
    <w:autoRedefine/>
    <w:qFormat/>
    <w:uiPriority w:val="99"/>
    <w:rPr>
      <w:rFonts w:ascii="Times New Roman" w:hAnsi="Times New Roman" w:cs="Times New Roman"/>
      <w:color w:val="000000"/>
      <w:sz w:val="22"/>
      <w:szCs w:val="22"/>
      <w:u w:val="none"/>
    </w:rPr>
  </w:style>
  <w:style w:type="character" w:customStyle="1" w:styleId="18">
    <w:name w:val="font41"/>
    <w:basedOn w:val="10"/>
    <w:autoRedefine/>
    <w:qFormat/>
    <w:uiPriority w:val="99"/>
    <w:rPr>
      <w:rFonts w:ascii="宋体" w:hAnsi="宋体" w:eastAsia="宋体" w:cs="宋体"/>
      <w:color w:val="000000"/>
      <w:sz w:val="22"/>
      <w:szCs w:val="22"/>
      <w:u w:val="none"/>
    </w:rPr>
  </w:style>
  <w:style w:type="paragraph" w:customStyle="1" w:styleId="19">
    <w:name w:val="正文2"/>
    <w:basedOn w:val="1"/>
    <w:autoRedefine/>
    <w:qFormat/>
    <w:uiPriority w:val="99"/>
    <w:pPr>
      <w:spacing w:before="156" w:line="360" w:lineRule="auto"/>
      <w:ind w:firstLine="510" w:firstLineChars="200"/>
    </w:pPr>
    <w:rPr>
      <w:sz w:val="24"/>
    </w:rPr>
  </w:style>
  <w:style w:type="character" w:customStyle="1" w:styleId="20">
    <w:name w:val="font11"/>
    <w:basedOn w:val="10"/>
    <w:autoRedefine/>
    <w:qFormat/>
    <w:uiPriority w:val="99"/>
    <w:rPr>
      <w:rFonts w:ascii="宋体" w:hAnsi="宋体" w:eastAsia="宋体" w:cs="宋体"/>
      <w:color w:val="000000"/>
      <w:sz w:val="22"/>
      <w:szCs w:val="22"/>
      <w:u w:val="none"/>
    </w:rPr>
  </w:style>
  <w:style w:type="paragraph" w:customStyle="1" w:styleId="21">
    <w:name w:val="List Paragraph1"/>
    <w:basedOn w:val="1"/>
    <w:autoRedefine/>
    <w:qFormat/>
    <w:uiPriority w:val="99"/>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CC3D-E5F1-4A23-9338-AA716B689780}">
  <ds:schemaRefs/>
</ds:datastoreItem>
</file>

<file path=docProps/app.xml><?xml version="1.0" encoding="utf-8"?>
<Properties xmlns="http://schemas.openxmlformats.org/officeDocument/2006/extended-properties" xmlns:vt="http://schemas.openxmlformats.org/officeDocument/2006/docPropsVTypes">
  <Template>Normal.dotm</Template>
  <Company>柳州市工人医院</Company>
  <Pages>2</Pages>
  <Words>165</Words>
  <Characters>943</Characters>
  <Lines>7</Lines>
  <Paragraphs>2</Paragraphs>
  <TotalTime>0</TotalTime>
  <ScaleCrop>false</ScaleCrop>
  <LinksUpToDate>false</LinksUpToDate>
  <CharactersWithSpaces>1106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痱子粉</cp:lastModifiedBy>
  <cp:lastPrinted>2024-03-07T03:39:28Z</cp:lastPrinted>
  <dcterms:modified xsi:type="dcterms:W3CDTF">2024-03-07T03:39:43Z</dcterms:modified>
  <dc:title>关于西院门诊住院综合楼大堂采光井电动百叶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929C298DE1CC4183B7AF91FF9C40DE93_13</vt:lpwstr>
  </property>
</Properties>
</file>