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75"/>
        </w:tabs>
        <w:spacing w:line="480" w:lineRule="exact"/>
        <w:jc w:val="center"/>
        <w:rPr>
          <w:rFonts w:hint="eastAsia" w:ascii="黑体" w:hAnsi="黑体" w:eastAsia="黑体" w:cs="黑体"/>
          <w:b/>
          <w:sz w:val="36"/>
          <w:szCs w:val="36"/>
        </w:rPr>
      </w:pPr>
      <w:r>
        <w:rPr>
          <w:rFonts w:hint="eastAsia" w:ascii="黑体" w:hAnsi="黑体" w:eastAsia="黑体" w:cs="黑体"/>
          <w:b/>
          <w:sz w:val="36"/>
          <w:szCs w:val="36"/>
          <w:lang w:val="en-US" w:eastAsia="zh-CN"/>
        </w:rPr>
        <w:t>柳州市工人医院总院采购种植一批银杏树</w:t>
      </w:r>
      <w:r>
        <w:rPr>
          <w:rFonts w:hint="eastAsia" w:ascii="黑体" w:hAnsi="黑体" w:eastAsia="黑体" w:cs="黑体"/>
          <w:b/>
          <w:sz w:val="36"/>
          <w:szCs w:val="36"/>
          <w:lang w:eastAsia="zh-CN"/>
        </w:rPr>
        <w:t>采购需求</w:t>
      </w:r>
    </w:p>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sz w:val="28"/>
          <w:szCs w:val="28"/>
          <w:lang w:eastAsia="zh-CN"/>
        </w:rPr>
      </w:pPr>
      <w:r>
        <w:rPr>
          <w:rFonts w:hint="eastAsia" w:hAnsi="宋体" w:eastAsia="宋体" w:cs="宋体"/>
          <w:b/>
          <w:bCs/>
          <w:sz w:val="28"/>
          <w:szCs w:val="28"/>
          <w:lang w:eastAsia="zh-CN"/>
        </w:rPr>
        <w:t>一、</w:t>
      </w:r>
      <w:r>
        <w:rPr>
          <w:rFonts w:hint="eastAsia" w:ascii="宋体" w:hAnsi="宋体" w:eastAsia="宋体" w:cs="宋体"/>
          <w:b/>
          <w:bCs/>
          <w:sz w:val="28"/>
          <w:szCs w:val="28"/>
        </w:rPr>
        <w:t>项目</w:t>
      </w:r>
      <w:r>
        <w:rPr>
          <w:rFonts w:hint="eastAsia" w:hAnsi="宋体" w:eastAsia="宋体" w:cs="宋体"/>
          <w:b/>
          <w:bCs/>
          <w:sz w:val="28"/>
          <w:szCs w:val="28"/>
          <w:lang w:eastAsia="zh-CN"/>
        </w:rPr>
        <w:t>名称</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8"/>
          <w:szCs w:val="28"/>
        </w:rPr>
      </w:pPr>
      <w:r>
        <w:rPr>
          <w:rFonts w:hint="eastAsia" w:ascii="宋体" w:hAnsi="宋体" w:eastAsia="宋体" w:cs="宋体"/>
          <w:b w:val="0"/>
          <w:bCs w:val="0"/>
          <w:sz w:val="28"/>
          <w:szCs w:val="28"/>
          <w:lang w:val="en-US" w:eastAsia="zh-CN"/>
        </w:rPr>
        <w:t xml:space="preserve">    柳州市工人医院总院采购种植一批银杏树</w:t>
      </w:r>
      <w:r>
        <w:rPr>
          <w:rFonts w:hint="eastAsia" w:hAnsi="宋体" w:eastAsia="宋体" w:cs="宋体"/>
          <w:b w:val="0"/>
          <w:bCs w:val="0"/>
          <w:sz w:val="28"/>
          <w:szCs w:val="28"/>
          <w:lang w:val="en-US" w:eastAsia="zh-CN"/>
        </w:rPr>
        <w:t>项目</w:t>
      </w:r>
      <w:r>
        <w:rPr>
          <w:rFonts w:hint="eastAsia" w:ascii="宋体" w:hAnsi="宋体" w:eastAsia="宋体" w:cs="宋体"/>
          <w:sz w:val="28"/>
          <w:szCs w:val="28"/>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sz w:val="28"/>
          <w:szCs w:val="28"/>
          <w:lang w:eastAsia="zh-CN"/>
        </w:rPr>
      </w:pPr>
      <w:r>
        <w:rPr>
          <w:rFonts w:hint="eastAsia" w:hAnsi="宋体" w:eastAsia="宋体" w:cs="宋体"/>
          <w:b/>
          <w:bCs/>
          <w:sz w:val="28"/>
          <w:szCs w:val="28"/>
          <w:lang w:eastAsia="zh-CN"/>
        </w:rPr>
        <w:t>二、项目</w:t>
      </w:r>
      <w:r>
        <w:rPr>
          <w:rFonts w:hint="eastAsia" w:ascii="宋体" w:hAnsi="宋体" w:eastAsia="宋体" w:cs="宋体"/>
          <w:b/>
          <w:bCs/>
          <w:sz w:val="28"/>
          <w:szCs w:val="28"/>
          <w:lang w:eastAsia="zh-CN"/>
        </w:rPr>
        <w:t>概况</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eastAsia="宋体" w:cs="宋体"/>
          <w:sz w:val="28"/>
          <w:szCs w:val="28"/>
          <w:lang w:val="en-US" w:eastAsia="zh-CN"/>
        </w:rPr>
      </w:pPr>
      <w:r>
        <w:rPr>
          <w:rFonts w:hint="eastAsia" w:ascii="宋体" w:hAnsi="宋体" w:eastAsia="宋体" w:cs="宋体"/>
          <w:b/>
          <w:bCs/>
          <w:sz w:val="28"/>
          <w:szCs w:val="28"/>
          <w:lang w:val="en-US" w:eastAsia="zh-CN"/>
        </w:rPr>
        <w:t xml:space="preserve">   </w:t>
      </w:r>
      <w:r>
        <w:rPr>
          <w:rFonts w:hint="eastAsia" w:hAnsi="宋体" w:eastAsia="宋体" w:cs="宋体"/>
          <w:sz w:val="28"/>
          <w:szCs w:val="28"/>
          <w:lang w:val="en-US" w:eastAsia="zh-CN"/>
        </w:rPr>
        <w:t xml:space="preserve"> 项目为</w:t>
      </w:r>
      <w:r>
        <w:rPr>
          <w:rFonts w:hint="eastAsia" w:ascii="宋体" w:hAnsi="宋体" w:eastAsia="宋体" w:cs="宋体"/>
          <w:b w:val="0"/>
          <w:bCs w:val="0"/>
          <w:sz w:val="28"/>
          <w:szCs w:val="28"/>
          <w:lang w:val="en-US" w:eastAsia="zh-CN"/>
        </w:rPr>
        <w:t>柳州市工人医院总院采购种植一批银杏树</w:t>
      </w:r>
      <w:r>
        <w:rPr>
          <w:rFonts w:hint="eastAsia" w:hAnsi="宋体" w:eastAsia="宋体" w:cs="宋体"/>
          <w:b w:val="0"/>
          <w:bCs w:val="0"/>
          <w:sz w:val="28"/>
          <w:szCs w:val="28"/>
          <w:lang w:val="en-US" w:eastAsia="zh-CN"/>
        </w:rPr>
        <w:t>，项目位于柳州市工人医院总院院区北广场，包含树木采购及种植</w:t>
      </w:r>
      <w:r>
        <w:rPr>
          <w:rFonts w:hint="eastAsia" w:hAnsi="宋体" w:eastAsia="宋体" w:cs="宋体"/>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eastAsia="zh-CN"/>
        </w:rPr>
        <w:t>三、</w:t>
      </w:r>
      <w:r>
        <w:rPr>
          <w:rFonts w:hint="eastAsia" w:hAnsi="宋体" w:eastAsia="宋体" w:cs="宋体"/>
          <w:b/>
          <w:bCs/>
          <w:sz w:val="28"/>
          <w:szCs w:val="28"/>
          <w:lang w:eastAsia="zh-CN"/>
        </w:rPr>
        <w:t>投标人</w:t>
      </w:r>
      <w:r>
        <w:rPr>
          <w:rFonts w:hint="eastAsia" w:hAnsi="宋体" w:eastAsia="宋体" w:cs="宋体"/>
          <w:b/>
          <w:bCs/>
          <w:sz w:val="28"/>
          <w:szCs w:val="28"/>
          <w:lang w:val="en-US" w:eastAsia="zh-CN"/>
        </w:rPr>
        <w:t>/供应商资格条件</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1、投标人需为国内注册（指按国家有关规定要求注册的），具备法人资格；</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2、参与单位三年内在经营活动中没有重大违法记录和不良信用记录；</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3、参与单位有效的“营业执照”副本复印件；</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4、由国家质量技术监督局颁发的中华人民共和国组织机构代码证复印件（三证合一除外）和法定代表人身份证明复印件； </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5、参与单位有效的“税务登记证”副本复印件（国税或地税，三证合一除外）；</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hAnsi="宋体" w:eastAsia="宋体" w:cs="宋体"/>
          <w:b w:val="0"/>
          <w:bCs w:val="0"/>
          <w:sz w:val="28"/>
          <w:szCs w:val="28"/>
          <w:lang w:val="en-US" w:eastAsia="zh-CN"/>
        </w:rPr>
        <w:t>6、</w:t>
      </w:r>
      <w:r>
        <w:rPr>
          <w:rFonts w:hint="eastAsia" w:ascii="宋体" w:hAnsi="宋体" w:eastAsia="宋体" w:cs="宋体"/>
          <w:b w:val="0"/>
          <w:bCs w:val="0"/>
          <w:sz w:val="28"/>
          <w:szCs w:val="28"/>
          <w:lang w:val="en-US" w:eastAsia="zh-CN"/>
        </w:rPr>
        <w:t>标书中应注明该单位相关业绩；</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eastAsia="宋体" w:cs="宋体"/>
          <w:b/>
          <w:bCs/>
          <w:sz w:val="28"/>
          <w:szCs w:val="28"/>
          <w:lang w:val="en-US" w:eastAsia="zh-CN"/>
        </w:rPr>
      </w:pPr>
      <w:r>
        <w:rPr>
          <w:rFonts w:hint="eastAsia" w:hAnsi="宋体" w:eastAsia="宋体" w:cs="宋体"/>
          <w:b/>
          <w:bCs/>
          <w:sz w:val="28"/>
          <w:szCs w:val="28"/>
          <w:lang w:val="en-US" w:eastAsia="zh-CN"/>
        </w:rPr>
        <w:t>四、项目内容</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柳州市工人医院总院采购种植一批银杏树</w:t>
      </w:r>
      <w:r>
        <w:rPr>
          <w:rFonts w:hint="eastAsia" w:hAnsi="宋体" w:eastAsia="宋体" w:cs="宋体"/>
          <w:b w:val="0"/>
          <w:bCs w:val="0"/>
          <w:sz w:val="28"/>
          <w:szCs w:val="28"/>
          <w:lang w:val="en-US" w:eastAsia="zh-CN"/>
        </w:rPr>
        <w:t>项目，主要内容为在行政楼前北广场绿地种植10株高：500-600cm、胸径：15cm、冠幅：200-250cm的银杏树，项目包含树木采购、运送、种植以及绿地草皮修补。</w:t>
      </w:r>
    </w:p>
    <w:p>
      <w:pPr>
        <w:pStyle w:val="2"/>
        <w:rPr>
          <w:rFonts w:hint="eastAsia" w:hAnsi="宋体" w:eastAsia="宋体" w:cs="宋体"/>
          <w:b w:val="0"/>
          <w:bCs w:val="0"/>
          <w:sz w:val="28"/>
          <w:szCs w:val="28"/>
          <w:lang w:val="en-US" w:eastAsia="zh-CN"/>
        </w:rPr>
      </w:pPr>
    </w:p>
    <w:p>
      <w:pPr>
        <w:rPr>
          <w:rFonts w:hint="eastAsia" w:hAnsi="宋体" w:eastAsia="宋体" w:cs="宋体"/>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hAnsi="宋体" w:eastAsia="宋体" w:cs="宋体"/>
          <w:b w:val="0"/>
          <w:bCs w:val="0"/>
          <w:sz w:val="28"/>
          <w:szCs w:val="28"/>
          <w:lang w:val="en-US" w:eastAsia="zh-CN"/>
        </w:rPr>
      </w:pPr>
      <w:r>
        <w:rPr>
          <w:rFonts w:hint="eastAsia" w:hAnsi="宋体" w:eastAsia="宋体" w:cs="宋体"/>
          <w:b w:val="0"/>
          <w:bCs w:val="0"/>
          <w:sz w:val="28"/>
          <w:szCs w:val="28"/>
          <w:lang w:val="en-US" w:eastAsia="zh-CN"/>
        </w:rPr>
        <w:t>主要采购</w:t>
      </w:r>
      <w:bookmarkStart w:id="0" w:name="_GoBack"/>
      <w:bookmarkEnd w:id="0"/>
      <w:r>
        <w:rPr>
          <w:rFonts w:hint="eastAsia" w:hAnsi="宋体" w:eastAsia="宋体" w:cs="宋体"/>
          <w:b w:val="0"/>
          <w:bCs w:val="0"/>
          <w:sz w:val="28"/>
          <w:szCs w:val="28"/>
          <w:lang w:val="en-US" w:eastAsia="zh-CN"/>
        </w:rPr>
        <w:t>清单表：</w:t>
      </w:r>
    </w:p>
    <w:tbl>
      <w:tblPr>
        <w:tblStyle w:val="5"/>
        <w:tblW w:w="935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0"/>
        <w:gridCol w:w="3589"/>
        <w:gridCol w:w="866"/>
        <w:gridCol w:w="817"/>
        <w:gridCol w:w="34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6" w:hRule="atLeast"/>
        </w:trPr>
        <w:tc>
          <w:tcPr>
            <w:tcW w:w="66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3589"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w:t>
            </w:r>
          </w:p>
        </w:tc>
        <w:tc>
          <w:tcPr>
            <w:tcW w:w="8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81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34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66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589"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default" w:hAnsi="宋体" w:eastAsia="宋体" w:cs="宋体"/>
                <w:i w:val="0"/>
                <w:iCs w:val="0"/>
                <w:color w:val="000000"/>
                <w:kern w:val="0"/>
                <w:sz w:val="22"/>
                <w:szCs w:val="22"/>
                <w:u w:val="none"/>
                <w:lang w:val="en-US" w:eastAsia="zh-CN" w:bidi="ar"/>
              </w:rPr>
            </w:pPr>
            <w:r>
              <w:rPr>
                <w:rFonts w:hint="eastAsia" w:hAnsi="宋体" w:eastAsia="宋体" w:cs="宋体"/>
                <w:i w:val="0"/>
                <w:iCs w:val="0"/>
                <w:color w:val="000000"/>
                <w:kern w:val="0"/>
                <w:sz w:val="22"/>
                <w:szCs w:val="22"/>
                <w:u w:val="none"/>
                <w:lang w:val="en-US" w:eastAsia="zh-CN" w:bidi="ar"/>
              </w:rPr>
              <w:t>银杏树</w:t>
            </w:r>
          </w:p>
        </w:tc>
        <w:tc>
          <w:tcPr>
            <w:tcW w:w="866"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default" w:hAnsi="宋体" w:eastAsia="宋体" w:cs="宋体"/>
                <w:i w:val="0"/>
                <w:iCs w:val="0"/>
                <w:color w:val="000000"/>
                <w:kern w:val="0"/>
                <w:sz w:val="22"/>
                <w:szCs w:val="22"/>
                <w:u w:val="none"/>
                <w:lang w:val="en-US" w:eastAsia="zh-CN" w:bidi="ar"/>
              </w:rPr>
            </w:pPr>
            <w:r>
              <w:rPr>
                <w:rFonts w:hint="eastAsia" w:hAnsi="宋体" w:eastAsia="宋体" w:cs="宋体"/>
                <w:i w:val="0"/>
                <w:iCs w:val="0"/>
                <w:color w:val="000000"/>
                <w:kern w:val="0"/>
                <w:sz w:val="22"/>
                <w:szCs w:val="22"/>
                <w:u w:val="none"/>
                <w:lang w:val="en-US" w:eastAsia="zh-CN" w:bidi="ar"/>
              </w:rPr>
              <w:t>10</w:t>
            </w:r>
          </w:p>
        </w:tc>
        <w:tc>
          <w:tcPr>
            <w:tcW w:w="817"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hAnsi="宋体" w:eastAsia="宋体" w:cs="宋体"/>
                <w:i w:val="0"/>
                <w:iCs w:val="0"/>
                <w:color w:val="000000"/>
                <w:kern w:val="0"/>
                <w:sz w:val="22"/>
                <w:szCs w:val="22"/>
                <w:u w:val="none"/>
                <w:lang w:val="en-US" w:eastAsia="zh-CN" w:bidi="ar"/>
              </w:rPr>
            </w:pPr>
            <w:r>
              <w:rPr>
                <w:rFonts w:hint="eastAsia" w:hAnsi="宋体" w:eastAsia="宋体" w:cs="宋体"/>
                <w:i w:val="0"/>
                <w:iCs w:val="0"/>
                <w:color w:val="000000"/>
                <w:kern w:val="0"/>
                <w:sz w:val="22"/>
                <w:szCs w:val="22"/>
                <w:u w:val="none"/>
                <w:lang w:val="en-US" w:eastAsia="zh-CN" w:bidi="ar"/>
              </w:rPr>
              <w:t>株</w:t>
            </w:r>
          </w:p>
        </w:tc>
        <w:tc>
          <w:tcPr>
            <w:tcW w:w="34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hAnsi="宋体" w:eastAsia="宋体" w:cs="宋体"/>
                <w:i w:val="0"/>
                <w:iCs w:val="0"/>
                <w:color w:val="000000"/>
                <w:kern w:val="0"/>
                <w:sz w:val="22"/>
                <w:szCs w:val="22"/>
                <w:u w:val="none"/>
                <w:lang w:val="en-US" w:eastAsia="zh-CN" w:bidi="ar"/>
              </w:rPr>
            </w:pPr>
            <w:r>
              <w:rPr>
                <w:rFonts w:hint="eastAsia" w:hAnsi="宋体" w:eastAsia="宋体" w:cs="宋体"/>
                <w:i w:val="0"/>
                <w:iCs w:val="0"/>
                <w:color w:val="000000"/>
                <w:kern w:val="0"/>
                <w:sz w:val="22"/>
                <w:szCs w:val="22"/>
                <w:u w:val="none"/>
                <w:lang w:val="en-US" w:eastAsia="zh-CN" w:bidi="ar"/>
              </w:rPr>
              <w:t>高500-600cm、胸径：15cm、冠幅：200-250cm （包含人工种植、吊车、运费）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66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589"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default" w:hAnsi="宋体" w:eastAsia="宋体" w:cs="宋体"/>
                <w:i w:val="0"/>
                <w:iCs w:val="0"/>
                <w:color w:val="000000"/>
                <w:kern w:val="0"/>
                <w:sz w:val="22"/>
                <w:szCs w:val="22"/>
                <w:u w:val="none"/>
                <w:lang w:val="en-US" w:eastAsia="zh-CN" w:bidi="ar"/>
              </w:rPr>
            </w:pPr>
            <w:r>
              <w:rPr>
                <w:rFonts w:hint="eastAsia" w:hAnsi="宋体" w:eastAsia="宋体" w:cs="宋体"/>
                <w:i w:val="0"/>
                <w:iCs w:val="0"/>
                <w:color w:val="000000"/>
                <w:kern w:val="0"/>
                <w:sz w:val="22"/>
                <w:szCs w:val="22"/>
                <w:u w:val="none"/>
                <w:lang w:val="en-US" w:eastAsia="zh-CN" w:bidi="ar"/>
              </w:rPr>
              <w:t>草皮</w:t>
            </w:r>
          </w:p>
        </w:tc>
        <w:tc>
          <w:tcPr>
            <w:tcW w:w="866"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default" w:hAnsi="宋体" w:eastAsia="宋体" w:cs="宋体"/>
                <w:i w:val="0"/>
                <w:iCs w:val="0"/>
                <w:color w:val="000000"/>
                <w:kern w:val="0"/>
                <w:sz w:val="22"/>
                <w:szCs w:val="22"/>
                <w:u w:val="none"/>
                <w:lang w:val="en-US" w:eastAsia="zh-CN" w:bidi="ar"/>
              </w:rPr>
            </w:pPr>
            <w:r>
              <w:rPr>
                <w:rFonts w:hint="eastAsia" w:hAnsi="宋体" w:eastAsia="宋体" w:cs="宋体"/>
                <w:i w:val="0"/>
                <w:iCs w:val="0"/>
                <w:color w:val="000000"/>
                <w:kern w:val="0"/>
                <w:sz w:val="22"/>
                <w:szCs w:val="22"/>
                <w:u w:val="none"/>
                <w:lang w:val="en-US" w:eastAsia="zh-CN" w:bidi="ar"/>
              </w:rPr>
              <w:t>20</w:t>
            </w:r>
          </w:p>
        </w:tc>
        <w:tc>
          <w:tcPr>
            <w:tcW w:w="817"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hAnsi="宋体" w:eastAsia="宋体" w:cs="宋体"/>
                <w:i w:val="0"/>
                <w:iCs w:val="0"/>
                <w:color w:val="000000"/>
                <w:kern w:val="0"/>
                <w:sz w:val="22"/>
                <w:szCs w:val="22"/>
                <w:u w:val="none"/>
                <w:lang w:val="en-US" w:eastAsia="zh-CN" w:bidi="ar"/>
              </w:rPr>
            </w:pPr>
            <w:r>
              <w:rPr>
                <w:rFonts w:hint="eastAsia" w:hAnsi="宋体" w:eastAsia="宋体" w:cs="宋体"/>
                <w:i w:val="0"/>
                <w:iCs w:val="0"/>
                <w:color w:val="000000"/>
                <w:kern w:val="0"/>
                <w:sz w:val="22"/>
                <w:szCs w:val="22"/>
                <w:u w:val="none"/>
                <w:lang w:val="en-US" w:eastAsia="zh-CN" w:bidi="ar"/>
              </w:rPr>
              <w:t>m²</w:t>
            </w:r>
          </w:p>
        </w:tc>
        <w:tc>
          <w:tcPr>
            <w:tcW w:w="34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hAnsi="宋体" w:eastAsia="宋体" w:cs="宋体"/>
                <w:i w:val="0"/>
                <w:iCs w:val="0"/>
                <w:color w:val="000000"/>
                <w:kern w:val="0"/>
                <w:sz w:val="22"/>
                <w:szCs w:val="22"/>
                <w:u w:val="none"/>
                <w:lang w:val="en-US" w:eastAsia="zh-CN" w:bidi="ar"/>
              </w:rPr>
            </w:pPr>
            <w:r>
              <w:rPr>
                <w:rFonts w:hint="eastAsia" w:hAnsi="宋体" w:eastAsia="宋体" w:cs="宋体"/>
                <w:i w:val="0"/>
                <w:iCs w:val="0"/>
                <w:color w:val="000000"/>
                <w:kern w:val="0"/>
                <w:sz w:val="22"/>
                <w:szCs w:val="22"/>
                <w:u w:val="none"/>
                <w:lang w:val="en-US" w:eastAsia="zh-CN" w:bidi="ar"/>
              </w:rPr>
              <w:t>马尼拉草</w:t>
            </w:r>
          </w:p>
        </w:tc>
      </w:tr>
    </w:tbl>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eastAsia="宋体" w:cs="宋体"/>
          <w:sz w:val="28"/>
          <w:szCs w:val="28"/>
          <w:lang w:val="en-US" w:eastAsia="zh-CN"/>
        </w:rPr>
      </w:pPr>
      <w:r>
        <w:rPr>
          <w:rFonts w:hint="eastAsia" w:hAnsi="宋体" w:eastAsia="宋体" w:cs="宋体"/>
          <w:b/>
          <w:bCs/>
          <w:sz w:val="28"/>
          <w:szCs w:val="28"/>
          <w:lang w:val="en-US" w:eastAsia="zh-CN"/>
        </w:rPr>
        <w:t>五、招标</w:t>
      </w:r>
      <w:r>
        <w:rPr>
          <w:rFonts w:hint="eastAsia" w:ascii="宋体" w:hAnsi="宋体" w:eastAsia="宋体" w:cs="宋体"/>
          <w:b/>
          <w:bCs/>
          <w:sz w:val="28"/>
          <w:szCs w:val="28"/>
          <w:lang w:val="en-US" w:eastAsia="zh-CN"/>
        </w:rPr>
        <w:t>要求</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1.应标方负责项目所有树木的采购及种植；</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 xml:space="preserve">2.要求应标单位提供的所有种植树木包成活； </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3.应标单位负责所有树木运输到院方指定位置进行种植；</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4.种植过程中确保安全，不能影响医院业务正常运行；</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eastAsia="宋体" w:cs="宋体"/>
          <w:sz w:val="28"/>
          <w:szCs w:val="28"/>
          <w:lang w:val="en-US" w:eastAsia="zh-CN"/>
        </w:rPr>
      </w:pPr>
      <w:r>
        <w:rPr>
          <w:rFonts w:hint="eastAsia" w:hAnsi="宋体" w:eastAsia="宋体" w:cs="宋体"/>
          <w:b/>
          <w:bCs/>
          <w:sz w:val="28"/>
          <w:szCs w:val="28"/>
          <w:lang w:val="en-US" w:eastAsia="zh-CN"/>
        </w:rPr>
        <w:t>六、合同工期及报价方式</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1.签订合同后，5天内完成树木供货及种植；</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 xml:space="preserve">2.报价为总价包干报价形式。   </w:t>
      </w:r>
    </w:p>
    <w:p>
      <w:pPr>
        <w:spacing w:line="240" w:lineRule="auto"/>
        <w:jc w:val="both"/>
        <w:rPr>
          <w:rFonts w:hint="eastAsia" w:hAnsi="宋体" w:eastAsia="宋体" w:cs="宋体"/>
          <w:sz w:val="28"/>
          <w:szCs w:val="28"/>
          <w:lang w:val="en-US" w:eastAsia="zh-CN"/>
        </w:rPr>
      </w:pPr>
      <w:r>
        <w:rPr>
          <w:rFonts w:hint="eastAsia" w:hAnsi="宋体" w:eastAsia="宋体" w:cs="宋体"/>
          <w:sz w:val="28"/>
          <w:szCs w:val="28"/>
          <w:lang w:val="en-US" w:eastAsia="zh-CN"/>
        </w:rPr>
        <w:t xml:space="preserve">                                                      总务科</w:t>
      </w:r>
    </w:p>
    <w:p>
      <w:pPr>
        <w:spacing w:line="240" w:lineRule="auto"/>
        <w:jc w:val="both"/>
        <w:rPr>
          <w:rFonts w:hint="eastAsia" w:hAnsi="宋体" w:eastAsia="宋体" w:cs="宋体"/>
          <w:sz w:val="28"/>
          <w:szCs w:val="28"/>
          <w:lang w:val="en-US" w:eastAsia="zh-CN"/>
        </w:rPr>
      </w:pPr>
      <w:r>
        <w:rPr>
          <w:rFonts w:hint="eastAsia" w:hAnsi="宋体" w:eastAsia="宋体" w:cs="宋体"/>
          <w:sz w:val="28"/>
          <w:szCs w:val="28"/>
          <w:lang w:val="en-US" w:eastAsia="zh-CN"/>
        </w:rPr>
        <w:t xml:space="preserve">                                                 2024年3月4日</w:t>
      </w:r>
    </w:p>
    <w:sectPr>
      <w:pgSz w:w="11906" w:h="16838"/>
      <w:pgMar w:top="1417" w:right="1417" w:bottom="1417"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4NDVmNTkxMWMxYTExZjNmYzdhMGMwODk5ZWM5YmIifQ=="/>
    <w:docVar w:name="KSO_WPS_MARK_KEY" w:val="cec2feed-3b84-4cab-8c21-6e6d672e4e4e"/>
  </w:docVars>
  <w:rsids>
    <w:rsidRoot w:val="53C91D89"/>
    <w:rsid w:val="010951A7"/>
    <w:rsid w:val="029006F1"/>
    <w:rsid w:val="03435C52"/>
    <w:rsid w:val="041744FB"/>
    <w:rsid w:val="042621F8"/>
    <w:rsid w:val="047E1FB9"/>
    <w:rsid w:val="05B0028B"/>
    <w:rsid w:val="05C74289"/>
    <w:rsid w:val="06D663A6"/>
    <w:rsid w:val="08737B22"/>
    <w:rsid w:val="0D052F8B"/>
    <w:rsid w:val="0D5E24E5"/>
    <w:rsid w:val="0DEC388F"/>
    <w:rsid w:val="0E1F0604"/>
    <w:rsid w:val="0EF20905"/>
    <w:rsid w:val="11424D1C"/>
    <w:rsid w:val="11634099"/>
    <w:rsid w:val="128571E5"/>
    <w:rsid w:val="139F4F81"/>
    <w:rsid w:val="151F1A89"/>
    <w:rsid w:val="158A71B2"/>
    <w:rsid w:val="171C1FFC"/>
    <w:rsid w:val="17AA5816"/>
    <w:rsid w:val="17F07302"/>
    <w:rsid w:val="1AAD4E6B"/>
    <w:rsid w:val="1B6718F6"/>
    <w:rsid w:val="1C52663A"/>
    <w:rsid w:val="1E1D2544"/>
    <w:rsid w:val="1F7B2D1C"/>
    <w:rsid w:val="1FBD62B1"/>
    <w:rsid w:val="20B16B03"/>
    <w:rsid w:val="219B01F8"/>
    <w:rsid w:val="21A07DC1"/>
    <w:rsid w:val="22E362D2"/>
    <w:rsid w:val="22E77039"/>
    <w:rsid w:val="242C68E1"/>
    <w:rsid w:val="26D52249"/>
    <w:rsid w:val="2C022C0C"/>
    <w:rsid w:val="2CB404AC"/>
    <w:rsid w:val="2CDF3794"/>
    <w:rsid w:val="2E852EAB"/>
    <w:rsid w:val="31040C94"/>
    <w:rsid w:val="31F22A68"/>
    <w:rsid w:val="337104EB"/>
    <w:rsid w:val="34D91454"/>
    <w:rsid w:val="35AC53AF"/>
    <w:rsid w:val="35E65579"/>
    <w:rsid w:val="3E2C4BB7"/>
    <w:rsid w:val="3F664045"/>
    <w:rsid w:val="40012417"/>
    <w:rsid w:val="40466488"/>
    <w:rsid w:val="40D46D12"/>
    <w:rsid w:val="4172433C"/>
    <w:rsid w:val="417D3E89"/>
    <w:rsid w:val="419A0FA7"/>
    <w:rsid w:val="421C47E7"/>
    <w:rsid w:val="42B208A8"/>
    <w:rsid w:val="44D84D81"/>
    <w:rsid w:val="45960004"/>
    <w:rsid w:val="47A37881"/>
    <w:rsid w:val="47F24951"/>
    <w:rsid w:val="489B4B75"/>
    <w:rsid w:val="49634BF7"/>
    <w:rsid w:val="4CB6510B"/>
    <w:rsid w:val="4D1B00DF"/>
    <w:rsid w:val="4FF57096"/>
    <w:rsid w:val="50E85F0B"/>
    <w:rsid w:val="52F3051F"/>
    <w:rsid w:val="53605111"/>
    <w:rsid w:val="53C91D89"/>
    <w:rsid w:val="55617B80"/>
    <w:rsid w:val="561D501A"/>
    <w:rsid w:val="56515FE9"/>
    <w:rsid w:val="5A447D2A"/>
    <w:rsid w:val="5ACD240B"/>
    <w:rsid w:val="5CB3223D"/>
    <w:rsid w:val="5E40418F"/>
    <w:rsid w:val="5F442227"/>
    <w:rsid w:val="5F491309"/>
    <w:rsid w:val="623A7395"/>
    <w:rsid w:val="627438C2"/>
    <w:rsid w:val="63814B5D"/>
    <w:rsid w:val="680C7FB1"/>
    <w:rsid w:val="6A9B7D71"/>
    <w:rsid w:val="6AE954B5"/>
    <w:rsid w:val="6BA044C1"/>
    <w:rsid w:val="6C775AF2"/>
    <w:rsid w:val="6E5E469C"/>
    <w:rsid w:val="6F0453DE"/>
    <w:rsid w:val="6F250725"/>
    <w:rsid w:val="6F395FEB"/>
    <w:rsid w:val="717766ED"/>
    <w:rsid w:val="72625B8C"/>
    <w:rsid w:val="73BB4BC8"/>
    <w:rsid w:val="74607426"/>
    <w:rsid w:val="76C91732"/>
    <w:rsid w:val="77DD02F3"/>
    <w:rsid w:val="78BA1DEE"/>
    <w:rsid w:val="79562EED"/>
    <w:rsid w:val="7AC124B5"/>
    <w:rsid w:val="7AF9322A"/>
    <w:rsid w:val="7B161079"/>
    <w:rsid w:val="7B6660C0"/>
    <w:rsid w:val="7CAF0D43"/>
    <w:rsid w:val="7CC12FE9"/>
    <w:rsid w:val="7D0A0C4E"/>
    <w:rsid w:val="7DBC3A33"/>
    <w:rsid w:val="7DFD69D9"/>
    <w:rsid w:val="7FE6601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Courier New"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380" w:lineRule="exact"/>
    </w:pPr>
    <w:rPr>
      <w:rFonts w:ascii="Times New Roman" w:hAnsi="Times New Roman" w:eastAsia="宋体" w:cs="Times New Roman"/>
      <w:sz w:val="24"/>
      <w:szCs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 Char Char Char Char Char Char1 Char"/>
    <w:basedOn w:val="1"/>
    <w:qFormat/>
    <w:uiPriority w:val="0"/>
    <w:rPr>
      <w:sz w:val="24"/>
      <w:szCs w:val="24"/>
    </w:rPr>
  </w:style>
  <w:style w:type="character" w:customStyle="1" w:styleId="9">
    <w:name w:val="font21"/>
    <w:basedOn w:val="7"/>
    <w:qFormat/>
    <w:uiPriority w:val="0"/>
    <w:rPr>
      <w:rFonts w:hint="eastAsia" w:ascii="宋体" w:hAnsi="宋体" w:eastAsia="宋体" w:cs="宋体"/>
      <w:color w:val="000000"/>
      <w:sz w:val="24"/>
      <w:szCs w:val="24"/>
      <w:u w:val="none"/>
    </w:rPr>
  </w:style>
  <w:style w:type="character" w:customStyle="1" w:styleId="10">
    <w:name w:val="font31"/>
    <w:basedOn w:val="7"/>
    <w:qFormat/>
    <w:uiPriority w:val="0"/>
    <w:rPr>
      <w:rFonts w:hint="default" w:ascii="Times New Roman" w:hAnsi="Times New Roman" w:cs="Times New Roman"/>
      <w:color w:val="000000"/>
      <w:sz w:val="22"/>
      <w:szCs w:val="22"/>
      <w:u w:val="none"/>
    </w:rPr>
  </w:style>
  <w:style w:type="character" w:customStyle="1" w:styleId="11">
    <w:name w:val="font41"/>
    <w:basedOn w:val="7"/>
    <w:qFormat/>
    <w:uiPriority w:val="0"/>
    <w:rPr>
      <w:rFonts w:hint="eastAsia" w:ascii="宋体" w:hAnsi="宋体" w:eastAsia="宋体" w:cs="宋体"/>
      <w:color w:val="000000"/>
      <w:sz w:val="22"/>
      <w:szCs w:val="22"/>
      <w:u w:val="none"/>
    </w:rPr>
  </w:style>
  <w:style w:type="paragraph" w:customStyle="1" w:styleId="12">
    <w:name w:val="正文2"/>
    <w:basedOn w:val="1"/>
    <w:qFormat/>
    <w:uiPriority w:val="0"/>
    <w:pPr>
      <w:spacing w:before="156" w:line="360" w:lineRule="auto"/>
      <w:ind w:firstLine="510" w:firstLineChars="200"/>
    </w:pPr>
    <w:rPr>
      <w:sz w:val="24"/>
    </w:rPr>
  </w:style>
  <w:style w:type="character" w:customStyle="1" w:styleId="13">
    <w:name w:val="font11"/>
    <w:basedOn w:val="7"/>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604</Words>
  <Characters>655</Characters>
  <Lines>0</Lines>
  <Paragraphs>0</Paragraphs>
  <TotalTime>1</TotalTime>
  <ScaleCrop>false</ScaleCrop>
  <LinksUpToDate>false</LinksUpToDate>
  <CharactersWithSpaces>772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2016-03-02T06:46:00Z</dcterms:created>
  <dc:creator>Administrator</dc:creator>
  <cp:lastModifiedBy>刘华盛</cp:lastModifiedBy>
  <cp:lastPrinted>2023-10-25T10:50:00Z</cp:lastPrinted>
  <dcterms:modified xsi:type="dcterms:W3CDTF">2024-03-04T09:29:36Z</dcterms:modified>
  <dc:title>关于西院门诊住院综合楼大堂采光井电动百叶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676BB8C8E330493DB527A03640A94E19</vt:lpwstr>
  </property>
</Properties>
</file>