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2024-2027年度全院消防器材类采购项目的需求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40" w:lineRule="exact"/>
        <w:jc w:val="center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2024-2027年度全院消防器材类采购项目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二.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医院使用要求，需</w:t>
      </w:r>
      <w:r>
        <w:rPr>
          <w:rFonts w:hint="eastAsia" w:ascii="仿宋" w:hAnsi="仿宋" w:eastAsia="仿宋" w:cs="仿宋"/>
          <w:sz w:val="30"/>
          <w:szCs w:val="30"/>
        </w:rPr>
        <w:t>遴选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消防器材类</w:t>
      </w:r>
      <w:r>
        <w:rPr>
          <w:rFonts w:hint="eastAsia" w:ascii="仿宋" w:hAnsi="仿宋" w:eastAsia="仿宋" w:cs="仿宋"/>
          <w:sz w:val="30"/>
          <w:szCs w:val="30"/>
        </w:rPr>
        <w:t>供应商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进行年度供应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商资质条件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具有《中华人民共和国政府采购法》第二十二条规定的条件；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在中华人民共和国境内注册且具备独立法人资格的企业（营业执照经营范围应包括消防器材生产或销售）。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具有合法的企业法人营业执照，组织机构代码证，税务登记证以及法定代表人授权书。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财务状况良好，在经营活动中没有违法记录。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参与单位三年内在经营活动中没有重大违法记录和不良信用记录；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采购内容清单及报价</w:t>
      </w:r>
    </w:p>
    <w:tbl>
      <w:tblPr>
        <w:tblW w:w="10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657"/>
        <w:gridCol w:w="2445"/>
        <w:gridCol w:w="765"/>
        <w:gridCol w:w="1215"/>
        <w:gridCol w:w="118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消防器材明细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质保（年）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新配置4kg干粉灭火器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MFZ/ABC4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新配置2kg二氧化碳灭火器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悬挂式超细干粉灭火器4kg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FZX-ACT4/1.2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灭火器箱（0.8mm）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4kg装2具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消防应急灯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安全出口标志灯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消防服（5件套）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最新款（款式、号型、规格符合GB/T1335.1、GB/T1335.2有关规定自行设计）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消防水带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65-10型-20米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路锥筒（方锥）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70*35*35cm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消防手报按钮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JBF-VB5301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消防栓报按钮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JBF5123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JBF5176A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烟感探测器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JTY-GD-JBF5100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温感探测器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JTY-GD-JBF5101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消防水枪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DN65cm水枪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消防水枪接扣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DN65cm接口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消防主机电池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12V12AH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防火卷帘门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钢质防火门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木质防火门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防火卷帘门按钮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SXD-G2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卷帘门控制箱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FJK-SF=HR200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卷帘门电池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CA1212  12V2.2A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卷帘门电机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FJJ1102-3P-(100A)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消防广播输入输出模块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JBF5143A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消火栓箱门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800×650×220 玻璃门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800×650×220 铁皮门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1800*700*240 铝门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消火栓箱框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1800*700*240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800×650×220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合计单价（元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质量标准、技术要求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消防器材产品质量及维护、维修及更新等服务应符合国家相关法律规定的质量要求，供应商并保证通过消防验收。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供应商提供的消防器材符合消防安全有关法律法规，并按照规定取得生产许可并经检验合格，使用登记手续齐全。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应当保证其负责送货、安装、调试、保修等作业人员按照国家有关规定取得相应资格，严格执行安全技术规范和管理制度以及招标单位有关规章制度。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供应商提供的消防器材详细技术资料，其消防器材技术性能和资料上显示相应一致，所供消防器材及随附品应当同时提供制造商制造、安装、改造、维修消防器材的相关资质。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交付的所有消防器材包装能够保证在运输、装卸过程中完好无损，并有减震、防冲击措施，并且按照需要分别采取防潮、防霉、防锈、防腐蚀的保护措施。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每件包装箱内，应附有包括分件名称、数量、价格、图号的详细装箱单、合格证。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负责对招标单位操作人员免费培训。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对安装调试、质保期服务中的安全事项负责，发生安全、质量事故应承担全部赔偿责任。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交货后如出现质量劣质、型号不适合的情况，供应商应无条件给予更换。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供应商积极响应，接到任务后2个工作日要求送货（量不认大小）。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突发特殊情况下（如采购人有紧急检查），中标人需在12小时内完成采购人的采购任务。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本项目报价为：对采购内容清单进行单价报价。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供应商的报价应包含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货物、人工、运费、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税金等所有费用的价格。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合同期限和结算方式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本项目供货期为3年；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结算方式：按实际使用量，每季度结算一次；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九.服务商遴选方式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对供应商的服务质量、及时性及价格进行综合评价，遴选1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供货商。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 ：                             使用科室：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经办人：                                科主任：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         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日期：2024年02月   日                 日期： 2024年02月   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EEED"/>
    <w:multiLevelType w:val="singleLevel"/>
    <w:tmpl w:val="200DEEED"/>
    <w:lvl w:ilvl="0" w:tentative="0">
      <w:start w:val="4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267F5A0F"/>
    <w:multiLevelType w:val="singleLevel"/>
    <w:tmpl w:val="267F5A0F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2">
    <w:nsid w:val="5A081ECC"/>
    <w:multiLevelType w:val="singleLevel"/>
    <w:tmpl w:val="5A081E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77F2E40"/>
    <w:multiLevelType w:val="singleLevel"/>
    <w:tmpl w:val="677F2E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jEyYWNkYTUxODE1OGViNzI1NzM2MDA5MmVhZDAifQ=="/>
  </w:docVars>
  <w:rsids>
    <w:rsidRoot w:val="00000000"/>
    <w:rsid w:val="046C5183"/>
    <w:rsid w:val="08445461"/>
    <w:rsid w:val="0C8C699B"/>
    <w:rsid w:val="18945367"/>
    <w:rsid w:val="18E65387"/>
    <w:rsid w:val="1AAC2A0D"/>
    <w:rsid w:val="1EF80D60"/>
    <w:rsid w:val="28540044"/>
    <w:rsid w:val="297E19E6"/>
    <w:rsid w:val="2D927846"/>
    <w:rsid w:val="2FB45025"/>
    <w:rsid w:val="314E0E58"/>
    <w:rsid w:val="36406568"/>
    <w:rsid w:val="3C302D7A"/>
    <w:rsid w:val="3DAB5470"/>
    <w:rsid w:val="41AD79B3"/>
    <w:rsid w:val="44B972E3"/>
    <w:rsid w:val="45277EDB"/>
    <w:rsid w:val="467D3640"/>
    <w:rsid w:val="46E21205"/>
    <w:rsid w:val="504D74FD"/>
    <w:rsid w:val="50552BF4"/>
    <w:rsid w:val="65EF087C"/>
    <w:rsid w:val="683110C5"/>
    <w:rsid w:val="6A592B56"/>
    <w:rsid w:val="743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2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3991</Words>
  <Characters>4395</Characters>
  <Lines>0</Lines>
  <Paragraphs>0</Paragraphs>
  <TotalTime>9</TotalTime>
  <ScaleCrop>false</ScaleCrop>
  <LinksUpToDate>false</LinksUpToDate>
  <CharactersWithSpaces>4560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2022-08-03T02:28:00Z</dcterms:created>
  <dc:creator>lgyy</dc:creator>
  <cp:lastModifiedBy> 哔哩哔哩小蘑菇</cp:lastModifiedBy>
  <cp:lastPrinted>2022-12-08T10:43:00Z</cp:lastPrinted>
  <dcterms:modified xsi:type="dcterms:W3CDTF">2024-02-18T08:19:49Z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B35ED301596342B9BD3C81DC63B1429E</vt:lpwstr>
  </property>
</Properties>
</file>