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eastAsia="zh-CN"/>
        </w:rPr>
        <w:t>柳州市工人医院</w:t>
      </w:r>
      <w:r>
        <w:rPr>
          <w:rFonts w:hint="eastAsia" w:ascii="黑体" w:hAnsi="黑体" w:eastAsia="黑体" w:cs="黑体"/>
          <w:b/>
          <w:sz w:val="36"/>
          <w:szCs w:val="36"/>
          <w:lang w:val="en-US" w:eastAsia="zh-CN"/>
        </w:rPr>
        <w:t>总院零星维修改造工程招标需求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柳州市工人医院总院零星维修改造工程</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柳州市工人医院总院零星维修改造工程</w:t>
      </w:r>
      <w:r>
        <w:rPr>
          <w:rFonts w:hint="eastAsia" w:hAnsi="宋体" w:eastAsia="宋体" w:cs="宋体"/>
          <w:b w:val="0"/>
          <w:bCs w:val="0"/>
          <w:sz w:val="28"/>
          <w:szCs w:val="28"/>
          <w:lang w:val="en-US" w:eastAsia="zh-CN"/>
        </w:rPr>
        <w:t>，主要包含2023年度柳州市工人医院总院院区范围内单个项目造价在5万元以下的维修改造工程项目，项目地址：柳州市柳南区和平路156号。应标方根据院方要求完成此类工程项目，每季度根据应标单位实际完成工作进行结算</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具建筑工程装饰、水电施工</w:t>
      </w:r>
      <w:r>
        <w:rPr>
          <w:rFonts w:hint="eastAsia" w:ascii="宋体" w:hAnsi="宋体" w:eastAsia="宋体" w:cs="宋体"/>
          <w:b w:val="0"/>
          <w:bCs w:val="0"/>
          <w:sz w:val="28"/>
          <w:szCs w:val="28"/>
          <w:lang w:val="en-US" w:eastAsia="zh-CN"/>
        </w:rPr>
        <w:t>等相关资质；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零星维修改造工程包含院内用房修缮、房屋改造、水电改造、室外景观设施维修改造等，改造范围为造价在5万元以下的维修改造工程项目，应标单位负责以上内容所有材料采购及施工、安装工作，主要施工内容包含：</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1.基建维修：内外墙墙体修缮、建筑结构漏水修补、破损室内装修工程修缮、门窗修缮、钢结构修缮、防锈处理等；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2.房屋改造：墙体砌筑、装饰装修工程、门窗安装、拆除工程、建筑垃圾清运、安装工程等；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3.水电工程：造价在1万元~5万元水电工程项目、洁具安装等；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4.室外景观设施维修改造：绿植补种、土方工程、园林景观工程修缮、高空树木修剪等；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5.五金安装：不锈钢用品制作安装、门锁维修更换、淋浴喷淋头更换等；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bCs/>
          <w:sz w:val="28"/>
          <w:szCs w:val="28"/>
          <w:lang w:val="en-US" w:eastAsia="zh-CN"/>
        </w:rPr>
      </w:pPr>
      <w:r>
        <w:rPr>
          <w:rFonts w:hint="eastAsia" w:hAnsi="宋体" w:eastAsia="宋体" w:cs="宋体"/>
          <w:b w:val="0"/>
          <w:bCs w:val="0"/>
          <w:sz w:val="28"/>
          <w:szCs w:val="28"/>
          <w:lang w:val="en-US" w:eastAsia="zh-CN"/>
        </w:rPr>
        <w:t>6.白蚁防治及红火蚁防治。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Ansi="宋体" w:eastAsia="宋体" w:cs="宋体"/>
          <w:b/>
          <w:bCs/>
          <w:sz w:val="28"/>
          <w:szCs w:val="28"/>
          <w:lang w:val="en-US" w:eastAsia="zh-CN"/>
        </w:rPr>
      </w:pPr>
      <w:r>
        <w:rPr>
          <w:rFonts w:hint="eastAsia" w:hAnsi="宋体" w:eastAsia="宋体" w:cs="宋体"/>
          <w:b/>
          <w:bCs/>
          <w:sz w:val="28"/>
          <w:szCs w:val="28"/>
          <w:lang w:val="en-US" w:eastAsia="zh-CN"/>
        </w:rPr>
        <w:t>五、主要修缮、改善施工内容清单及参考单价</w:t>
      </w:r>
    </w:p>
    <w:tbl>
      <w:tblPr>
        <w:tblStyle w:val="4"/>
        <w:tblpPr w:leftFromText="180" w:rightFromText="180" w:vertAnchor="text" w:horzAnchor="page" w:tblpXSpec="center" w:tblpY="730"/>
        <w:tblOverlap w:val="never"/>
        <w:tblW w:w="94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494"/>
        <w:gridCol w:w="3690"/>
        <w:gridCol w:w="78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473"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零星维修改造工程单价参考清单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土建部分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人工挖卫生间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人工回填卫生间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地面安装3mm厚PVC地胶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品牌相当于洁福、阿姆斯壮、保丽</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室内地台C25混凝土6cm厚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混凝土强度等级:C25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地面贴300*300防滑瓷砖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地面贴600*600仿古瓷砖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地面贴800*800瓷砖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复合木地板（12mm)</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品牌：诗曼特、世友、扬子</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仿木纹PVC地胶（2mm)</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室内大理石地面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红砖墙开门洞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墙体批灰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24红砖砌墙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钢筋混凝土支模板现浇门头承重梁（14锣纹钢4根加圈筋）4条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墙面刮腻子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品牌：睡宝、立邦、紫荆花</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墙面刷乳胶漆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品牌：多乐士、紫荆花、立邦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墙面做拉毛漆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品牌：红苹果、立邦、多乐士</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50岩棉防火彩钢板（0.426镀锌板）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国标60*60镀锌方通焊接框架</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厚度：3mm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轻钢龙骨支架，九厘板打底做隔断</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4厘铝塑板饰面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品牌：上海吉祥、雅泰、吉意</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8mm埃特板饰面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倍特板隔断（不锈钢配件）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墙面贴300*600瓷砖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品牌：新中源、东鹏、能强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墙体拆除（红砖墙）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墙布硬包</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无机预涂板饰面（5mm厚）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吊顶天花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人工拆除吊顶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安装600*600铝扣板吊顶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品牌：莱格、品格、顶上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安装300*300铝扣板吊顶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品牌：莱格、品格、顶上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石膏板吊顶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龙骨配件，九厘板打底</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600*1200铝单板吊顶（12厚国标）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品牌：高士达、金筑、方大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吸音吊顶（矿棉板）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轻钢龙骨，九厘板打底</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高空作业（蜘蛛人）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高空作业安全管理员</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室外12CM厚混凝土路面</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混凝土强度等级:C25，12钢筋扎网，间隔30cm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室外沥青修补(10cm厚，不低于400平）</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外墙腻子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品牌：立邦、嘉宝莉、美巢</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品牌：立邦、多乐士、三棵树</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水磨石路沿缘石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透水砖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花岗岩石材地面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外墙干挂大理石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土方工程</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外墙贴砖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植草砖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管井盖</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种植施工（人工）</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修剪树木（高空，含外运垃圾)</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棵</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生态板</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人造石服务台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生态板框架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人造石洗手台（80公分以内）</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生态板框架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防水补漏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拆除隔热板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机械凿天面楼板层查找漏水点</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堵漏王堵漏水缝隙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水泥砂浆防护</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3cm厚SBS卷材防水</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品牌：春美、雨虹、大禹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机械疏通厕所</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高压车疏通厕所</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更换110排污管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品牌：联塑、金牛、五一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更换75排污管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品牌：联塑、金牛、五一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水电部分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水钻打24红砖墙63洞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水钻打24红砖墙120洞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水钻打24红砖墙160洞</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人工、机械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20PPR热水管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Φ20外牙弯头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25*15内牙三通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Φ20内牙直通</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Φ20水阀</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50PVC排水管</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50PVC存水弯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50PVC弯头</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品牌：金牛、联塑、五一</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安装柱式陶瓷洗手盆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安装台下盆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品牌：特陶、箭牌、九牧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2P63A空气开关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品牌：德力西、人民、正泰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2P40A空气开关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品牌：德力西、人民、正泰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安装300*300排风扇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品牌：金羚、艾美特、美的</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十孔插座</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二位开关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一位开关</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48WLED日光灯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品牌：欧普、雷士、三雄极光</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600*600LED灯盘</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品牌：欧普、雷士、三雄极光</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6m²铜芯线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品牌：桂林国际、顺业、松发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10m²铜芯线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品牌：桂林国际、顺业、松发</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强电布线布管铺设安装（含开关、插座、照明、空调等，插座4㎡铜芯线）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安装蹲便器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品牌：特陶、箭牌、九牧</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水龙头更换</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品牌：永利、九牧、东陶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感应水龙头（单冷）</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品牌：科迪、恩宝、莫顿</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安装坐便器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品牌：九牧、箭牌、恒洁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地漏</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室外照明LED灯（100瓦）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品牌：欧普、雷士、三雄极光</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9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门窗、五金及其他部分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铆钉制安50铝槽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50门框铝槽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0.476镀锌铁皮瓦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不锈钢防盗网</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304不锈钢护栏（面管60，支架32）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铝合金门（半板半玻）</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标准防盗门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安装8+8夹胶钢化玻璃</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品牌：均耀、海弘、七彩阳光</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电动感应钢化玻璃门（常规门大小）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钢化玻璃门、进口机头、红外线射头、打卡机、不锈钢包导轨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建筑垃圾清运（农用四轮车）</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人工装车</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防锈漆处理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白蚁防治</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仿木纹饰面钢制门（常规尺寸）</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淋浴花洒（不锈钢支架，托盘）</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人工、材料</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1、应标方负责项目清单中包含的项目及与清单中项目相似的但未包含在清单中的院方指定项目的安装及施工。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2、应标单位接到工程任务后需在8小时内响应；确定施工方案后24小时内组织人员及材料，48小时内进场施工。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3、维保期至少2年。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4、施工过程中不得影响医院正常运行。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5、装修风格与院区风格统一，工程主要材料需提前准备样板供院方选择，经院方选定后方能进行订货施工。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6、工程现场施工必须符合建筑消防安全规范要求。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7、施工过程中应标单位需安排专业工程师进行现场施工管理工作。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8、</w:t>
      </w:r>
      <w:r>
        <w:rPr>
          <w:rFonts w:hint="eastAsia" w:hAnsi="宋体" w:eastAsia="宋体" w:cs="宋体"/>
          <w:b w:val="0"/>
          <w:bCs w:val="0"/>
          <w:sz w:val="28"/>
          <w:szCs w:val="28"/>
          <w:lang w:val="en-US" w:eastAsia="zh-CN"/>
        </w:rPr>
        <w:t>单个项目造价在1万元以下的维修改造工程项目通过承办科室派出工程任务单进行项目施工，单个项目造价在1万元至5万元的维修改造工程项目由中标单位编制方案及预算报告主管副院长同意后实施。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七、合同工期、结算及报价方式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1.合同服务期为2024年1月1日——2024年12月31日；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2.接到工程任务单后14天内完成维修改造任务，特殊项目可根据实际情况调整工期；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3.投标单位根据项目清单进行单个标段的综合让利报价；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4.项目按季度根据具体完成工程量提交审计科进行结算。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bookmarkStart w:id="0" w:name="_GoBack"/>
      <w:bookmarkEnd w:id="0"/>
      <w:r>
        <w:rPr>
          <w:rFonts w:hint="eastAsia" w:hAnsi="宋体" w:eastAsia="宋体" w:cs="宋体"/>
          <w:sz w:val="28"/>
          <w:szCs w:val="28"/>
          <w:lang w:val="en-US" w:eastAsia="zh-CN"/>
        </w:rPr>
        <w:t xml:space="preserve"> 2023年11月17日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MTFmMGZkMjIwOGE2ZWU0MDdhMTExN2QyZTEwYmQifQ=="/>
  </w:docVars>
  <w:rsids>
    <w:rsidRoot w:val="53C91D89"/>
    <w:rsid w:val="010951A7"/>
    <w:rsid w:val="029006F1"/>
    <w:rsid w:val="03435C52"/>
    <w:rsid w:val="041744FB"/>
    <w:rsid w:val="042621F8"/>
    <w:rsid w:val="047E1FB9"/>
    <w:rsid w:val="05B0028B"/>
    <w:rsid w:val="05C74289"/>
    <w:rsid w:val="06D663A6"/>
    <w:rsid w:val="06DF3853"/>
    <w:rsid w:val="09BA5CCB"/>
    <w:rsid w:val="0C3D1EDA"/>
    <w:rsid w:val="0D052F8B"/>
    <w:rsid w:val="0DEC388F"/>
    <w:rsid w:val="0DF538DB"/>
    <w:rsid w:val="0E1F0604"/>
    <w:rsid w:val="0E9D177A"/>
    <w:rsid w:val="11424D1C"/>
    <w:rsid w:val="11634099"/>
    <w:rsid w:val="128571E5"/>
    <w:rsid w:val="139F4F81"/>
    <w:rsid w:val="158A71B2"/>
    <w:rsid w:val="15921F24"/>
    <w:rsid w:val="171C1FFC"/>
    <w:rsid w:val="17AA5816"/>
    <w:rsid w:val="17F07302"/>
    <w:rsid w:val="1AAD4E6B"/>
    <w:rsid w:val="1C52663A"/>
    <w:rsid w:val="1E1D2544"/>
    <w:rsid w:val="1F7B2D1C"/>
    <w:rsid w:val="1FBD62B1"/>
    <w:rsid w:val="20B16B03"/>
    <w:rsid w:val="219B01F8"/>
    <w:rsid w:val="21A07DC1"/>
    <w:rsid w:val="22E362D2"/>
    <w:rsid w:val="22E77039"/>
    <w:rsid w:val="26D52249"/>
    <w:rsid w:val="29437BE4"/>
    <w:rsid w:val="2C022C0C"/>
    <w:rsid w:val="2CB404AC"/>
    <w:rsid w:val="2CDF3794"/>
    <w:rsid w:val="2E852EAB"/>
    <w:rsid w:val="31040C94"/>
    <w:rsid w:val="31F22A68"/>
    <w:rsid w:val="34D91454"/>
    <w:rsid w:val="35AC53AF"/>
    <w:rsid w:val="3D800044"/>
    <w:rsid w:val="3E2C4BB7"/>
    <w:rsid w:val="3F664045"/>
    <w:rsid w:val="40012417"/>
    <w:rsid w:val="40466488"/>
    <w:rsid w:val="40D46D12"/>
    <w:rsid w:val="4172433C"/>
    <w:rsid w:val="417D3E89"/>
    <w:rsid w:val="419A0FA7"/>
    <w:rsid w:val="421C47E7"/>
    <w:rsid w:val="42B208A8"/>
    <w:rsid w:val="45960004"/>
    <w:rsid w:val="47A37881"/>
    <w:rsid w:val="47E54143"/>
    <w:rsid w:val="47F24951"/>
    <w:rsid w:val="489B4B75"/>
    <w:rsid w:val="49634BF7"/>
    <w:rsid w:val="4CA1357F"/>
    <w:rsid w:val="4D1B00DF"/>
    <w:rsid w:val="4FF57096"/>
    <w:rsid w:val="50E85F0B"/>
    <w:rsid w:val="52F3051F"/>
    <w:rsid w:val="53C91D89"/>
    <w:rsid w:val="551266AC"/>
    <w:rsid w:val="55617B80"/>
    <w:rsid w:val="55D84D57"/>
    <w:rsid w:val="561D501A"/>
    <w:rsid w:val="56515FE9"/>
    <w:rsid w:val="5A447D2A"/>
    <w:rsid w:val="5CB3223D"/>
    <w:rsid w:val="5D1F659C"/>
    <w:rsid w:val="5E40418F"/>
    <w:rsid w:val="5F442227"/>
    <w:rsid w:val="61215DF0"/>
    <w:rsid w:val="61312E57"/>
    <w:rsid w:val="62356EEC"/>
    <w:rsid w:val="623A7395"/>
    <w:rsid w:val="627438C2"/>
    <w:rsid w:val="63814B5D"/>
    <w:rsid w:val="680C7FB1"/>
    <w:rsid w:val="6A9B7D71"/>
    <w:rsid w:val="6AE954B5"/>
    <w:rsid w:val="6BA044C1"/>
    <w:rsid w:val="6C775AF2"/>
    <w:rsid w:val="6E5E469C"/>
    <w:rsid w:val="6F0453DE"/>
    <w:rsid w:val="6F250725"/>
    <w:rsid w:val="6F395FEB"/>
    <w:rsid w:val="717766ED"/>
    <w:rsid w:val="72625B8C"/>
    <w:rsid w:val="739F39BA"/>
    <w:rsid w:val="73BB4BC8"/>
    <w:rsid w:val="74607426"/>
    <w:rsid w:val="75273D56"/>
    <w:rsid w:val="75CC0C7E"/>
    <w:rsid w:val="76C91732"/>
    <w:rsid w:val="77DD02F3"/>
    <w:rsid w:val="79562EED"/>
    <w:rsid w:val="7AC124B5"/>
    <w:rsid w:val="7AF9322A"/>
    <w:rsid w:val="7B161079"/>
    <w:rsid w:val="7B6660C0"/>
    <w:rsid w:val="7B7134EE"/>
    <w:rsid w:val="7C7109C7"/>
    <w:rsid w:val="7CAF0D43"/>
    <w:rsid w:val="7CC12FE9"/>
    <w:rsid w:val="7D0A0C4E"/>
    <w:rsid w:val="7DBC3A33"/>
    <w:rsid w:val="7DFD69D9"/>
    <w:rsid w:val="7FA701AF"/>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3377</Words>
  <Characters>3892</Characters>
  <Lines>0</Lines>
  <Paragraphs>0</Paragraphs>
  <TotalTime>2</TotalTime>
  <ScaleCrop>false</ScaleCrop>
  <LinksUpToDate>false</LinksUpToDate>
  <CharactersWithSpaces>4009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2020-12-16T01:51:00Z</cp:lastPrinted>
  <dcterms:modified xsi:type="dcterms:W3CDTF">2023-11-17T02:42:58Z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