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柳州市工人医院西院食堂采购安装彩钢瓦顶棚</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柳州市工人医院西院食堂采购安装彩钢瓦顶棚</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项目为柳州市工人医院西院食堂采购安装彩钢瓦顶棚</w:t>
      </w:r>
      <w:r>
        <w:rPr>
          <w:rFonts w:hint="eastAsia" w:hAnsi="宋体" w:eastAsia="宋体" w:cs="宋体"/>
          <w:b w:val="0"/>
          <w:bCs w:val="0"/>
          <w:sz w:val="28"/>
          <w:szCs w:val="28"/>
          <w:lang w:val="en-US" w:eastAsia="zh-CN"/>
        </w:rPr>
        <w:t>，项目位于柳州市工人医院西院食堂一楼，包含设备设施采购及安装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柳州市工人医院西院食堂采购安装彩钢瓦顶棚</w:t>
      </w:r>
      <w:r>
        <w:rPr>
          <w:rFonts w:hint="eastAsia" w:hAnsi="宋体" w:eastAsia="宋体" w:cs="宋体"/>
          <w:b w:val="0"/>
          <w:bCs w:val="0"/>
          <w:sz w:val="28"/>
          <w:szCs w:val="28"/>
          <w:lang w:val="en-US" w:eastAsia="zh-CN"/>
        </w:rPr>
        <w:t>项目，主要为西院食堂一楼拆除原有破损顶棚，重新采购安装顶棚</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4270"/>
        <w:gridCol w:w="983"/>
        <w:gridCol w:w="938"/>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42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项目</w:t>
            </w:r>
          </w:p>
        </w:tc>
        <w:tc>
          <w:tcPr>
            <w:tcW w:w="98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93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250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钢结构方通天面支架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40*60镀锌方通（间距0.8m)，焊接安装</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天面彩瓦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0.426厚84型镀锌铁皮瓦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拆除原顶棚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包含垃圾清理</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1.签订合同后，20天内完成货物采购及安装；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2023年10月25日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D052F8B"/>
    <w:rsid w:val="0DEC388F"/>
    <w:rsid w:val="0E1F0604"/>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CB3223D"/>
    <w:rsid w:val="5E40418F"/>
    <w:rsid w:val="5F442227"/>
    <w:rsid w:val="5F491309"/>
    <w:rsid w:val="623A7395"/>
    <w:rsid w:val="627438C2"/>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621</Words>
  <Characters>657</Characters>
  <Lines>0</Lines>
  <Paragraphs>0</Paragraphs>
  <TotalTime>2</TotalTime>
  <ScaleCrop>false</ScaleCrop>
  <LinksUpToDate>false</LinksUpToDate>
  <CharactersWithSpaces>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2023-10-25T11:11:09Z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