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柳州市工人医院鱼峰山院区3号楼连廊及周边板房改造工程招标需求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柳州市工人医院鱼峰山院区3号楼连廊及周边板房改造工程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项目为柳州市工人医院鱼峰山院区3号楼连廊及周边板房改造工程</w:t>
      </w:r>
      <w:r>
        <w:rPr>
          <w:rFonts w:hint="eastAsia" w:hAnsi="宋体" w:eastAsia="宋体" w:cs="宋体"/>
          <w:b w:val="0"/>
          <w:bCs w:val="0"/>
          <w:sz w:val="28"/>
          <w:szCs w:val="28"/>
          <w:lang w:val="en-US" w:eastAsia="zh-CN"/>
        </w:rPr>
        <w:t>，项目位于柳州市工人医院鱼峰院区3号楼前及5号楼连接门诊楼区域，包含建筑拆除、天棚安装、水电安装等工程</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w:t>
      </w:r>
      <w:r>
        <w:rPr>
          <w:rFonts w:hint="eastAsia" w:ascii="宋体" w:hAnsi="宋体" w:eastAsia="宋体" w:cs="宋体"/>
          <w:b w:val="0"/>
          <w:bCs w:val="0"/>
          <w:sz w:val="28"/>
          <w:szCs w:val="28"/>
          <w:lang w:val="en-US" w:eastAsia="zh-CN"/>
        </w:rPr>
        <w:t>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 xml:space="preserve">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柳州市工人医院鱼峰山院区3号楼连廊及周边板房改造工程，拆除建筑内原有彩钢板隔断及屋面，并对拆除区域进行建筑修补恢复，水电安装等，包含该工程项目的所有专业（建筑、装饰、屋面防水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1.签订合同后，50</w:t>
      </w:r>
      <w:bookmarkStart w:id="0" w:name="_GoBack"/>
      <w:bookmarkEnd w:id="0"/>
      <w:r>
        <w:rPr>
          <w:rFonts w:hint="eastAsia" w:hAnsi="宋体" w:eastAsia="宋体" w:cs="宋体"/>
          <w:sz w:val="28"/>
          <w:szCs w:val="28"/>
          <w:lang w:val="en-US" w:eastAsia="zh-CN"/>
        </w:rPr>
        <w:t>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2023年10月18日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7893F2F"/>
    <w:rsid w:val="088852CD"/>
    <w:rsid w:val="0D052F8B"/>
    <w:rsid w:val="0DEC388F"/>
    <w:rsid w:val="0E1F0604"/>
    <w:rsid w:val="11424D1C"/>
    <w:rsid w:val="11634099"/>
    <w:rsid w:val="128571E5"/>
    <w:rsid w:val="128A78F4"/>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E3949D1"/>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1B82CE4"/>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05123CF"/>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740</Words>
  <Characters>759</Characters>
  <Lines>0</Lines>
  <Paragraphs>0</Paragraphs>
  <TotalTime>1</TotalTime>
  <ScaleCrop>false</ScaleCrop>
  <LinksUpToDate>false</LinksUpToDate>
  <CharactersWithSpaces>875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2023-10-18T07:43:13Z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