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rPr>
        <w:t>柳州市工人医院</w:t>
      </w:r>
      <w:r>
        <w:rPr>
          <w:rFonts w:hint="eastAsia" w:ascii="黑体" w:hAnsi="黑体" w:eastAsia="黑体" w:cs="黑体"/>
          <w:b/>
          <w:color w:val="auto"/>
          <w:sz w:val="32"/>
          <w:szCs w:val="32"/>
          <w:lang w:val="en-US" w:eastAsia="zh-CN"/>
        </w:rPr>
        <w:t>2024年度后勤物资（热敏纸、腕带等）项目</w:t>
      </w:r>
    </w:p>
    <w:p>
      <w:pPr>
        <w:tabs>
          <w:tab w:val="left" w:pos="7275"/>
        </w:tabs>
        <w:spacing w:line="480" w:lineRule="exact"/>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采购需求</w:t>
      </w:r>
    </w:p>
    <w:p>
      <w:pPr>
        <w:tabs>
          <w:tab w:val="left" w:pos="7275"/>
        </w:tabs>
        <w:spacing w:line="480" w:lineRule="exact"/>
        <w:jc w:val="center"/>
        <w:rPr>
          <w:rFonts w:hint="eastAsia" w:ascii="黑体" w:hAnsi="黑体" w:eastAsia="黑体" w:cs="黑体"/>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pPr>
        <w:pStyle w:val="5"/>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柳州市工人医院</w:t>
      </w:r>
      <w:r>
        <w:rPr>
          <w:rFonts w:hint="eastAsia" w:ascii="仿宋" w:hAnsi="仿宋" w:eastAsia="仿宋" w:cs="仿宋"/>
          <w:color w:val="auto"/>
          <w:sz w:val="28"/>
          <w:szCs w:val="28"/>
          <w:lang w:val="en-US" w:eastAsia="zh-CN"/>
        </w:rPr>
        <w:t>2024年度后勤物资（热敏纸、腕带等）项目</w:t>
      </w:r>
      <w:r>
        <w:rPr>
          <w:rFonts w:hint="eastAsia" w:ascii="仿宋" w:hAnsi="仿宋" w:eastAsia="仿宋" w:cs="仿宋"/>
          <w:color w:val="auto"/>
          <w:sz w:val="28"/>
          <w:szCs w:val="28"/>
          <w:lang w:eastAsia="zh-CN"/>
        </w:rPr>
        <w:t>采购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应我院各科室需求，拟进行热敏纸、腕带等物资年度采购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tbl>
      <w:tblPr>
        <w:tblStyle w:val="2"/>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575"/>
        <w:gridCol w:w="679"/>
        <w:gridCol w:w="3346"/>
        <w:gridCol w:w="450"/>
        <w:gridCol w:w="518"/>
        <w:gridCol w:w="995"/>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921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2024年度柳州市工人医院后勤物资（热敏纸、腕带等）采购需求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货物名称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建议品牌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成人腕带</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格利斯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266*25mm，100条/卷，成人腕带（病人)蓝色/（陪护）绿色等，热敏</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儿童腕带</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格利斯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200mm*25mm，100条/卷，儿童腕带（绿色）/新生儿腕带（浅粉色）等，热敏</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不干胶热敏纸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48*32*25 2000粒（三防，加粘不干胶纸）</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不干胶热敏纸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50*30*25 2000粒/卷（三防，加粘不干胶纸）</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热敏纸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50*30*1000粒 (三防，加粘不干胶纸）</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不干胶热敏纸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70*35 2000张（三防，加粘不干胶纸）</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不干胶热敏纸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80*60 2500粒 三防防水，酒精，加粘</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不干胶热敏纸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80*60 1000粒 三防防水，酒精，加粘</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热敏纸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104*95*25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热敏纸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80*80 50卷/箱</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不干胶热敏纸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90*70*800mm，卷芯≤4.0cm，三防不干胶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不干胶热敏纸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80*90*540mm，卷芯≤4.0cm，三防不干胶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不干胶热敏纸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28*25*2000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收银纸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57*30  100卷/箱</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收银纸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57*50  17m/卷  100卷/箱</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收银纸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57*40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PET条码纸</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60*30*2000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3、报价人需按报价清单模板（详见附件1）要求填写应标品牌、规格、偏离情况、报价、质保期等内容。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5、所有产品质保期参照生产厂家三包服务，附件1清单内电脑质保期不少于三年。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sz w:val="28"/>
          <w:szCs w:val="28"/>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pPr>
        <w:numPr>
          <w:ilvl w:val="0"/>
          <w:numId w:val="0"/>
        </w:numPr>
        <w:spacing w:line="560" w:lineRule="exact"/>
        <w:rPr>
          <w:rFonts w:hint="default" w:ascii="仿宋" w:hAnsi="仿宋" w:eastAsia="仿宋" w:cs="宋体"/>
          <w:b/>
          <w:bCs/>
          <w:color w:val="auto"/>
          <w:sz w:val="30"/>
          <w:szCs w:val="30"/>
          <w:lang w:val="en-US" w:eastAsia="zh-CN"/>
        </w:rPr>
      </w:pPr>
      <w:bookmarkStart w:id="0" w:name="_GoBack"/>
      <w:bookmarkEnd w:id="0"/>
    </w:p>
    <w:p>
      <w:pPr>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附件1：报价清单模板</w:t>
      </w:r>
    </w:p>
    <w:tbl>
      <w:tblPr>
        <w:tblStyle w:val="3"/>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84"/>
        <w:gridCol w:w="1011"/>
        <w:gridCol w:w="2935"/>
        <w:gridCol w:w="1009"/>
        <w:gridCol w:w="1037"/>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12"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00000000"/>
    <w:rsid w:val="05827A9F"/>
    <w:rsid w:val="07436627"/>
    <w:rsid w:val="076A07D0"/>
    <w:rsid w:val="0AC16348"/>
    <w:rsid w:val="12315A0C"/>
    <w:rsid w:val="1257667E"/>
    <w:rsid w:val="12A81E0B"/>
    <w:rsid w:val="13B3116D"/>
    <w:rsid w:val="196B3831"/>
    <w:rsid w:val="1BF738CC"/>
    <w:rsid w:val="1C5A7DD5"/>
    <w:rsid w:val="1EFE445E"/>
    <w:rsid w:val="21532B3C"/>
    <w:rsid w:val="21F46E37"/>
    <w:rsid w:val="28C564BC"/>
    <w:rsid w:val="2B84320A"/>
    <w:rsid w:val="2E953036"/>
    <w:rsid w:val="2FFA5A1D"/>
    <w:rsid w:val="34B02D9F"/>
    <w:rsid w:val="366F684B"/>
    <w:rsid w:val="3EAF238B"/>
    <w:rsid w:val="44CF1050"/>
    <w:rsid w:val="45886D5E"/>
    <w:rsid w:val="48D974E5"/>
    <w:rsid w:val="49E6268B"/>
    <w:rsid w:val="50515B1E"/>
    <w:rsid w:val="50C63B11"/>
    <w:rsid w:val="53735520"/>
    <w:rsid w:val="57EF08E0"/>
    <w:rsid w:val="59821F89"/>
    <w:rsid w:val="638004A4"/>
    <w:rsid w:val="64BF2D34"/>
    <w:rsid w:val="66B0041C"/>
    <w:rsid w:val="6C80565D"/>
    <w:rsid w:val="6D0D3798"/>
    <w:rsid w:val="6D94770D"/>
    <w:rsid w:val="769D3E02"/>
    <w:rsid w:val="7B8702B0"/>
    <w:rsid w:val="7D54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unhideWhenUsed/>
    <w:qFormat/>
    <w:uiPriority w:val="0"/>
    <w:pPr>
      <w:ind w:firstLine="420" w:firstLineChars="200"/>
    </w:pPr>
  </w:style>
  <w:style w:type="character" w:customStyle="1" w:styleId="6">
    <w:name w:val="font41"/>
    <w:basedOn w:val="4"/>
    <w:qFormat/>
    <w:uiPriority w:val="0"/>
    <w:rPr>
      <w:rFonts w:hint="eastAsia" w:ascii="宋体" w:hAnsi="宋体" w:eastAsia="宋体" w:cs="宋体"/>
      <w:color w:val="000000"/>
      <w:sz w:val="24"/>
      <w:szCs w:val="24"/>
      <w:u w:val="none"/>
    </w:rPr>
  </w:style>
  <w:style w:type="character" w:customStyle="1" w:styleId="7">
    <w:name w:val="font7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12096</Words>
  <Characters>19871</Characters>
  <Lines>0</Lines>
  <Paragraphs>0</Paragraphs>
  <TotalTime>20</TotalTime>
  <ScaleCrop>false</ScaleCrop>
  <LinksUpToDate>false</LinksUpToDate>
  <CharactersWithSpaces>20823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Administrator</cp:lastModifiedBy>
  <cp:lastPrinted>2022-05-26T01:23:00Z</cp:lastPrinted>
  <dcterms:modified xsi:type="dcterms:W3CDTF">2023-09-26T01:06:04Z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671F82057E9149EFAA4A1EC87F83BE2D</vt:lpwstr>
  </property>
</Properties>
</file>