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柳州市工人医院全院装修改造工程预算咨询服务</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sz w:val="28"/>
          <w:szCs w:val="36"/>
          <w:lang w:val="en-US" w:eastAsia="zh-CN"/>
        </w:rPr>
      </w:pPr>
      <w:r>
        <w:rPr>
          <w:rFonts w:hint="eastAsia" w:ascii="宋体" w:hAnsi="宋体" w:eastAsia="宋体" w:cs="宋体"/>
          <w:b w:val="0"/>
          <w:bCs w:val="0"/>
          <w:sz w:val="28"/>
          <w:szCs w:val="28"/>
          <w:lang w:val="en-US" w:eastAsia="zh-CN"/>
        </w:rPr>
        <w:t xml:space="preserve">    </w:t>
      </w:r>
      <w:r>
        <w:rPr>
          <w:rFonts w:hint="eastAsia" w:eastAsia="宋体"/>
          <w:sz w:val="28"/>
          <w:szCs w:val="36"/>
          <w:lang w:val="en-US" w:eastAsia="zh-CN"/>
        </w:rPr>
        <w:t>柳州市工人医院全院装修改造工程预算咨询服务。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项目为柳州市工人医院全院装修改造工程预算咨询服务</w:t>
      </w:r>
      <w:r>
        <w:rPr>
          <w:rFonts w:hint="eastAsia"/>
          <w:sz w:val="28"/>
          <w:szCs w:val="36"/>
        </w:rPr>
        <w:t>。</w:t>
      </w:r>
      <w:r>
        <w:rPr>
          <w:rFonts w:hint="eastAsia"/>
          <w:sz w:val="28"/>
          <w:szCs w:val="36"/>
          <w:lang w:val="en-US" w:eastAsia="zh-CN"/>
        </w:rPr>
        <w:t>项目计划聘请有资质的单位医院装修改造工程进行工程项目预算编制服务</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投标人需为国内注册（指按国家有关规定要求注册的），具备法人资格</w:t>
      </w:r>
      <w:r>
        <w:rPr>
          <w:rFonts w:hint="eastAsia" w:hAnsi="宋体" w:eastAsia="宋体" w:cs="宋体"/>
          <w:b w:val="0"/>
          <w:bCs w:val="0"/>
          <w:sz w:val="28"/>
          <w:szCs w:val="28"/>
          <w:lang w:val="en-US" w:eastAsia="zh-CN"/>
        </w:rPr>
        <w:t>，具备工程造价咨询相关资质</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bCs/>
          <w:sz w:val="28"/>
          <w:szCs w:val="28"/>
          <w:lang w:val="en-US" w:eastAsia="zh-CN"/>
        </w:rPr>
      </w:pPr>
      <w:r>
        <w:rPr>
          <w:rFonts w:hint="eastAsia" w:eastAsia="宋体"/>
          <w:sz w:val="28"/>
          <w:szCs w:val="36"/>
          <w:lang w:val="en-US" w:eastAsia="zh-CN"/>
        </w:rPr>
        <w:t>全院装修改造工程预算咨询服务</w:t>
      </w:r>
      <w:r>
        <w:rPr>
          <w:rFonts w:hint="eastAsia" w:hAnsi="宋体" w:eastAsia="宋体" w:cs="宋体"/>
          <w:b w:val="0"/>
          <w:bCs w:val="0"/>
          <w:sz w:val="28"/>
          <w:szCs w:val="28"/>
          <w:lang w:val="en-US" w:eastAsia="zh-CN"/>
        </w:rPr>
        <w:t>，主要内容为对服务期内柳州市工人医院进行的单个工程项目造价5万元以上且小于400万元范围内的院内装修改造工程项目进行预算编制，院方提供图纸及相关项目资料，应标单位根据院方提供材料编制出具工程项目预算成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1.应标单位应按国家技术规范、标准、规程及甲方提出的具体要求，进行工程项目预算编制咨询服务，并对已提供的咨询成果负责；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2.咨询服务适用的技术标准、规范、定额等工作依据为：按按行业相关规定执行；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3.应标单位交付咨询成果不符合约定要求（在审查未获通过时）需返工的，咨询人不得要求委托人增付返工费；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hAnsi="宋体" w:eastAsia="宋体" w:cs="宋体"/>
          <w:sz w:val="28"/>
          <w:szCs w:val="28"/>
          <w:lang w:val="en-US" w:eastAsia="zh-CN"/>
        </w:rPr>
        <w:t>应标单位</w:t>
      </w:r>
      <w:r>
        <w:rPr>
          <w:rFonts w:hint="eastAsia" w:ascii="宋体" w:hAnsi="宋体" w:eastAsia="宋体" w:cs="宋体"/>
          <w:sz w:val="28"/>
          <w:szCs w:val="28"/>
          <w:lang w:val="en-US" w:eastAsia="zh-CN"/>
        </w:rPr>
        <w:t>交付咨询成果文件后，需送预算审核的，审核过程中咨询人无偿配合进行项目预算审核；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hAnsi="宋体" w:eastAsia="宋体" w:cs="宋体"/>
          <w:b w:val="0"/>
          <w:bCs w:val="0"/>
          <w:sz w:val="28"/>
          <w:szCs w:val="28"/>
          <w:lang w:val="en-US" w:eastAsia="zh-CN"/>
        </w:rPr>
        <w:t>工程预算编制成果为纸质版二份，成果软件版和电子文档各一份</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1.签订合同后，委托人移交的资料7个工作日提交工程编制结果；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2.报价为单价报价（元/项），每年编制预算项目约18项，以合同期内发生的具体项目数量进行结算，合同期限内每6个月进行一次咨询费结算。   </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hAnsi="宋体" w:eastAsia="宋体" w:cs="宋体"/>
          <w:sz w:val="28"/>
          <w:szCs w:val="28"/>
          <w:lang w:val="en-US" w:eastAsia="zh-CN"/>
        </w:rPr>
        <w:t>3</w:t>
      </w:r>
      <w:r>
        <w:rPr>
          <w:rFonts w:hint="eastAsia" w:ascii="宋体" w:hAnsi="宋体" w:eastAsia="宋体" w:cs="宋体"/>
          <w:sz w:val="28"/>
          <w:szCs w:val="28"/>
          <w:lang w:val="en-US" w:eastAsia="zh-CN"/>
        </w:rPr>
        <w:t>.</w:t>
      </w:r>
      <w:r>
        <w:rPr>
          <w:rFonts w:hint="eastAsia" w:hAnsi="宋体" w:eastAsia="宋体" w:cs="宋体"/>
          <w:sz w:val="28"/>
          <w:szCs w:val="28"/>
          <w:lang w:val="en-US" w:eastAsia="zh-CN"/>
        </w:rPr>
        <w:t>项目服务期1年</w:t>
      </w:r>
      <w:r>
        <w:rPr>
          <w:rFonts w:hint="eastAsia" w:ascii="宋体" w:hAnsi="宋体" w:eastAsia="宋体" w:cs="宋体"/>
          <w:sz w:val="28"/>
          <w:szCs w:val="28"/>
          <w:lang w:val="en-US" w:eastAsia="zh-CN"/>
        </w:rPr>
        <w:t xml:space="preserve">。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2023年8月24日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53C91D89"/>
    <w:rsid w:val="010951A7"/>
    <w:rsid w:val="01A24761"/>
    <w:rsid w:val="029006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B16B03"/>
    <w:rsid w:val="219B01F8"/>
    <w:rsid w:val="21A07DC1"/>
    <w:rsid w:val="22E362D2"/>
    <w:rsid w:val="24BB5C18"/>
    <w:rsid w:val="26963B9B"/>
    <w:rsid w:val="26D52249"/>
    <w:rsid w:val="28865645"/>
    <w:rsid w:val="29EB6A59"/>
    <w:rsid w:val="2A962AEA"/>
    <w:rsid w:val="2BC77052"/>
    <w:rsid w:val="2C022C0C"/>
    <w:rsid w:val="2CB404AC"/>
    <w:rsid w:val="2CDF3794"/>
    <w:rsid w:val="2E852EAB"/>
    <w:rsid w:val="2FC63D74"/>
    <w:rsid w:val="30D0413E"/>
    <w:rsid w:val="31040C94"/>
    <w:rsid w:val="312B0FAC"/>
    <w:rsid w:val="31F22A68"/>
    <w:rsid w:val="32EE083A"/>
    <w:rsid w:val="34272BB6"/>
    <w:rsid w:val="34D91454"/>
    <w:rsid w:val="35AC53AF"/>
    <w:rsid w:val="3A1D70AA"/>
    <w:rsid w:val="3E2C4BB7"/>
    <w:rsid w:val="3ED07BA7"/>
    <w:rsid w:val="3F2B5630"/>
    <w:rsid w:val="3F664045"/>
    <w:rsid w:val="40012417"/>
    <w:rsid w:val="40D46D12"/>
    <w:rsid w:val="4172433C"/>
    <w:rsid w:val="417D3E89"/>
    <w:rsid w:val="419A0FA7"/>
    <w:rsid w:val="421C47E7"/>
    <w:rsid w:val="42B208A8"/>
    <w:rsid w:val="446B68C4"/>
    <w:rsid w:val="45960004"/>
    <w:rsid w:val="47A37881"/>
    <w:rsid w:val="47F24951"/>
    <w:rsid w:val="485C4F2C"/>
    <w:rsid w:val="489B4B75"/>
    <w:rsid w:val="49634BF7"/>
    <w:rsid w:val="4D1901C7"/>
    <w:rsid w:val="4D1B00DF"/>
    <w:rsid w:val="4F492F41"/>
    <w:rsid w:val="4FF57096"/>
    <w:rsid w:val="50E85F0B"/>
    <w:rsid w:val="52F3051F"/>
    <w:rsid w:val="53C91D89"/>
    <w:rsid w:val="55617B80"/>
    <w:rsid w:val="561D501A"/>
    <w:rsid w:val="56515FE9"/>
    <w:rsid w:val="568D4870"/>
    <w:rsid w:val="5A447D2A"/>
    <w:rsid w:val="5C513802"/>
    <w:rsid w:val="5CB3223D"/>
    <w:rsid w:val="5CEF488A"/>
    <w:rsid w:val="5E40418F"/>
    <w:rsid w:val="5F1324D4"/>
    <w:rsid w:val="5F442227"/>
    <w:rsid w:val="5FD111D8"/>
    <w:rsid w:val="623A7395"/>
    <w:rsid w:val="627438C2"/>
    <w:rsid w:val="63814B5D"/>
    <w:rsid w:val="64C96A6A"/>
    <w:rsid w:val="680C7FB1"/>
    <w:rsid w:val="6A9B7D71"/>
    <w:rsid w:val="6AE954B5"/>
    <w:rsid w:val="6AF01018"/>
    <w:rsid w:val="6BA044C1"/>
    <w:rsid w:val="6C775AF2"/>
    <w:rsid w:val="6E5E469C"/>
    <w:rsid w:val="6F0453DE"/>
    <w:rsid w:val="6F250725"/>
    <w:rsid w:val="6F395FEB"/>
    <w:rsid w:val="717766ED"/>
    <w:rsid w:val="72625B8C"/>
    <w:rsid w:val="73BB4BC8"/>
    <w:rsid w:val="74607426"/>
    <w:rsid w:val="7460791E"/>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802</Characters>
  <Lines>0</Lines>
  <Paragraphs>0</Paragraphs>
  <TotalTime>0</TotalTime>
  <ScaleCrop>false</ScaleCrop>
  <LinksUpToDate>false</LinksUpToDate>
  <CharactersWithSpaces>919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2022-09-05T11:25:00Z</cp:lastPrinted>
  <dcterms:modified xsi:type="dcterms:W3CDTF">2023-08-28T08:59:31Z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676BB8C8E330493DB527A03640A94E19</vt:lpwstr>
  </property>
</Properties>
</file>