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柳州市工人医院鱼峰山院区3号楼卫生间外墙安装护墙板采购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柳州市工人医院鱼峰山院区3号楼卫生间外墙安装护墙板</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w:t>
      </w:r>
      <w:r>
        <w:rPr>
          <w:rFonts w:hint="eastAsia" w:ascii="宋体" w:hAnsi="宋体" w:eastAsia="宋体" w:cs="宋体"/>
          <w:b w:val="0"/>
          <w:bCs w:val="0"/>
          <w:sz w:val="28"/>
          <w:szCs w:val="28"/>
          <w:lang w:val="en-US" w:eastAsia="zh-CN"/>
        </w:rPr>
        <w:t>柳州市工人医院鱼峰山院区3号楼卫生间外墙安装护墙板</w:t>
      </w:r>
      <w:r>
        <w:rPr>
          <w:rFonts w:hint="eastAsia" w:hAnsi="宋体" w:eastAsia="宋体" w:cs="宋体"/>
          <w:b w:val="0"/>
          <w:bCs w:val="0"/>
          <w:sz w:val="28"/>
          <w:szCs w:val="28"/>
          <w:lang w:val="en-US" w:eastAsia="zh-CN"/>
        </w:rPr>
        <w:t>项目</w:t>
      </w:r>
      <w:r>
        <w:rPr>
          <w:rFonts w:hint="eastAsia"/>
          <w:sz w:val="28"/>
          <w:szCs w:val="36"/>
        </w:rPr>
        <w:t>。</w:t>
      </w:r>
      <w:r>
        <w:rPr>
          <w:rFonts w:hint="eastAsia"/>
          <w:sz w:val="28"/>
          <w:szCs w:val="36"/>
          <w:lang w:val="en-US" w:eastAsia="zh-CN"/>
        </w:rPr>
        <w:t>需要在3号楼住院病房厕所渗水外墙处安装竹木纤维护墙板</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鱼峰山院区3号楼卫生间外墙安装护墙板</w:t>
      </w:r>
      <w:r>
        <w:rPr>
          <w:rFonts w:hint="eastAsia" w:hAnsi="宋体" w:eastAsia="宋体" w:cs="宋体"/>
          <w:b w:val="0"/>
          <w:bCs w:val="0"/>
          <w:sz w:val="28"/>
          <w:szCs w:val="28"/>
          <w:lang w:val="en-US" w:eastAsia="zh-CN"/>
        </w:rPr>
        <w:t>，主要内容为对渗水发霉严重的病房进行修缮，加装竹木纤维护墙板保护装饰，项目包含3号楼9个病区共计82个病房卫生间外墙，计划新安装护墙板面积约689㎡</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hAnsi="宋体" w:eastAsia="宋体" w:cs="宋体"/>
          <w:b w:val="0"/>
          <w:bCs w:val="0"/>
          <w:sz w:val="28"/>
          <w:szCs w:val="28"/>
          <w:lang w:val="en-US" w:eastAsia="zh-CN"/>
        </w:rPr>
        <w:t>护墙板采用</w:t>
      </w:r>
      <w:r>
        <w:rPr>
          <w:rFonts w:hint="eastAsia" w:ascii="宋体" w:hAnsi="宋体" w:eastAsia="宋体" w:cs="宋体"/>
          <w:b w:val="0"/>
          <w:bCs w:val="0"/>
          <w:sz w:val="28"/>
          <w:szCs w:val="28"/>
          <w:lang w:val="en-US" w:eastAsia="zh-CN"/>
        </w:rPr>
        <w:t>600</w:t>
      </w:r>
      <w:r>
        <w:rPr>
          <w:rFonts w:hint="eastAsia" w:hAnsi="宋体" w:eastAsia="宋体" w:cs="宋体"/>
          <w:b w:val="0"/>
          <w:bCs w:val="0"/>
          <w:sz w:val="28"/>
          <w:szCs w:val="28"/>
          <w:lang w:val="en-US" w:eastAsia="zh-CN"/>
        </w:rPr>
        <w:t>mm</w:t>
      </w:r>
      <w:r>
        <w:rPr>
          <w:rFonts w:hint="eastAsia" w:ascii="宋体" w:hAnsi="宋体" w:eastAsia="宋体" w:cs="宋体"/>
          <w:b w:val="0"/>
          <w:bCs w:val="0"/>
          <w:sz w:val="28"/>
          <w:szCs w:val="28"/>
          <w:lang w:val="en-US" w:eastAsia="zh-CN"/>
        </w:rPr>
        <w:t>*3000</w:t>
      </w:r>
      <w:r>
        <w:rPr>
          <w:rFonts w:hint="eastAsia" w:hAnsi="宋体" w:eastAsia="宋体" w:cs="宋体"/>
          <w:b w:val="0"/>
          <w:bCs w:val="0"/>
          <w:sz w:val="28"/>
          <w:szCs w:val="28"/>
          <w:lang w:val="en-US" w:eastAsia="zh-CN"/>
        </w:rPr>
        <w:t>mm</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9mm规格竹木纤维板</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房间</w:t>
      </w:r>
      <w:bookmarkStart w:id="0" w:name="_GoBack"/>
      <w:bookmarkEnd w:id="0"/>
      <w:r>
        <w:rPr>
          <w:rFonts w:hint="eastAsia" w:hAnsi="宋体" w:eastAsia="宋体" w:cs="宋体"/>
          <w:b w:val="0"/>
          <w:bCs w:val="0"/>
          <w:sz w:val="28"/>
          <w:szCs w:val="28"/>
          <w:lang w:val="en-US" w:eastAsia="zh-CN"/>
        </w:rPr>
        <w:t>做1.3米高墙裙，</w:t>
      </w:r>
      <w:r>
        <w:rPr>
          <w:rFonts w:hint="eastAsia" w:ascii="宋体" w:hAnsi="宋体" w:eastAsia="宋体" w:cs="宋体"/>
          <w:b w:val="0"/>
          <w:bCs w:val="0"/>
          <w:sz w:val="28"/>
          <w:szCs w:val="28"/>
          <w:lang w:val="en-US" w:eastAsia="zh-CN"/>
        </w:rPr>
        <w:t>背面上结构胶粘接剂，每60CM上不锈钢扣件，护墙板上下</w:t>
      </w:r>
      <w:r>
        <w:rPr>
          <w:rFonts w:hint="eastAsia" w:hAnsi="宋体" w:eastAsia="宋体" w:cs="宋体"/>
          <w:b w:val="0"/>
          <w:bCs w:val="0"/>
          <w:sz w:val="28"/>
          <w:szCs w:val="28"/>
          <w:lang w:val="en-US" w:eastAsia="zh-CN"/>
        </w:rPr>
        <w:t>做0.9cm深1.5cm宽1.2mm厚</w:t>
      </w:r>
      <w:r>
        <w:rPr>
          <w:rFonts w:hint="eastAsia" w:ascii="宋体" w:hAnsi="宋体" w:eastAsia="宋体" w:cs="宋体"/>
          <w:b w:val="0"/>
          <w:bCs w:val="0"/>
          <w:sz w:val="28"/>
          <w:szCs w:val="28"/>
          <w:lang w:val="en-US" w:eastAsia="zh-CN"/>
        </w:rPr>
        <w:t>铝合金收边条收口，含人工清理墙面凸起腻子及安装，材料，辅材</w:t>
      </w:r>
      <w:r>
        <w:rPr>
          <w:rFonts w:hint="eastAsia"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3号楼安装竹木纤维护墙板清单</w:t>
      </w:r>
    </w:p>
    <w:tbl>
      <w:tblPr>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5"/>
        <w:gridCol w:w="2160"/>
        <w:gridCol w:w="1425"/>
        <w:gridCol w:w="1020"/>
        <w:gridCol w:w="1755"/>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楼层</w:t>
            </w:r>
          </w:p>
        </w:tc>
        <w:tc>
          <w:tcPr>
            <w:tcW w:w="1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每间安装面积</w:t>
            </w: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p>
        </w:tc>
        <w:tc>
          <w:tcPr>
            <w:tcW w:w="1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总护墙板面积</w:t>
            </w:r>
            <w:r>
              <w:rPr>
                <w:rFonts w:hint="eastAsia" w:ascii="宋体" w:hAnsi="宋体" w:eastAsia="宋体" w:cs="宋体"/>
                <w:b/>
                <w:bCs/>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11楼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12楼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13楼</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bdr w:val="none" w:color="auto" w:sz="0" w:space="0"/>
                <w:lang w:val="en-US" w:eastAsia="zh-CN" w:bidi="ar"/>
              </w:rPr>
            </w:pPr>
            <w:r>
              <w:rPr>
                <w:rFonts w:hint="eastAsia" w:ascii="等线" w:hAnsi="等线" w:eastAsia="等线" w:cs="等线"/>
                <w:i w:val="0"/>
                <w:iCs w:val="0"/>
                <w:color w:val="000000"/>
                <w:kern w:val="0"/>
                <w:sz w:val="24"/>
                <w:szCs w:val="24"/>
                <w:u w:val="none"/>
                <w:bdr w:val="none" w:color="auto" w:sz="0" w:space="0"/>
                <w:lang w:val="en-US" w:eastAsia="zh-CN" w:bidi="ar"/>
              </w:rPr>
              <w:t>10</w:t>
            </w:r>
          </w:p>
        </w:tc>
        <w:tc>
          <w:tcPr>
            <w:tcW w:w="636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bdr w:val="none" w:color="auto" w:sz="0" w:space="0"/>
                <w:lang w:val="en-US" w:eastAsia="zh-CN" w:bidi="ar"/>
              </w:rPr>
              <w:t>3号楼合计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bdr w:val="none" w:color="auto" w:sz="0" w:space="0"/>
                <w:lang w:val="en-US" w:eastAsia="zh-CN" w:bidi="ar"/>
              </w:rPr>
              <w:t>688.8</w:t>
            </w:r>
          </w:p>
        </w:tc>
      </w:tr>
    </w:tbl>
    <w:p>
      <w:pPr>
        <w:pStyle w:val="2"/>
        <w:rPr>
          <w:rFonts w:hint="eastAsia"/>
          <w:lang w:val="en-US" w:eastAsia="zh-CN"/>
        </w:rPr>
      </w:pPr>
    </w:p>
    <w:p>
      <w:pPr>
        <w:keepNext w:val="0"/>
        <w:keepLines w:val="0"/>
        <w:widowControl/>
        <w:suppressLineNumbers w:val="0"/>
        <w:jc w:val="both"/>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注：以上内容全部包含安装人工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6.主要</w:t>
      </w:r>
      <w:r>
        <w:rPr>
          <w:rFonts w:hint="eastAsia" w:ascii="宋体" w:hAnsi="宋体" w:cs="宋体"/>
          <w:kern w:val="2"/>
          <w:sz w:val="28"/>
          <w:szCs w:val="28"/>
          <w:lang w:val="en-US" w:eastAsia="zh-CN" w:bidi="ar-SA"/>
        </w:rPr>
        <w:t>设备材料必须提供正规的合格证、检验报告</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2023年7月11日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664AA9"/>
    <w:rsid w:val="0AD409A0"/>
    <w:rsid w:val="0C29450A"/>
    <w:rsid w:val="0CF90920"/>
    <w:rsid w:val="0D052F8B"/>
    <w:rsid w:val="0D485C6D"/>
    <w:rsid w:val="0DEC388F"/>
    <w:rsid w:val="0DFB3956"/>
    <w:rsid w:val="0E1F0604"/>
    <w:rsid w:val="11424D1C"/>
    <w:rsid w:val="11634099"/>
    <w:rsid w:val="128571E5"/>
    <w:rsid w:val="139F4F81"/>
    <w:rsid w:val="1495555C"/>
    <w:rsid w:val="158A71B2"/>
    <w:rsid w:val="171C1FFC"/>
    <w:rsid w:val="17AA5816"/>
    <w:rsid w:val="17CB6A54"/>
    <w:rsid w:val="17F07302"/>
    <w:rsid w:val="19AB7B33"/>
    <w:rsid w:val="1C52663A"/>
    <w:rsid w:val="1E1D2544"/>
    <w:rsid w:val="1ECD5BFE"/>
    <w:rsid w:val="1F7B2D1C"/>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AC53AF"/>
    <w:rsid w:val="3A1D70AA"/>
    <w:rsid w:val="3E2C4BB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B00DF"/>
    <w:rsid w:val="4FF57096"/>
    <w:rsid w:val="50E85F0B"/>
    <w:rsid w:val="52F3051F"/>
    <w:rsid w:val="53C91D89"/>
    <w:rsid w:val="55617B80"/>
    <w:rsid w:val="561D501A"/>
    <w:rsid w:val="56515FE9"/>
    <w:rsid w:val="568D4870"/>
    <w:rsid w:val="5A447D2A"/>
    <w:rsid w:val="5CB3223D"/>
    <w:rsid w:val="5CEF488A"/>
    <w:rsid w:val="5E40418F"/>
    <w:rsid w:val="5F1324D4"/>
    <w:rsid w:val="5F442227"/>
    <w:rsid w:val="5FD111D8"/>
    <w:rsid w:val="623A7395"/>
    <w:rsid w:val="627438C2"/>
    <w:rsid w:val="63814B5D"/>
    <w:rsid w:val="64C96A6A"/>
    <w:rsid w:val="680C7FB1"/>
    <w:rsid w:val="6A9B7D71"/>
    <w:rsid w:val="6AE954B5"/>
    <w:rsid w:val="6BA044C1"/>
    <w:rsid w:val="6C5F0204"/>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834</Words>
  <Characters>935</Characters>
  <Lines>0</Lines>
  <Paragraphs>0</Paragraphs>
  <TotalTime>28</TotalTime>
  <ScaleCrop>false</ScaleCrop>
  <LinksUpToDate>false</LinksUpToDate>
  <CharactersWithSpaces>1052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2023-07-11T07:52:52Z</cp:lastPrinted>
  <dcterms:modified xsi:type="dcterms:W3CDTF">2023-07-11T08:23:42Z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676BB8C8E330493DB527A03640A94E19</vt:lpwstr>
  </property>
</Properties>
</file>