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30"/>
          <w:szCs w:val="30"/>
        </w:rPr>
      </w:pPr>
      <w:r>
        <w:rPr>
          <w:rFonts w:hint="eastAsia" w:ascii="宋体" w:hAnsi="宋体" w:eastAsia="宋体" w:cs="宋体"/>
          <w:sz w:val="30"/>
          <w:szCs w:val="30"/>
        </w:rPr>
        <w:t>总务科关于采购血液二病区不锈钢污物传递窗及不锈钢货架项目需求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一、</w:t>
      </w:r>
      <w:r>
        <w:rPr>
          <w:rFonts w:hint="eastAsia" w:ascii="宋体" w:hAnsi="宋体" w:eastAsia="宋体" w:cs="宋体"/>
          <w:b w:val="0"/>
          <w:bCs w:val="0"/>
          <w:sz w:val="28"/>
          <w:szCs w:val="28"/>
        </w:rPr>
        <w:t>项目</w:t>
      </w:r>
      <w:r>
        <w:rPr>
          <w:rFonts w:hint="eastAsia" w:ascii="宋体" w:hAnsi="宋体" w:eastAsia="宋体" w:cs="宋体"/>
          <w:b w:val="0"/>
          <w:bCs w:val="0"/>
          <w:sz w:val="28"/>
          <w:szCs w:val="28"/>
          <w:lang w:eastAsia="zh-CN"/>
        </w:rPr>
        <w:t>名称</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仿宋" w:hAnsi="仿宋" w:eastAsia="仿宋" w:cs="仿宋"/>
          <w:b w:val="0"/>
          <w:bCs w:val="0"/>
          <w:sz w:val="28"/>
          <w:szCs w:val="28"/>
          <w:lang w:val="en-US" w:eastAsia="zh-CN"/>
        </w:rPr>
        <w:t xml:space="preserve"> </w:t>
      </w:r>
      <w:r>
        <w:rPr>
          <w:rFonts w:hint="eastAsia" w:ascii="宋体" w:hAnsi="宋体" w:eastAsia="宋体" w:cs="宋体"/>
          <w:b w:val="0"/>
          <w:bCs w:val="0"/>
          <w:sz w:val="24"/>
          <w:szCs w:val="24"/>
          <w:lang w:val="en-US" w:eastAsia="zh-CN"/>
        </w:rPr>
        <w:t xml:space="preserve">   </w:t>
      </w:r>
      <w:r>
        <w:rPr>
          <w:rFonts w:hint="eastAsia" w:ascii="宋体" w:hAnsi="宋体" w:eastAsia="宋体" w:cs="宋体"/>
          <w:sz w:val="24"/>
          <w:szCs w:val="24"/>
        </w:rPr>
        <w:t>总务科采购血液二病区不锈钢污物传递窗及不锈钢货架项目</w:t>
      </w:r>
      <w:r>
        <w:rPr>
          <w:rFonts w:hint="eastAsia" w:ascii="宋体" w:hAnsi="宋体" w:eastAsia="宋体" w:cs="宋体"/>
          <w:b w:val="0"/>
          <w:bCs w:val="0"/>
          <w:sz w:val="24"/>
          <w:szCs w:val="24"/>
          <w:lang w:val="en-US" w:eastAsia="zh-CN"/>
        </w:rPr>
        <w:t>采购</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二、项目概况</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因科室业务发展，现有的8个移植仓已无法满足临床工作需要，病人因等待仓位的时间过长而错过合适的移植时机，甚至是疾病复发失去移植的机会，或因等待仓位的时间过久而流失，现计划开启备用仓9仓，按院感要求移植仓污染物品应有专门通道传运，因9仓设计之初未预留有污染传递窗，经基建办同意，现申请在9仓探视窗下方安装不锈钢传递窗1个，规格为外径尺寸:600x580x600mm。移植病人用药复杂，需要专门的设备架放置监护仪、输液泵、微量泵、无菌物品等，现申请定制设备架一个，</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eastAsia="zh-CN"/>
        </w:rPr>
        <w:t>三、投标人</w:t>
      </w:r>
      <w:r>
        <w:rPr>
          <w:rFonts w:hint="eastAsia" w:ascii="宋体" w:hAnsi="宋体" w:eastAsia="宋体" w:cs="宋体"/>
          <w:b w:val="0"/>
          <w:bCs w:val="0"/>
          <w:sz w:val="28"/>
          <w:szCs w:val="28"/>
          <w:lang w:val="en-US" w:eastAsia="zh-CN"/>
        </w:rPr>
        <w:t>/供应商资格条件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1、投标人需为国内注册（指按国家有关规定要求注册的）生产或经营本次招标采购货物及服务</w:t>
      </w:r>
      <w:r>
        <w:rPr>
          <w:rFonts w:hint="eastAsia" w:ascii="宋体" w:hAnsi="宋体" w:eastAsia="宋体" w:cs="宋体"/>
          <w:sz w:val="24"/>
          <w:szCs w:val="24"/>
          <w:lang w:eastAsia="zh-CN"/>
        </w:rPr>
        <w:t>、</w:t>
      </w:r>
      <w:r>
        <w:rPr>
          <w:rFonts w:hint="eastAsia" w:ascii="宋体" w:hAnsi="宋体" w:eastAsia="宋体" w:cs="宋体"/>
          <w:sz w:val="24"/>
          <w:szCs w:val="24"/>
        </w:rPr>
        <w:t>具备法人资格的供应商。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2、投标人三年内在经营活动中没有重大违法记录和不良信用记录。</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3、投标人有效的“营业执照”副本复印件。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4、投标人有效的“税务登记证”副本复印件。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四、项目内容</w:t>
      </w:r>
    </w:p>
    <w:p>
      <w:pPr>
        <w:pStyle w:val="6"/>
        <w:ind w:firstLine="560"/>
        <w:rPr>
          <w:rFonts w:hint="eastAsia" w:ascii="仿宋" w:hAnsi="仿宋" w:eastAsia="仿宋" w:cs="仿宋"/>
          <w:sz w:val="28"/>
          <w:szCs w:val="28"/>
          <w:lang w:val="en-US" w:eastAsia="zh-CN"/>
        </w:rPr>
      </w:pPr>
      <w:r>
        <w:rPr>
          <w:rFonts w:hint="eastAsia" w:ascii="宋体" w:hAnsi="宋体" w:eastAsia="宋体" w:cs="宋体"/>
          <w:b w:val="0"/>
          <w:bCs w:val="0"/>
          <w:sz w:val="28"/>
          <w:szCs w:val="28"/>
          <w:lang w:val="en-US" w:eastAsia="zh-CN"/>
        </w:rPr>
        <w:t>采购内容：</w:t>
      </w:r>
      <w:r>
        <w:rPr>
          <w:rStyle w:val="22"/>
          <w:rFonts w:hint="eastAsia"/>
          <w:lang w:val="en-US" w:eastAsia="zh-CN"/>
        </w:rPr>
        <w:t>采购</w:t>
      </w:r>
      <w:r>
        <w:rPr>
          <w:rStyle w:val="22"/>
          <w:rFonts w:hint="eastAsia"/>
        </w:rPr>
        <w:t>不锈钢污物传递窗及不锈钢货架</w:t>
      </w:r>
      <w:r>
        <w:rPr>
          <w:rStyle w:val="22"/>
          <w:rFonts w:hint="eastAsia"/>
          <w:lang w:val="en-US" w:eastAsia="zh-CN"/>
        </w:rPr>
        <w:t>项目清单如下</w:t>
      </w:r>
    </w:p>
    <w:tbl>
      <w:tblPr>
        <w:tblStyle w:val="9"/>
        <w:tblW w:w="88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44"/>
        <w:gridCol w:w="864"/>
        <w:gridCol w:w="1584"/>
        <w:gridCol w:w="3496"/>
        <w:gridCol w:w="420"/>
        <w:gridCol w:w="420"/>
        <w:gridCol w:w="744"/>
        <w:gridCol w:w="8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6" w:hRule="atLeast"/>
        </w:trPr>
        <w:tc>
          <w:tcPr>
            <w:tcW w:w="8856" w:type="dxa"/>
            <w:gridSpan w:val="8"/>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等线" w:hAnsi="等线" w:eastAsia="等线" w:cs="等线"/>
                <w:i w:val="0"/>
                <w:color w:val="000000"/>
                <w:sz w:val="20"/>
                <w:szCs w:val="20"/>
                <w:u w:val="none"/>
              </w:rPr>
            </w:pPr>
            <w:r>
              <w:rPr>
                <w:rFonts w:hint="eastAsia" w:ascii="等线" w:hAnsi="等线" w:eastAsia="等线" w:cs="等线"/>
                <w:i w:val="0"/>
                <w:color w:val="000000"/>
                <w:kern w:val="0"/>
                <w:sz w:val="21"/>
                <w:szCs w:val="21"/>
                <w:u w:val="none"/>
                <w:lang w:val="en-US" w:eastAsia="zh-CN" w:bidi="ar"/>
              </w:rPr>
              <w:t>血液科二病区</w:t>
            </w:r>
            <w:r>
              <w:rPr>
                <w:rFonts w:hint="eastAsia" w:ascii="宋体" w:hAnsi="宋体" w:eastAsia="宋体" w:cs="宋体"/>
                <w:sz w:val="21"/>
                <w:szCs w:val="21"/>
              </w:rPr>
              <w:t>不锈钢污物传递窗及不锈钢货架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6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序号</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项目</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规格/技术参数</w:t>
            </w:r>
          </w:p>
        </w:tc>
        <w:tc>
          <w:tcPr>
            <w:tcW w:w="3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图片</w:t>
            </w: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单位</w:t>
            </w: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数量</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单价</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12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不锈钢污物传递窗</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1、1.0mm304不锈钢制作：</w:t>
            </w:r>
            <w:r>
              <w:rPr>
                <w:rFonts w:hint="eastAsia" w:ascii="等线" w:hAnsi="等线" w:eastAsia="等线" w:cs="等线"/>
                <w:i w:val="0"/>
                <w:color w:val="000000"/>
                <w:kern w:val="0"/>
                <w:sz w:val="16"/>
                <w:szCs w:val="16"/>
                <w:u w:val="none"/>
                <w:lang w:val="en-US" w:eastAsia="zh-CN" w:bidi="ar"/>
              </w:rPr>
              <w:br w:type="textWrapping"/>
            </w:r>
            <w:r>
              <w:rPr>
                <w:rFonts w:hint="eastAsia" w:ascii="等线" w:hAnsi="等线" w:eastAsia="等线" w:cs="等线"/>
                <w:i w:val="0"/>
                <w:color w:val="000000"/>
                <w:kern w:val="0"/>
                <w:sz w:val="16"/>
                <w:szCs w:val="16"/>
                <w:u w:val="none"/>
                <w:lang w:val="en-US" w:eastAsia="zh-CN" w:bidi="ar"/>
              </w:rPr>
              <w:t>2、机械互锁，带紫外线杀菌灯；</w:t>
            </w:r>
            <w:r>
              <w:rPr>
                <w:rFonts w:hint="eastAsia" w:ascii="等线" w:hAnsi="等线" w:eastAsia="等线" w:cs="等线"/>
                <w:i w:val="0"/>
                <w:color w:val="000000"/>
                <w:kern w:val="0"/>
                <w:sz w:val="16"/>
                <w:szCs w:val="16"/>
                <w:u w:val="none"/>
                <w:lang w:val="en-US" w:eastAsia="zh-CN" w:bidi="ar"/>
              </w:rPr>
              <w:br w:type="textWrapping"/>
            </w:r>
            <w:r>
              <w:rPr>
                <w:rFonts w:hint="eastAsia" w:ascii="等线" w:hAnsi="等线" w:eastAsia="等线" w:cs="等线"/>
                <w:i w:val="0"/>
                <w:color w:val="000000"/>
                <w:kern w:val="0"/>
                <w:sz w:val="16"/>
                <w:szCs w:val="16"/>
                <w:u w:val="none"/>
                <w:lang w:val="en-US" w:eastAsia="zh-CN" w:bidi="ar"/>
              </w:rPr>
              <w:t>3、规格：</w:t>
            </w:r>
            <w:r>
              <w:rPr>
                <w:rFonts w:hint="eastAsia" w:ascii="等线" w:hAnsi="等线" w:eastAsia="等线" w:cs="等线"/>
                <w:i w:val="0"/>
                <w:color w:val="000000"/>
                <w:kern w:val="0"/>
                <w:sz w:val="16"/>
                <w:szCs w:val="16"/>
                <w:u w:val="none"/>
                <w:lang w:val="en-US" w:eastAsia="zh-CN" w:bidi="ar"/>
              </w:rPr>
              <w:br w:type="textWrapping"/>
            </w:r>
            <w:r>
              <w:rPr>
                <w:rFonts w:hint="eastAsia" w:ascii="等线" w:hAnsi="等线" w:eastAsia="等线" w:cs="等线"/>
                <w:i w:val="0"/>
                <w:color w:val="000000"/>
                <w:kern w:val="0"/>
                <w:sz w:val="16"/>
                <w:szCs w:val="16"/>
                <w:u w:val="none"/>
                <w:lang w:val="en-US" w:eastAsia="zh-CN" w:bidi="ar"/>
              </w:rPr>
              <w:t>外尺寸：传递窗600W*600H*600D+底座600W*90H*460D</w:t>
            </w:r>
            <w:r>
              <w:rPr>
                <w:rFonts w:hint="eastAsia" w:ascii="等线" w:hAnsi="等线" w:eastAsia="等线" w:cs="等线"/>
                <w:i w:val="0"/>
                <w:color w:val="000000"/>
                <w:kern w:val="0"/>
                <w:sz w:val="16"/>
                <w:szCs w:val="16"/>
                <w:u w:val="none"/>
                <w:lang w:val="en-US" w:eastAsia="zh-CN" w:bidi="ar"/>
              </w:rPr>
              <w:br w:type="textWrapping"/>
            </w:r>
            <w:r>
              <w:rPr>
                <w:rFonts w:hint="eastAsia" w:ascii="等线" w:hAnsi="等线" w:eastAsia="等线" w:cs="等线"/>
                <w:i w:val="0"/>
                <w:color w:val="000000"/>
                <w:kern w:val="0"/>
                <w:sz w:val="16"/>
                <w:szCs w:val="16"/>
                <w:u w:val="none"/>
                <w:lang w:val="en-US" w:eastAsia="zh-CN" w:bidi="ar"/>
              </w:rPr>
              <w:t>内尺寸：传递窗520W*520H*520D</w:t>
            </w:r>
          </w:p>
        </w:tc>
        <w:tc>
          <w:tcPr>
            <w:tcW w:w="3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298450</wp:posOffset>
                  </wp:positionH>
                  <wp:positionV relativeFrom="paragraph">
                    <wp:posOffset>137160</wp:posOffset>
                  </wp:positionV>
                  <wp:extent cx="1846580" cy="848995"/>
                  <wp:effectExtent l="0" t="0" r="12700" b="4445"/>
                  <wp:wrapNone/>
                  <wp:docPr id="4" name="图片_2"/>
                  <wp:cNvGraphicFramePr/>
                  <a:graphic xmlns:a="http://schemas.openxmlformats.org/drawingml/2006/main">
                    <a:graphicData uri="http://schemas.openxmlformats.org/drawingml/2006/picture">
                      <pic:pic xmlns:pic="http://schemas.openxmlformats.org/drawingml/2006/picture">
                        <pic:nvPicPr>
                          <pic:cNvPr id="4" name="图片_2"/>
                          <pic:cNvPicPr/>
                        </pic:nvPicPr>
                        <pic:blipFill>
                          <a:blip r:link="rId4"/>
                          <a:stretch>
                            <a:fillRect/>
                          </a:stretch>
                        </pic:blipFill>
                        <pic:spPr>
                          <a:xfrm>
                            <a:off x="0" y="0"/>
                            <a:ext cx="1846580" cy="848995"/>
                          </a:xfrm>
                          <a:prstGeom prst="rect">
                            <a:avLst/>
                          </a:prstGeom>
                          <a:noFill/>
                          <a:ln>
                            <a:noFill/>
                          </a:ln>
                        </pic:spPr>
                      </pic:pic>
                    </a:graphicData>
                  </a:graphic>
                </wp:anchor>
              </w:drawing>
            </w: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个</w:t>
            </w: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 xml:space="preserve"> </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20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不锈钢架</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1、1.0mm304不锈钢制作：</w:t>
            </w:r>
            <w:r>
              <w:rPr>
                <w:rFonts w:hint="eastAsia" w:ascii="等线" w:hAnsi="等线" w:eastAsia="等线" w:cs="等线"/>
                <w:i w:val="0"/>
                <w:color w:val="000000"/>
                <w:kern w:val="0"/>
                <w:sz w:val="16"/>
                <w:szCs w:val="16"/>
                <w:u w:val="none"/>
                <w:lang w:val="en-US" w:eastAsia="zh-CN" w:bidi="ar"/>
              </w:rPr>
              <w:br w:type="textWrapping"/>
            </w:r>
            <w:r>
              <w:rPr>
                <w:rFonts w:hint="eastAsia" w:ascii="等线" w:hAnsi="等线" w:eastAsia="等线" w:cs="等线"/>
                <w:i w:val="0"/>
                <w:color w:val="000000"/>
                <w:kern w:val="0"/>
                <w:sz w:val="16"/>
                <w:szCs w:val="16"/>
                <w:u w:val="none"/>
                <w:lang w:val="en-US" w:eastAsia="zh-CN" w:bidi="ar"/>
              </w:rPr>
              <w:t>2、上部活动层板，下部双开门带抽屉无层板；</w:t>
            </w:r>
            <w:r>
              <w:rPr>
                <w:rFonts w:hint="eastAsia" w:ascii="等线" w:hAnsi="等线" w:eastAsia="等线" w:cs="等线"/>
                <w:i w:val="0"/>
                <w:color w:val="000000"/>
                <w:kern w:val="0"/>
                <w:sz w:val="16"/>
                <w:szCs w:val="16"/>
                <w:u w:val="none"/>
                <w:lang w:val="en-US" w:eastAsia="zh-CN" w:bidi="ar"/>
              </w:rPr>
              <w:br w:type="textWrapping"/>
            </w:r>
            <w:r>
              <w:rPr>
                <w:rFonts w:hint="eastAsia" w:ascii="等线" w:hAnsi="等线" w:eastAsia="等线" w:cs="等线"/>
                <w:i w:val="0"/>
                <w:color w:val="000000"/>
                <w:kern w:val="0"/>
                <w:sz w:val="16"/>
                <w:szCs w:val="16"/>
                <w:u w:val="none"/>
                <w:lang w:val="en-US" w:eastAsia="zh-CN" w:bidi="ar"/>
              </w:rPr>
              <w:t>3、规格外尺寸：450W*300H*2100D</w:t>
            </w:r>
          </w:p>
        </w:tc>
        <w:tc>
          <w:tcPr>
            <w:tcW w:w="3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drawing>
                <wp:inline distT="0" distB="0" distL="114300" distR="114300">
                  <wp:extent cx="3525520" cy="2499360"/>
                  <wp:effectExtent l="0" t="0" r="10160" b="0"/>
                  <wp:docPr id="1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25520" cy="2499360"/>
                          </a:xfrm>
                          <a:prstGeom prst="rect">
                            <a:avLst/>
                          </a:prstGeom>
                        </pic:spPr>
                      </pic:pic>
                    </a:graphicData>
                  </a:graphic>
                </wp:inline>
              </w:drawing>
            </w: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个</w:t>
            </w: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 xml:space="preserve"> </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6" w:hRule="atLeast"/>
        </w:trPr>
        <w:tc>
          <w:tcPr>
            <w:tcW w:w="7972"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等线" w:hAnsi="等线" w:eastAsia="等线" w:cs="等线"/>
                <w:b/>
                <w:i w:val="0"/>
                <w:color w:val="000000"/>
                <w:sz w:val="22"/>
                <w:szCs w:val="22"/>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 xml:space="preserve"> </w:t>
            </w:r>
          </w:p>
        </w:tc>
      </w:tr>
    </w:tbl>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五、报价要求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1、</w:t>
      </w:r>
      <w:r>
        <w:rPr>
          <w:rFonts w:hint="eastAsia" w:ascii="仿宋" w:hAnsi="仿宋" w:eastAsia="仿宋" w:cs="仿宋"/>
          <w:color w:val="auto"/>
          <w:kern w:val="2"/>
          <w:sz w:val="28"/>
          <w:szCs w:val="28"/>
          <w:lang w:val="en-US" w:eastAsia="zh-CN" w:bidi="ar-SA"/>
        </w:rPr>
        <w:t>报价含人工费、材料费、装卸车费、运输费、管理费、保险、利润、税金、等为完成本项目所需的所有费用，在实施期间不因市场因素而变动。</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color w:val="auto"/>
          <w:kern w:val="2"/>
          <w:sz w:val="28"/>
          <w:szCs w:val="28"/>
          <w:lang w:val="en-US" w:eastAsia="zh-CN" w:bidi="ar-SA"/>
        </w:rPr>
        <w:t>3、报价人需按采购清单要求填写应标品牌型号。</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六、其他要求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1、交货时如出现质量、型号、参数与招投标文件不符的情况，供应商应无条件给予更换。</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2、供应商确保所供应产品符合国家相关技术部门规定技术要求。</w:t>
      </w:r>
    </w:p>
    <w:p>
      <w:pPr>
        <w:pStyle w:val="2"/>
        <w:rPr>
          <w:rFonts w:hint="default"/>
          <w:lang w:val="en-US" w:eastAsia="zh-CN"/>
        </w:rPr>
      </w:pPr>
      <w:r>
        <w:rPr>
          <w:rFonts w:hint="eastAsia" w:ascii="仿宋" w:hAnsi="仿宋" w:eastAsia="仿宋" w:cs="仿宋"/>
          <w:color w:val="auto"/>
          <w:kern w:val="2"/>
          <w:sz w:val="28"/>
          <w:szCs w:val="28"/>
          <w:lang w:val="en-US" w:eastAsia="zh-CN" w:bidi="ar-SA"/>
        </w:rPr>
        <w:t>3、供应商确保所供应产品质保1年。</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六、合同期及结算方式</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1、本项目为一次性采购，签订合同后，15天内完成所有物资采购及配送。</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2、结算方式：供货安装调试完毕，正常使用后一次性支付全款。 </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5880" w:firstLineChars="2100"/>
        <w:jc w:val="both"/>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720" w:lineRule="auto"/>
        <w:ind w:firstLine="5040" w:firstLineChars="1800"/>
        <w:jc w:val="both"/>
        <w:textAlignment w:val="auto"/>
        <w:rPr>
          <w:rFonts w:hint="eastAsia" w:ascii="仿宋" w:hAnsi="仿宋" w:eastAsia="仿宋" w:cs="仿宋"/>
          <w:sz w:val="28"/>
          <w:szCs w:val="28"/>
          <w:lang w:val="en-US" w:eastAsia="zh-CN"/>
        </w:rPr>
      </w:pPr>
    </w:p>
    <w:p>
      <w:pPr>
        <w:pStyle w:val="6"/>
        <w:rPr>
          <w:rFonts w:hint="eastAsia" w:ascii="仿宋" w:hAnsi="仿宋" w:eastAsia="仿宋" w:cs="仿宋"/>
          <w:sz w:val="28"/>
          <w:szCs w:val="28"/>
          <w:lang w:val="en-US" w:eastAsia="zh-CN"/>
        </w:rPr>
      </w:pPr>
    </w:p>
    <w:p>
      <w:pPr>
        <w:rPr>
          <w:rFonts w:hint="eastAsia"/>
          <w:lang w:val="en-US" w:eastAsia="zh-CN"/>
        </w:rPr>
      </w:pPr>
      <w:r>
        <w:rPr>
          <w:rFonts w:hint="eastAsia"/>
          <w:lang w:val="en-US" w:eastAsia="zh-CN"/>
        </w:rPr>
        <w:br w:type="page"/>
      </w:r>
    </w:p>
    <w:p>
      <w:pPr>
        <w:pStyle w:val="6"/>
        <w:rPr>
          <w:rFonts w:hint="default"/>
          <w:lang w:val="en-US" w:eastAsia="zh-CN"/>
        </w:rPr>
      </w:pPr>
    </w:p>
    <w:p>
      <w:pPr>
        <w:rPr>
          <w:rFonts w:hint="default" w:ascii="仿宋" w:hAnsi="仿宋" w:eastAsia="仿宋" w:cs="仿宋"/>
          <w:sz w:val="28"/>
          <w:szCs w:val="28"/>
          <w:lang w:val="en-US" w:eastAsia="zh-CN"/>
        </w:rPr>
      </w:pPr>
    </w:p>
    <w:p>
      <w:pPr>
        <w:pStyle w:val="6"/>
        <w:rPr>
          <w:rFonts w:hint="eastAsia"/>
          <w:lang w:val="en-US" w:eastAsia="zh-CN"/>
        </w:rPr>
      </w:pPr>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iMGY4NmNhMDhkMjYzNmFmNDBjOTk1MWFhYjgxM2UifQ=="/>
  </w:docVars>
  <w:rsids>
    <w:rsidRoot w:val="53C91D89"/>
    <w:rsid w:val="00BF43A4"/>
    <w:rsid w:val="010951A7"/>
    <w:rsid w:val="029006F1"/>
    <w:rsid w:val="03435C52"/>
    <w:rsid w:val="041744FB"/>
    <w:rsid w:val="042621F8"/>
    <w:rsid w:val="047E1FB9"/>
    <w:rsid w:val="05B0028B"/>
    <w:rsid w:val="05C74289"/>
    <w:rsid w:val="061E3F1F"/>
    <w:rsid w:val="06D663A6"/>
    <w:rsid w:val="07664AA9"/>
    <w:rsid w:val="09280A33"/>
    <w:rsid w:val="0AA01CBB"/>
    <w:rsid w:val="0AD409A0"/>
    <w:rsid w:val="0C29450A"/>
    <w:rsid w:val="0D052F8B"/>
    <w:rsid w:val="0DEC388F"/>
    <w:rsid w:val="0DFB3956"/>
    <w:rsid w:val="0E1F0604"/>
    <w:rsid w:val="0F9A511E"/>
    <w:rsid w:val="0FD86801"/>
    <w:rsid w:val="11424D1C"/>
    <w:rsid w:val="11634099"/>
    <w:rsid w:val="12437AFC"/>
    <w:rsid w:val="128571E5"/>
    <w:rsid w:val="139F4F81"/>
    <w:rsid w:val="158A71B2"/>
    <w:rsid w:val="171C1FFC"/>
    <w:rsid w:val="17AA5816"/>
    <w:rsid w:val="17CB6A54"/>
    <w:rsid w:val="17F07302"/>
    <w:rsid w:val="19AB7B33"/>
    <w:rsid w:val="1A5973DB"/>
    <w:rsid w:val="1B5F233C"/>
    <w:rsid w:val="1BB57366"/>
    <w:rsid w:val="1C52663A"/>
    <w:rsid w:val="1CBE4E69"/>
    <w:rsid w:val="1D435D7C"/>
    <w:rsid w:val="1E1D2544"/>
    <w:rsid w:val="1F7B2D1C"/>
    <w:rsid w:val="1FBD62B1"/>
    <w:rsid w:val="20B16B03"/>
    <w:rsid w:val="219B01F8"/>
    <w:rsid w:val="21A07DC1"/>
    <w:rsid w:val="22E362D2"/>
    <w:rsid w:val="24682D0C"/>
    <w:rsid w:val="26D52249"/>
    <w:rsid w:val="28865645"/>
    <w:rsid w:val="29CF30C4"/>
    <w:rsid w:val="29D370F6"/>
    <w:rsid w:val="2C022C0C"/>
    <w:rsid w:val="2CB404AC"/>
    <w:rsid w:val="2CDF3794"/>
    <w:rsid w:val="2DC82F69"/>
    <w:rsid w:val="2E852EAB"/>
    <w:rsid w:val="2FC63D74"/>
    <w:rsid w:val="30D0413E"/>
    <w:rsid w:val="31040C94"/>
    <w:rsid w:val="31F22A68"/>
    <w:rsid w:val="34272BB6"/>
    <w:rsid w:val="34D91454"/>
    <w:rsid w:val="35AC53AF"/>
    <w:rsid w:val="36692286"/>
    <w:rsid w:val="3B36382A"/>
    <w:rsid w:val="3E2C4BB7"/>
    <w:rsid w:val="3F664045"/>
    <w:rsid w:val="40012417"/>
    <w:rsid w:val="40C556EC"/>
    <w:rsid w:val="40D46D12"/>
    <w:rsid w:val="4172433C"/>
    <w:rsid w:val="417D3E89"/>
    <w:rsid w:val="419A0FA7"/>
    <w:rsid w:val="421C47E7"/>
    <w:rsid w:val="4233749A"/>
    <w:rsid w:val="42B208A8"/>
    <w:rsid w:val="44E1092B"/>
    <w:rsid w:val="45085EB8"/>
    <w:rsid w:val="45960004"/>
    <w:rsid w:val="46F86693"/>
    <w:rsid w:val="47A37881"/>
    <w:rsid w:val="47EE5F11"/>
    <w:rsid w:val="47F24951"/>
    <w:rsid w:val="481E5360"/>
    <w:rsid w:val="485C4F2C"/>
    <w:rsid w:val="489B4B75"/>
    <w:rsid w:val="49634BF7"/>
    <w:rsid w:val="4A1F5604"/>
    <w:rsid w:val="4B0907EF"/>
    <w:rsid w:val="4D1B00DF"/>
    <w:rsid w:val="4FF57096"/>
    <w:rsid w:val="50E85F0B"/>
    <w:rsid w:val="52F3051F"/>
    <w:rsid w:val="53C91D89"/>
    <w:rsid w:val="54F21A55"/>
    <w:rsid w:val="55617B80"/>
    <w:rsid w:val="56173FB4"/>
    <w:rsid w:val="561D501A"/>
    <w:rsid w:val="56515FE9"/>
    <w:rsid w:val="59666F1C"/>
    <w:rsid w:val="5A447D2A"/>
    <w:rsid w:val="5B3F6E48"/>
    <w:rsid w:val="5C9F2BA9"/>
    <w:rsid w:val="5CB3223D"/>
    <w:rsid w:val="5CEF488A"/>
    <w:rsid w:val="5E40418F"/>
    <w:rsid w:val="5F442227"/>
    <w:rsid w:val="607F7AD3"/>
    <w:rsid w:val="617616B4"/>
    <w:rsid w:val="623A7395"/>
    <w:rsid w:val="627438C2"/>
    <w:rsid w:val="62C20C77"/>
    <w:rsid w:val="63814B5D"/>
    <w:rsid w:val="680C7FB1"/>
    <w:rsid w:val="6A9B7D71"/>
    <w:rsid w:val="6AE954B5"/>
    <w:rsid w:val="6BA044C1"/>
    <w:rsid w:val="6C775AF2"/>
    <w:rsid w:val="6E5E469C"/>
    <w:rsid w:val="6F0453DE"/>
    <w:rsid w:val="6F250725"/>
    <w:rsid w:val="6F395FEB"/>
    <w:rsid w:val="717766ED"/>
    <w:rsid w:val="72625B8C"/>
    <w:rsid w:val="73BB4BC8"/>
    <w:rsid w:val="74607426"/>
    <w:rsid w:val="74C13C0D"/>
    <w:rsid w:val="76C91732"/>
    <w:rsid w:val="77DD02F3"/>
    <w:rsid w:val="787A3BD6"/>
    <w:rsid w:val="78A05FEB"/>
    <w:rsid w:val="79562EED"/>
    <w:rsid w:val="7AC124B5"/>
    <w:rsid w:val="7AF9322A"/>
    <w:rsid w:val="7B161079"/>
    <w:rsid w:val="7B6660C0"/>
    <w:rsid w:val="7B7D10C7"/>
    <w:rsid w:val="7C60679C"/>
    <w:rsid w:val="7CAF0D43"/>
    <w:rsid w:val="7CC12FE9"/>
    <w:rsid w:val="7CDB5105"/>
    <w:rsid w:val="7CED43DB"/>
    <w:rsid w:val="7D0A0C4E"/>
    <w:rsid w:val="7DBC3A33"/>
    <w:rsid w:val="7DFD69D9"/>
    <w:rsid w:val="7E6C177D"/>
    <w:rsid w:val="7EBE43C7"/>
    <w:rsid w:val="7FE660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ourier New" w:eastAsiaTheme="minorEastAsia" w:cstheme="minorBidi"/>
      <w:kern w:val="2"/>
      <w:sz w:val="21"/>
      <w:szCs w:val="22"/>
      <w:lang w:val="en-US" w:eastAsia="zh-CN" w:bidi="ar-SA"/>
    </w:rPr>
  </w:style>
  <w:style w:type="paragraph" w:styleId="3">
    <w:name w:val="heading 4"/>
    <w:basedOn w:val="1"/>
    <w:next w:val="1"/>
    <w:link w:val="2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customStyle="1" w:styleId="2">
    <w:name w:val="_Style 1"/>
    <w:basedOn w:val="1"/>
    <w:qFormat/>
    <w:uiPriority w:val="34"/>
    <w:pPr>
      <w:ind w:firstLine="420" w:firstLineChars="200"/>
    </w:pPr>
    <w:rPr>
      <w:rFonts w:ascii="Calibri"/>
      <w:szCs w:val="22"/>
    </w:rPr>
  </w:style>
  <w:style w:type="paragraph" w:styleId="4">
    <w:name w:val="index 8"/>
    <w:basedOn w:val="1"/>
    <w:next w:val="1"/>
    <w:link w:val="22"/>
    <w:qFormat/>
    <w:uiPriority w:val="0"/>
    <w:pPr>
      <w:ind w:left="0" w:leftChars="0"/>
      <w:jc w:val="left"/>
    </w:pPr>
    <w:rPr>
      <w:rFonts w:ascii="Times New Roman" w:hAnsi="Times New Roman"/>
    </w:rPr>
  </w:style>
  <w:style w:type="paragraph" w:styleId="5">
    <w:name w:val="annotation text"/>
    <w:basedOn w:val="1"/>
    <w:unhideWhenUsed/>
    <w:qFormat/>
    <w:uiPriority w:val="0"/>
    <w:pPr>
      <w:jc w:val="left"/>
    </w:pPr>
  </w:style>
  <w:style w:type="paragraph" w:styleId="6">
    <w:name w:val="Body Text"/>
    <w:basedOn w:val="1"/>
    <w:next w:val="1"/>
    <w:qFormat/>
    <w:uiPriority w:val="0"/>
    <w:pPr>
      <w:spacing w:line="380" w:lineRule="exact"/>
    </w:pPr>
    <w:rPr>
      <w:rFonts w:ascii="Times New Roman" w:hAnsi="Times New Roman" w:eastAsia="宋体" w:cs="Times New Roman"/>
      <w:sz w:val="24"/>
      <w:szCs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
    <w:name w:val=" Char Char Char Char Char Char1 Char"/>
    <w:basedOn w:val="1"/>
    <w:qFormat/>
    <w:uiPriority w:val="0"/>
    <w:rPr>
      <w:sz w:val="24"/>
      <w:szCs w:val="24"/>
    </w:rPr>
  </w:style>
  <w:style w:type="character" w:customStyle="1" w:styleId="13">
    <w:name w:val="font21"/>
    <w:basedOn w:val="11"/>
    <w:qFormat/>
    <w:uiPriority w:val="0"/>
    <w:rPr>
      <w:rFonts w:hint="eastAsia" w:ascii="宋体" w:hAnsi="宋体" w:eastAsia="宋体" w:cs="宋体"/>
      <w:color w:val="000000"/>
      <w:sz w:val="24"/>
      <w:szCs w:val="24"/>
      <w:u w:val="none"/>
    </w:rPr>
  </w:style>
  <w:style w:type="character" w:customStyle="1" w:styleId="14">
    <w:name w:val="font31"/>
    <w:basedOn w:val="11"/>
    <w:qFormat/>
    <w:uiPriority w:val="0"/>
    <w:rPr>
      <w:rFonts w:hint="default" w:ascii="Times New Roman" w:hAnsi="Times New Roman" w:cs="Times New Roman"/>
      <w:color w:val="000000"/>
      <w:sz w:val="22"/>
      <w:szCs w:val="22"/>
      <w:u w:val="none"/>
    </w:rPr>
  </w:style>
  <w:style w:type="character" w:customStyle="1" w:styleId="15">
    <w:name w:val="font41"/>
    <w:basedOn w:val="11"/>
    <w:qFormat/>
    <w:uiPriority w:val="0"/>
    <w:rPr>
      <w:rFonts w:hint="eastAsia" w:ascii="宋体" w:hAnsi="宋体" w:eastAsia="宋体" w:cs="宋体"/>
      <w:color w:val="000000"/>
      <w:sz w:val="22"/>
      <w:szCs w:val="22"/>
      <w:u w:val="none"/>
    </w:rPr>
  </w:style>
  <w:style w:type="paragraph" w:customStyle="1" w:styleId="16">
    <w:name w:val="正文2"/>
    <w:basedOn w:val="1"/>
    <w:qFormat/>
    <w:uiPriority w:val="0"/>
    <w:pPr>
      <w:spacing w:before="156" w:line="360" w:lineRule="auto"/>
      <w:ind w:firstLine="510" w:firstLineChars="200"/>
    </w:pPr>
    <w:rPr>
      <w:sz w:val="24"/>
    </w:rPr>
  </w:style>
  <w:style w:type="character" w:customStyle="1" w:styleId="17">
    <w:name w:val="font11"/>
    <w:basedOn w:val="11"/>
    <w:qFormat/>
    <w:uiPriority w:val="0"/>
    <w:rPr>
      <w:rFonts w:hint="eastAsia" w:ascii="宋体" w:hAnsi="宋体" w:eastAsia="宋体" w:cs="宋体"/>
      <w:color w:val="000000"/>
      <w:sz w:val="22"/>
      <w:szCs w:val="22"/>
      <w:u w:val="none"/>
    </w:rPr>
  </w:style>
  <w:style w:type="character" w:customStyle="1" w:styleId="18">
    <w:name w:val="font121"/>
    <w:basedOn w:val="11"/>
    <w:qFormat/>
    <w:uiPriority w:val="0"/>
    <w:rPr>
      <w:rFonts w:hint="eastAsia" w:ascii="宋体" w:hAnsi="宋体" w:eastAsia="宋体" w:cs="宋体"/>
      <w:color w:val="000000"/>
      <w:sz w:val="20"/>
      <w:szCs w:val="20"/>
      <w:u w:val="none"/>
    </w:rPr>
  </w:style>
  <w:style w:type="character" w:customStyle="1" w:styleId="19">
    <w:name w:val="font61"/>
    <w:basedOn w:val="11"/>
    <w:qFormat/>
    <w:uiPriority w:val="0"/>
    <w:rPr>
      <w:rFonts w:hint="eastAsia" w:ascii="宋体" w:hAnsi="宋体" w:eastAsia="宋体" w:cs="宋体"/>
      <w:color w:val="000000"/>
      <w:sz w:val="20"/>
      <w:szCs w:val="20"/>
      <w:u w:val="none"/>
    </w:rPr>
  </w:style>
  <w:style w:type="character" w:customStyle="1" w:styleId="20">
    <w:name w:val="font111"/>
    <w:basedOn w:val="11"/>
    <w:qFormat/>
    <w:uiPriority w:val="0"/>
    <w:rPr>
      <w:rFonts w:hint="eastAsia" w:ascii="黑体" w:hAnsi="宋体" w:eastAsia="黑体" w:cs="黑体"/>
      <w:color w:val="000000"/>
      <w:sz w:val="22"/>
      <w:szCs w:val="22"/>
      <w:u w:val="none"/>
    </w:rPr>
  </w:style>
  <w:style w:type="character" w:customStyle="1" w:styleId="21">
    <w:name w:val="标题 4 Char"/>
    <w:link w:val="3"/>
    <w:uiPriority w:val="0"/>
    <w:rPr>
      <w:rFonts w:ascii="Arial" w:hAnsi="Arial" w:eastAsia="黑体"/>
      <w:b/>
      <w:sz w:val="28"/>
    </w:rPr>
  </w:style>
  <w:style w:type="character" w:customStyle="1" w:styleId="22">
    <w:name w:val="索引 8 Char"/>
    <w:link w:val="4"/>
    <w:uiPriority w:val="0"/>
    <w:rPr>
      <w:rFonts w:ascii="Times New Roman" w:hAnsi="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image" Target="file:///C:\Users\Administrator\AppData\Local\Temp\ksohtml\clip_image3.png" TargetMode="Externa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652</Words>
  <Characters>663</Characters>
  <Lines>0</Lines>
  <Paragraphs>0</Paragraphs>
  <TotalTime>0</TotalTime>
  <ScaleCrop>false</ScaleCrop>
  <LinksUpToDate>false</LinksUpToDate>
  <CharactersWithSpaces>732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2016-03-02T06:46:00Z</dcterms:created>
  <dc:creator>Administrator</dc:creator>
  <cp:lastModifiedBy>Administrator</cp:lastModifiedBy>
  <cp:lastPrinted>2022-10-11T11:07:00Z</cp:lastPrinted>
  <dcterms:modified xsi:type="dcterms:W3CDTF">2023-05-31T03:11:30Z</dcterms:modified>
  <dc:title>关于西院门诊住院综合楼大堂采光井电动百叶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676BB8C8E330493DB527A03640A94E19</vt:lpwstr>
  </property>
</Properties>
</file>