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鱼峰院区3号楼电梯限速器采购的项目需求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项目名称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鱼峰院区3号楼电梯限速器采购项目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项目概况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鱼峰院区3号楼3#、5#电梯出现电梯突发停梯关人情况，经我院维保人员检查原因是限速器老化失灵，经调试无法修复需更换2个限速器。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资质要求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需为国内注册（指按国家有关规定要求注册的）生产或经营本次招标采购货物及服务，具备法人资格的供应商。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三年内在经营活动中没有重大违法记录和不良信用记录。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维修采购需求及报价</w:t>
      </w:r>
    </w:p>
    <w:tbl>
      <w:tblPr>
        <w:tblStyle w:val="3"/>
        <w:tblW w:w="9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610"/>
        <w:gridCol w:w="828"/>
        <w:gridCol w:w="1262"/>
        <w:gridCol w:w="1470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7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小计</w:t>
            </w:r>
          </w:p>
        </w:tc>
        <w:tc>
          <w:tcPr>
            <w:tcW w:w="30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限速器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DS-6SS</w:t>
            </w:r>
          </w:p>
        </w:tc>
        <w:tc>
          <w:tcPr>
            <w:tcW w:w="8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26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品牌：日立</w:t>
            </w:r>
          </w:p>
        </w:tc>
      </w:tr>
    </w:tbl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项目实施要求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限速器品牌须为日立，否则无使用，施工完成后由我院维保单位进行验收，如验收过程中发现配件不符合或非原厂，招标单位拒绝验收，期间所产生费用由中标单位承担。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现场施工人员必须须持有《特种设备作业人员证》（电梯维修证）。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乙方在施工期间或在质保期间内须有专人与甲方保持联系，保证能够2小时内安排专业工作人员到达现场解决问题，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确保设备能够正常运行。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乙方须认真对维修设备所需配件的名称、规格、型号、数量进行认真核对无误后方能施工，如因配件不匹配而造成的后果，由乙方承担全部责任。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质保期：所更换配件依据项目验收日期起算，质保期至少为一年。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维修过程中500元钱以下的配件由乙方自行负责解决，甲方不再另行采购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现场施工人员必须严格安全施工，施工安全由乙方全部负责。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highlight w:val="none"/>
          <w:lang w:val="en-US" w:eastAsia="zh-CN"/>
        </w:rPr>
        <w:t>供应商遴选方式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对供应商商品质量、服务及时性及价格进行综合评价，遴选1家供货商。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承办科室：总务科          申请科室：后勤社会化服务管理办公室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科主任：                  科主任：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经办人：                  经办人 ：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97EF"/>
    <w:multiLevelType w:val="singleLevel"/>
    <w:tmpl w:val="111897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7663E040"/>
    <w:multiLevelType w:val="singleLevel"/>
    <w:tmpl w:val="7663E04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F1E58"/>
    <w:rsid w:val="218750B3"/>
    <w:rsid w:val="38C50994"/>
    <w:rsid w:val="3FB6264E"/>
    <w:rsid w:val="48486C40"/>
    <w:rsid w:val="520824CB"/>
    <w:rsid w:val="5FB74C8C"/>
    <w:rsid w:val="6A08607B"/>
    <w:rsid w:val="7F67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font2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2023-01-11T01:05:00Z</dcterms:created>
  <dc:creator>Administrator</dc:creator>
  <cp:lastModifiedBy> 哔哩哔哩小蘑菇</cp:lastModifiedBy>
  <cp:lastPrinted>2023-05-05T09:35:00Z</cp:lastPrinted>
  <dcterms:modified xsi:type="dcterms:W3CDTF">2023-05-11T10:18:27Z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