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64B" w:rsidRPr="0062364B" w:rsidRDefault="0062364B" w:rsidP="0062364B">
      <w:pPr>
        <w:pStyle w:val="2"/>
        <w:pageBreakBefore/>
        <w:spacing w:line="415" w:lineRule="auto"/>
        <w:ind w:left="-420"/>
        <w:jc w:val="center"/>
        <w:rPr>
          <w:rFonts w:hint="eastAsia"/>
        </w:rPr>
      </w:pPr>
      <w:bookmarkStart w:id="0" w:name="_Toc502953986"/>
      <w:bookmarkStart w:id="1" w:name="_Toc520104248"/>
      <w:r w:rsidRPr="0062364B">
        <w:rPr>
          <w:rFonts w:hint="eastAsia"/>
        </w:rPr>
        <w:t>数字切片扫描仪</w:t>
      </w:r>
      <w:r w:rsidR="00000000">
        <w:rPr>
          <w:rFonts w:hint="eastAsia"/>
        </w:rPr>
        <w:t>技术参数</w:t>
      </w:r>
      <w:bookmarkEnd w:id="0"/>
      <w:bookmarkEnd w:id="1"/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1、大通量（≥60片）及小通量（≥6片）各一台，满足分院区之间会诊及冷冻切片的问题；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2、装卸方式：自动装卸；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3、扫描区域：自动识别与人工设定；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4、扫描方式：手动扫描和自动扫描；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7、至少配置两个真实的物镜：平场复消色差20倍物镜；平场复消色差40倍物镜；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8、数值孔径：20倍物镜，数值孔径0.8；40倍物镜，数值孔径0.95；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9、扫描分辨率：20倍物镜扫描时0.23μm/pixel)，40倍物镜扫描时0.12μm/pixel；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10、条码识别:1D和2D，自动对</w:t>
      </w:r>
      <w:proofErr w:type="gramStart"/>
      <w:r>
        <w:rPr>
          <w:rFonts w:ascii="宋体" w:hAnsi="宋体" w:hint="eastAsia"/>
          <w:sz w:val="24"/>
        </w:rPr>
        <w:t>玻</w:t>
      </w:r>
      <w:proofErr w:type="gramEnd"/>
      <w:r>
        <w:rPr>
          <w:rFonts w:ascii="宋体" w:hAnsi="宋体" w:hint="eastAsia"/>
          <w:sz w:val="24"/>
        </w:rPr>
        <w:t>片标识进行拍照，保存</w:t>
      </w:r>
      <w:proofErr w:type="gramStart"/>
      <w:r>
        <w:rPr>
          <w:rFonts w:ascii="宋体" w:hAnsi="宋体" w:hint="eastAsia"/>
          <w:sz w:val="24"/>
        </w:rPr>
        <w:t>玻</w:t>
      </w:r>
      <w:proofErr w:type="gramEnd"/>
      <w:r>
        <w:rPr>
          <w:rFonts w:ascii="宋体" w:hAnsi="宋体" w:hint="eastAsia"/>
          <w:sz w:val="24"/>
        </w:rPr>
        <w:t>片信息；</w:t>
      </w:r>
    </w:p>
    <w:p w:rsidR="00622824" w:rsidRDefault="00000000">
      <w:pPr>
        <w:spacing w:line="360" w:lineRule="auto"/>
        <w:ind w:leftChars="200" w:left="900" w:hangingChars="200" w:hanging="480"/>
        <w:rPr>
          <w:rFonts w:ascii="宋体" w:hAnsi="宋体" w:cs="Arial"/>
          <w:sz w:val="24"/>
        </w:rPr>
      </w:pPr>
      <w:r>
        <w:rPr>
          <w:rFonts w:ascii="宋体" w:hAnsi="宋体" w:hint="eastAsia"/>
          <w:sz w:val="24"/>
        </w:rPr>
        <w:t>13、扫描相机：</w:t>
      </w:r>
      <w:proofErr w:type="gramStart"/>
      <w:r>
        <w:rPr>
          <w:rFonts w:ascii="宋体" w:hAnsi="宋体" w:cs="Arial" w:hint="eastAsia"/>
          <w:kern w:val="0"/>
          <w:sz w:val="24"/>
        </w:rPr>
        <w:t>高帧率数字</w:t>
      </w:r>
      <w:proofErr w:type="gramEnd"/>
      <w:r>
        <w:rPr>
          <w:rFonts w:ascii="宋体" w:hAnsi="宋体" w:cs="Arial" w:hint="eastAsia"/>
          <w:kern w:val="0"/>
          <w:sz w:val="24"/>
        </w:rPr>
        <w:t>扫描相机，</w:t>
      </w:r>
      <w:proofErr w:type="gramStart"/>
      <w:r>
        <w:rPr>
          <w:rFonts w:ascii="宋体" w:hAnsi="宋体" w:cs="Arial" w:hint="eastAsia"/>
          <w:kern w:val="0"/>
          <w:sz w:val="24"/>
        </w:rPr>
        <w:t>帧率</w:t>
      </w:r>
      <w:proofErr w:type="gramEnd"/>
      <w:r>
        <w:rPr>
          <w:rFonts w:ascii="宋体" w:hAnsi="宋体" w:cs="Arial" w:hint="eastAsia"/>
          <w:kern w:val="0"/>
          <w:sz w:val="24"/>
        </w:rPr>
        <w:t>7</w:t>
      </w:r>
      <w:r>
        <w:rPr>
          <w:rFonts w:ascii="宋体" w:hAnsi="宋体" w:cs="Arial"/>
          <w:kern w:val="0"/>
          <w:sz w:val="24"/>
        </w:rPr>
        <w:t xml:space="preserve">5FPS </w:t>
      </w:r>
      <w:r>
        <w:rPr>
          <w:rFonts w:ascii="宋体" w:hAnsi="宋体" w:cs="Arial" w:hint="eastAsia"/>
          <w:kern w:val="0"/>
          <w:sz w:val="24"/>
        </w:rPr>
        <w:t>，2</w:t>
      </w:r>
      <w:r>
        <w:rPr>
          <w:rFonts w:ascii="宋体" w:hAnsi="宋体" w:cs="Arial"/>
          <w:kern w:val="0"/>
          <w:sz w:val="24"/>
        </w:rPr>
        <w:t>/</w:t>
      </w:r>
      <w:r>
        <w:rPr>
          <w:rFonts w:ascii="宋体" w:hAnsi="宋体" w:cs="Arial" w:hint="eastAsia"/>
          <w:kern w:val="0"/>
          <w:sz w:val="24"/>
        </w:rPr>
        <w:t>3</w:t>
      </w:r>
      <w:r>
        <w:rPr>
          <w:rFonts w:ascii="宋体" w:hAnsi="宋体" w:cs="Arial"/>
          <w:kern w:val="0"/>
          <w:sz w:val="24"/>
        </w:rPr>
        <w:t>TYPE</w:t>
      </w:r>
      <w:r>
        <w:rPr>
          <w:rFonts w:ascii="宋体" w:hAnsi="宋体" w:cs="Arial" w:hint="eastAsia"/>
          <w:kern w:val="0"/>
          <w:sz w:val="24"/>
        </w:rPr>
        <w:t>，有效像素5</w:t>
      </w:r>
      <w:r>
        <w:rPr>
          <w:rFonts w:ascii="宋体" w:hAnsi="宋体" w:cs="Arial"/>
          <w:kern w:val="0"/>
          <w:sz w:val="24"/>
        </w:rPr>
        <w:t xml:space="preserve"> MP</w:t>
      </w:r>
      <w:r>
        <w:rPr>
          <w:rFonts w:ascii="宋体" w:hAnsi="宋体" w:cs="Arial" w:hint="eastAsia"/>
          <w:kern w:val="0"/>
          <w:sz w:val="24"/>
        </w:rPr>
        <w:t>；</w:t>
      </w:r>
    </w:p>
    <w:p w:rsidR="00622824" w:rsidRDefault="0000000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14、聚焦方式：自动对焦，自动寻找扫描样品，也可以手动设置；</w:t>
      </w:r>
    </w:p>
    <w:p w:rsidR="00622824" w:rsidRDefault="00000000">
      <w:pPr>
        <w:spacing w:line="360" w:lineRule="auto"/>
        <w:ind w:leftChars="200" w:left="90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15、多层聚焦: 样品厚度不均导致样本图像不在同一焦平面上，可自动对整张切片进行多层扫描</w:t>
      </w:r>
    </w:p>
    <w:p w:rsidR="00622824" w:rsidRDefault="00000000">
      <w:pPr>
        <w:spacing w:line="360" w:lineRule="auto"/>
        <w:ind w:leftChars="200" w:left="90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16、工作站配置：Intel</w:t>
      </w:r>
      <w:proofErr w:type="gramStart"/>
      <w:r>
        <w:rPr>
          <w:rFonts w:ascii="宋体" w:hAnsi="宋体" w:hint="eastAsia"/>
          <w:sz w:val="24"/>
        </w:rPr>
        <w:t>四核处理器</w:t>
      </w:r>
      <w:proofErr w:type="gramEnd"/>
      <w:r>
        <w:rPr>
          <w:rFonts w:ascii="宋体" w:hAnsi="宋体" w:hint="eastAsia"/>
          <w:sz w:val="24"/>
        </w:rPr>
        <w:t>、64G内存、2TB以上硬盘、DVD刻录、独立显卡、千兆网卡、27寸液晶、WIN 10 中文版；</w:t>
      </w:r>
    </w:p>
    <w:p w:rsidR="00622824" w:rsidRDefault="00000000">
      <w:pPr>
        <w:spacing w:line="360" w:lineRule="auto"/>
        <w:rPr>
          <w:rFonts w:ascii="Cambria" w:hAnsi="Cambria"/>
          <w:b/>
          <w:bCs/>
          <w:sz w:val="32"/>
          <w:szCs w:val="32"/>
        </w:rPr>
      </w:pPr>
      <w:bookmarkStart w:id="2" w:name="_Toc371969948"/>
      <w:bookmarkStart w:id="3" w:name="_Toc502953987"/>
      <w:bookmarkStart w:id="4" w:name="_Toc520104250"/>
      <w:r>
        <w:rPr>
          <w:rFonts w:ascii="Cambria" w:hAnsi="Cambria" w:hint="eastAsia"/>
          <w:b/>
          <w:bCs/>
          <w:sz w:val="32"/>
          <w:szCs w:val="32"/>
        </w:rPr>
        <w:t>（二）数字切片扫描仪软件</w:t>
      </w:r>
      <w:bookmarkEnd w:id="2"/>
      <w:r>
        <w:rPr>
          <w:rFonts w:ascii="Cambria" w:hAnsi="Cambria" w:hint="eastAsia"/>
          <w:b/>
          <w:bCs/>
          <w:sz w:val="32"/>
          <w:szCs w:val="32"/>
        </w:rPr>
        <w:t>参数</w:t>
      </w:r>
      <w:bookmarkEnd w:id="3"/>
      <w:bookmarkEnd w:id="4"/>
    </w:p>
    <w:p w:rsidR="00622824" w:rsidRDefault="00000000">
      <w:pPr>
        <w:spacing w:line="360" w:lineRule="auto"/>
        <w:rPr>
          <w:rFonts w:hAnsi="宋体"/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rFonts w:hAnsi="宋体" w:hint="eastAsia"/>
          <w:b/>
          <w:sz w:val="24"/>
        </w:rPr>
        <w:t>数字切片图像扫描软件：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1.1</w:t>
      </w:r>
      <w:r>
        <w:rPr>
          <w:rFonts w:hAnsi="宋体" w:hint="eastAsia"/>
          <w:sz w:val="24"/>
        </w:rPr>
        <w:t>、扫描预览功能，扫描过程中，在显示器上可以看到扫描切片的编号，以及切片扫描的区域位置；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sz w:val="24"/>
        </w:rPr>
        <w:t>1.2</w:t>
      </w:r>
      <w:r>
        <w:rPr>
          <w:rFonts w:hint="eastAsia"/>
          <w:sz w:val="24"/>
        </w:rPr>
        <w:t>、</w:t>
      </w:r>
      <w:r>
        <w:rPr>
          <w:rFonts w:hAnsi="宋体" w:hint="eastAsia"/>
          <w:sz w:val="24"/>
        </w:rPr>
        <w:t>三种扫描模式：可选择单层扫描、多层扫描融合、多层扫描分别保存三种扫描模式，多层扫描技术用于厚度不均匀的切片扫描时，可获得更高质量图像。</w:t>
      </w:r>
    </w:p>
    <w:p w:rsidR="00622824" w:rsidRDefault="00000000">
      <w:pPr>
        <w:spacing w:line="360" w:lineRule="auto"/>
        <w:rPr>
          <w:sz w:val="24"/>
        </w:rPr>
      </w:pPr>
      <w:r>
        <w:rPr>
          <w:sz w:val="24"/>
        </w:rPr>
        <w:t>1.3</w:t>
      </w:r>
      <w:r>
        <w:rPr>
          <w:rFonts w:hint="eastAsia"/>
          <w:sz w:val="24"/>
        </w:rPr>
        <w:t>、</w:t>
      </w:r>
      <w:r>
        <w:rPr>
          <w:rFonts w:hAnsi="宋体" w:hint="eastAsia"/>
          <w:sz w:val="24"/>
        </w:rPr>
        <w:t>图像调节：可以对图像进行对比度、亮度和</w:t>
      </w:r>
      <w:r>
        <w:rPr>
          <w:sz w:val="24"/>
        </w:rPr>
        <w:t>Gamma</w:t>
      </w:r>
      <w:r>
        <w:rPr>
          <w:rFonts w:hAnsi="宋体" w:hint="eastAsia"/>
          <w:sz w:val="24"/>
        </w:rPr>
        <w:t>校正，便于分析。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sz w:val="24"/>
        </w:rPr>
        <w:t>1.4</w:t>
      </w:r>
      <w:r>
        <w:rPr>
          <w:rFonts w:hint="eastAsia"/>
          <w:sz w:val="24"/>
        </w:rPr>
        <w:t>、</w:t>
      </w:r>
      <w:r>
        <w:rPr>
          <w:rFonts w:hAnsi="宋体" w:hint="eastAsia"/>
          <w:sz w:val="24"/>
        </w:rPr>
        <w:t>图像能兼容</w:t>
      </w:r>
      <w:r>
        <w:rPr>
          <w:rFonts w:hAnsi="宋体"/>
          <w:sz w:val="24"/>
        </w:rPr>
        <w:t>TIFF</w:t>
      </w:r>
      <w:r>
        <w:rPr>
          <w:rFonts w:hAnsi="宋体" w:hint="eastAsia"/>
          <w:sz w:val="24"/>
        </w:rPr>
        <w:t>，</w:t>
      </w:r>
      <w:r>
        <w:rPr>
          <w:sz w:val="24"/>
        </w:rPr>
        <w:t>JPEG</w:t>
      </w:r>
      <w:r>
        <w:rPr>
          <w:rFonts w:hint="eastAsia"/>
          <w:sz w:val="24"/>
        </w:rPr>
        <w:t>，</w:t>
      </w:r>
      <w:r>
        <w:rPr>
          <w:sz w:val="24"/>
        </w:rPr>
        <w:t>PNG</w:t>
      </w:r>
      <w:r>
        <w:rPr>
          <w:rFonts w:hint="eastAsia"/>
          <w:sz w:val="24"/>
        </w:rPr>
        <w:t>，</w:t>
      </w:r>
      <w:r>
        <w:rPr>
          <w:sz w:val="24"/>
        </w:rPr>
        <w:t>BMP</w:t>
      </w:r>
      <w:r>
        <w:rPr>
          <w:rFonts w:hAnsi="宋体" w:hint="eastAsia"/>
          <w:sz w:val="24"/>
        </w:rPr>
        <w:t>格式，图像能进行无损压缩。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1.5</w:t>
      </w:r>
      <w:r>
        <w:rPr>
          <w:rFonts w:hAnsi="宋体" w:hint="eastAsia"/>
          <w:sz w:val="24"/>
        </w:rPr>
        <w:t>图像色彩：可选线性校准、标准</w:t>
      </w:r>
      <w:r>
        <w:rPr>
          <w:rFonts w:hAnsi="宋体" w:hint="eastAsia"/>
          <w:sz w:val="24"/>
        </w:rPr>
        <w:t>SRGB</w:t>
      </w:r>
      <w:r>
        <w:rPr>
          <w:rFonts w:hAnsi="宋体" w:hint="eastAsia"/>
          <w:sz w:val="24"/>
        </w:rPr>
        <w:t>、类显微镜、自定义等多种色彩方案，用户可根据需要自行设置。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1.6</w:t>
      </w:r>
      <w:r>
        <w:rPr>
          <w:rFonts w:hAnsi="宋体" w:hint="eastAsia"/>
          <w:sz w:val="24"/>
        </w:rPr>
        <w:t>、对组织芯片扫描时，可按照整张切片进行整体对焦，也可以按照每个组织芯片点进行独立对焦，数十个芯片点独立自动扫描成单个图像。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1.7</w:t>
      </w:r>
      <w:r>
        <w:rPr>
          <w:rFonts w:hAnsi="宋体" w:hint="eastAsia"/>
          <w:sz w:val="24"/>
        </w:rPr>
        <w:t>、多层扫描模式，扫描层数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层，层间距范围</w:t>
      </w:r>
      <w:r>
        <w:rPr>
          <w:rFonts w:hAnsi="宋体" w:hint="eastAsia"/>
          <w:sz w:val="24"/>
        </w:rPr>
        <w:t>1-10step</w:t>
      </w:r>
      <w:r>
        <w:rPr>
          <w:rFonts w:hAnsi="宋体" w:hint="eastAsia"/>
          <w:sz w:val="24"/>
        </w:rPr>
        <w:t>，扫描精度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μ</w:t>
      </w:r>
      <w:r>
        <w:rPr>
          <w:rFonts w:hAnsi="宋体" w:hint="eastAsia"/>
          <w:sz w:val="24"/>
        </w:rPr>
        <w:t>m/ step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1.8</w:t>
      </w:r>
      <w:r>
        <w:rPr>
          <w:rFonts w:hAnsi="宋体" w:hint="eastAsia"/>
          <w:sz w:val="24"/>
        </w:rPr>
        <w:t>、图像色彩：可选线性校准、标准</w:t>
      </w:r>
      <w:r>
        <w:rPr>
          <w:rFonts w:hAnsi="宋体" w:hint="eastAsia"/>
          <w:sz w:val="24"/>
        </w:rPr>
        <w:t>SRGB</w:t>
      </w:r>
      <w:r>
        <w:rPr>
          <w:rFonts w:hAnsi="宋体" w:hint="eastAsia"/>
          <w:sz w:val="24"/>
        </w:rPr>
        <w:t>、类显微镜、自定义等多种色彩方案。可以对图像进行对比度、亮度和</w:t>
      </w:r>
      <w:r>
        <w:rPr>
          <w:rFonts w:hAnsi="宋体" w:hint="eastAsia"/>
          <w:sz w:val="24"/>
        </w:rPr>
        <w:t>Gamma</w:t>
      </w:r>
      <w:r>
        <w:rPr>
          <w:rFonts w:hAnsi="宋体" w:hint="eastAsia"/>
          <w:sz w:val="24"/>
        </w:rPr>
        <w:t>校正，便于分析。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1.9</w:t>
      </w:r>
      <w:r>
        <w:rPr>
          <w:rFonts w:hAnsi="宋体" w:hint="eastAsia"/>
          <w:sz w:val="24"/>
        </w:rPr>
        <w:t>、可设置自动识别切片上</w:t>
      </w:r>
      <w:r>
        <w:rPr>
          <w:rFonts w:hAnsi="宋体" w:hint="eastAsia"/>
          <w:sz w:val="24"/>
        </w:rPr>
        <w:t>MARK</w:t>
      </w:r>
      <w:r>
        <w:rPr>
          <w:rFonts w:hAnsi="宋体" w:hint="eastAsia"/>
          <w:sz w:val="24"/>
        </w:rPr>
        <w:t>笔标记的范围，并自动对标记区域内的切片信息进行扫描。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1.10</w:t>
      </w:r>
      <w:r>
        <w:rPr>
          <w:rFonts w:hAnsi="宋体" w:hint="eastAsia"/>
          <w:sz w:val="24"/>
        </w:rPr>
        <w:t>、切片预览具有自动去除盖玻片功能，扫描时避开盖玻片边缘区域避免无效的扫描。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1.11</w:t>
      </w:r>
      <w:r>
        <w:rPr>
          <w:rFonts w:hAnsi="宋体" w:hint="eastAsia"/>
          <w:sz w:val="24"/>
        </w:rPr>
        <w:t>、具备实时预览功能，可在扫描进行前预览指定的标本区域，并对预览图像可以截图保存。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1.12</w:t>
      </w:r>
      <w:r>
        <w:rPr>
          <w:rFonts w:hAnsi="宋体" w:hint="eastAsia"/>
          <w:sz w:val="24"/>
        </w:rPr>
        <w:t>、可将扫描设置的配置文件进行保存，用于类似切片的自动化快速扫描。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1.13</w:t>
      </w:r>
      <w:r>
        <w:rPr>
          <w:rFonts w:hAnsi="宋体" w:hint="eastAsia"/>
          <w:sz w:val="24"/>
        </w:rPr>
        <w:t>、可设置指定的扫描区域，设置后针对所有切片只扫描指定的区域，适用于细胞学涂片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1.14</w:t>
      </w:r>
      <w:r>
        <w:rPr>
          <w:rFonts w:hAnsi="宋体" w:hint="eastAsia"/>
          <w:sz w:val="24"/>
        </w:rPr>
        <w:t>、具有选择框功能，设置选择框后只扫描选择框内的有效组织区域，合理避开切片上的标识标记等。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1.15</w:t>
      </w:r>
      <w:r>
        <w:rPr>
          <w:rFonts w:hAnsi="宋体" w:hint="eastAsia"/>
          <w:sz w:val="24"/>
        </w:rPr>
        <w:t>、切片命名：人工输入、</w:t>
      </w:r>
      <w:r>
        <w:rPr>
          <w:rFonts w:hAnsi="宋体" w:hint="eastAsia"/>
          <w:sz w:val="24"/>
        </w:rPr>
        <w:t>list</w:t>
      </w:r>
      <w:r>
        <w:rPr>
          <w:rFonts w:hAnsi="宋体" w:hint="eastAsia"/>
          <w:sz w:val="24"/>
        </w:rPr>
        <w:t>导入、自动识别条形码三种模式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1.16</w:t>
      </w:r>
      <w:r>
        <w:rPr>
          <w:rFonts w:hAnsi="宋体" w:hint="eastAsia"/>
          <w:sz w:val="24"/>
        </w:rPr>
        <w:t>、全切片成像，图像均匀无失真、无缝隙</w:t>
      </w:r>
    </w:p>
    <w:p w:rsidR="00622824" w:rsidRDefault="00000000">
      <w:pPr>
        <w:spacing w:line="360" w:lineRule="auto"/>
        <w:rPr>
          <w:rFonts w:hAnsi="宋体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rFonts w:hAnsi="宋体" w:hint="eastAsia"/>
          <w:b/>
          <w:sz w:val="24"/>
        </w:rPr>
        <w:t>数字切片图像浏览软件：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2.1</w:t>
      </w:r>
      <w:r>
        <w:rPr>
          <w:rFonts w:hAnsi="宋体" w:hint="eastAsia"/>
          <w:sz w:val="24"/>
        </w:rPr>
        <w:t>、可进行</w:t>
      </w:r>
      <w:r>
        <w:rPr>
          <w:sz w:val="24"/>
        </w:rPr>
        <w:t>1X</w:t>
      </w:r>
      <w:r>
        <w:rPr>
          <w:rFonts w:hAnsi="宋体" w:hint="eastAsia"/>
          <w:sz w:val="24"/>
        </w:rPr>
        <w:t>、</w:t>
      </w:r>
      <w:r>
        <w:rPr>
          <w:sz w:val="24"/>
        </w:rPr>
        <w:t>2X</w:t>
      </w:r>
      <w:r>
        <w:rPr>
          <w:rFonts w:hAnsi="宋体" w:hint="eastAsia"/>
          <w:sz w:val="24"/>
        </w:rPr>
        <w:t>、</w:t>
      </w:r>
      <w:r>
        <w:rPr>
          <w:sz w:val="24"/>
        </w:rPr>
        <w:t>5X</w:t>
      </w:r>
      <w:r>
        <w:rPr>
          <w:rFonts w:hAnsi="宋体" w:hint="eastAsia"/>
          <w:sz w:val="24"/>
        </w:rPr>
        <w:t>、</w:t>
      </w:r>
      <w:r>
        <w:rPr>
          <w:sz w:val="24"/>
        </w:rPr>
        <w:t>10X</w:t>
      </w:r>
      <w:r>
        <w:rPr>
          <w:rFonts w:hAnsi="宋体" w:hint="eastAsia"/>
          <w:sz w:val="24"/>
        </w:rPr>
        <w:t>、</w:t>
      </w:r>
      <w:r>
        <w:rPr>
          <w:sz w:val="24"/>
        </w:rPr>
        <w:t>20X</w:t>
      </w:r>
      <w:r>
        <w:rPr>
          <w:rFonts w:hAnsi="宋体" w:hint="eastAsia"/>
          <w:sz w:val="24"/>
        </w:rPr>
        <w:t>、</w:t>
      </w:r>
      <w:r>
        <w:rPr>
          <w:sz w:val="24"/>
        </w:rPr>
        <w:t>40X</w:t>
      </w:r>
      <w:r>
        <w:rPr>
          <w:rFonts w:hAnsi="宋体" w:hint="eastAsia"/>
          <w:sz w:val="24"/>
        </w:rPr>
        <w:t>或无极缩放；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2.2</w:t>
      </w:r>
      <w:r>
        <w:rPr>
          <w:rFonts w:hAnsi="宋体" w:hint="eastAsia"/>
          <w:sz w:val="24"/>
        </w:rPr>
        <w:t>、浏览历史记录：不同放大倍数的已浏览图像区域，不同颜色区别显示；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2.3</w:t>
      </w:r>
      <w:r>
        <w:rPr>
          <w:rFonts w:hAnsi="宋体" w:hint="eastAsia"/>
          <w:sz w:val="24"/>
        </w:rPr>
        <w:t>、同屏对比功能：同时显示多张图像，可以同时控制这些图像进行操作，比如放大或者缩小，移动位置等；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2.4</w:t>
      </w:r>
      <w:r>
        <w:rPr>
          <w:rFonts w:hAnsi="宋体" w:hint="eastAsia"/>
          <w:sz w:val="24"/>
        </w:rPr>
        <w:t>、任意输出感兴趣区域图像或全景图像，并可自由选择是否显示切片概观，标记，标尺等，输出图像</w:t>
      </w:r>
      <w:r>
        <w:rPr>
          <w:rFonts w:hAnsi="宋体" w:hint="eastAsia"/>
          <w:sz w:val="24"/>
        </w:rPr>
        <w:t>300dpi</w:t>
      </w:r>
      <w:r>
        <w:rPr>
          <w:rFonts w:hAnsi="宋体" w:hint="eastAsia"/>
          <w:sz w:val="24"/>
        </w:rPr>
        <w:t>最佳打印分辨率，</w:t>
      </w:r>
      <w:r>
        <w:rPr>
          <w:rFonts w:hAnsi="宋体" w:hint="eastAsia"/>
          <w:sz w:val="24"/>
        </w:rPr>
        <w:t>JPEG,TIFF,PNG</w:t>
      </w:r>
      <w:r>
        <w:rPr>
          <w:rFonts w:hAnsi="宋体" w:hint="eastAsia"/>
          <w:sz w:val="24"/>
        </w:rPr>
        <w:t>等多种图像格式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2.5</w:t>
      </w:r>
      <w:r>
        <w:rPr>
          <w:rFonts w:hAnsi="宋体" w:hint="eastAsia"/>
          <w:sz w:val="24"/>
        </w:rPr>
        <w:t>、数码聚焦功能：对于多层扫描的数字切片样本，可通过软件对不同层面的组织细胞形态进行观察。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2.6</w:t>
      </w:r>
      <w:r>
        <w:rPr>
          <w:rFonts w:hAnsi="宋体" w:hint="eastAsia"/>
          <w:sz w:val="24"/>
        </w:rPr>
        <w:t>、图像标注功能：可以利用软件在图像上添加不同形状的注释和标记，便于作好质控；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2.7</w:t>
      </w:r>
      <w:r>
        <w:rPr>
          <w:rFonts w:hAnsi="宋体" w:hint="eastAsia"/>
          <w:sz w:val="24"/>
        </w:rPr>
        <w:t>、可对标记目标自动进行长度、周长、面积等的测量，并可以</w:t>
      </w:r>
      <w:r>
        <w:rPr>
          <w:rFonts w:hAnsi="宋体" w:hint="eastAsia"/>
          <w:sz w:val="24"/>
        </w:rPr>
        <w:t xml:space="preserve">Excel </w:t>
      </w:r>
      <w:r>
        <w:rPr>
          <w:rFonts w:hAnsi="宋体" w:hint="eastAsia"/>
          <w:sz w:val="24"/>
        </w:rPr>
        <w:t>数据格式导出。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2.8</w:t>
      </w:r>
      <w:r>
        <w:rPr>
          <w:rFonts w:hAnsi="宋体" w:hint="eastAsia"/>
          <w:sz w:val="24"/>
        </w:rPr>
        <w:t>、具有组织芯片制作标记与定位专用软件模块。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2.9</w:t>
      </w:r>
      <w:r>
        <w:rPr>
          <w:rFonts w:hAnsi="宋体" w:hint="eastAsia"/>
          <w:sz w:val="24"/>
        </w:rPr>
        <w:t>、可进行的组织芯片定位标记至少包含四种不同直径：</w:t>
      </w:r>
      <w:r>
        <w:rPr>
          <w:rFonts w:hAnsi="宋体" w:hint="eastAsia"/>
          <w:sz w:val="24"/>
        </w:rPr>
        <w:t>0.6mm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1.0mm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1.5mm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2.0mm</w:t>
      </w:r>
      <w:r>
        <w:rPr>
          <w:rFonts w:hAnsi="宋体" w:hint="eastAsia"/>
          <w:sz w:val="24"/>
        </w:rPr>
        <w:t>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2.10</w:t>
      </w:r>
      <w:r>
        <w:rPr>
          <w:rFonts w:hAnsi="宋体" w:hint="eastAsia"/>
          <w:sz w:val="24"/>
        </w:rPr>
        <w:t>、对扫描后的切片，可根据需要进行亮度、对比度及红、绿、蓝三基色和</w:t>
      </w:r>
      <w:proofErr w:type="gramStart"/>
      <w:r>
        <w:rPr>
          <w:rFonts w:hAnsi="宋体" w:hint="eastAsia"/>
          <w:sz w:val="24"/>
        </w:rPr>
        <w:t>伽马</w:t>
      </w:r>
      <w:proofErr w:type="gramEnd"/>
      <w:r>
        <w:rPr>
          <w:rFonts w:hAnsi="宋体" w:hint="eastAsia"/>
          <w:sz w:val="24"/>
        </w:rPr>
        <w:t>调节。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2.11</w:t>
      </w:r>
      <w:r>
        <w:rPr>
          <w:rFonts w:hAnsi="宋体" w:hint="eastAsia"/>
          <w:sz w:val="24"/>
        </w:rPr>
        <w:t>、具有数字微分干涉差</w:t>
      </w:r>
      <w:r>
        <w:rPr>
          <w:rFonts w:hAnsi="宋体" w:hint="eastAsia"/>
          <w:sz w:val="24"/>
        </w:rPr>
        <w:t>DDIC</w:t>
      </w:r>
      <w:r>
        <w:rPr>
          <w:rFonts w:hAnsi="宋体" w:hint="eastAsia"/>
          <w:sz w:val="24"/>
        </w:rPr>
        <w:t>立体成像功能，以便于底对比度切片图像的分析研究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2.12</w:t>
      </w:r>
      <w:r>
        <w:rPr>
          <w:rFonts w:hAnsi="宋体" w:hint="eastAsia"/>
          <w:sz w:val="24"/>
        </w:rPr>
        <w:t>、切片信息显示：可直观显示切片命名，以及切片标签区域的标记，对切片标签区域可</w:t>
      </w:r>
      <w:r>
        <w:rPr>
          <w:rFonts w:hAnsi="宋体" w:hint="eastAsia"/>
          <w:sz w:val="24"/>
        </w:rPr>
        <w:t>180</w:t>
      </w:r>
      <w:r>
        <w:rPr>
          <w:rFonts w:hAnsi="宋体" w:hint="eastAsia"/>
          <w:sz w:val="24"/>
        </w:rPr>
        <w:t>度旋转。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2.13</w:t>
      </w:r>
      <w:r>
        <w:rPr>
          <w:rFonts w:hAnsi="宋体" w:hint="eastAsia"/>
          <w:sz w:val="24"/>
        </w:rPr>
        <w:t>、可显示切片扫描信息，如扫描时间、扫描设备信息、切片存储大小，以及扫描模式和图像压缩类型。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2.14</w:t>
      </w:r>
      <w:r>
        <w:rPr>
          <w:rFonts w:hAnsi="宋体" w:hint="eastAsia"/>
          <w:sz w:val="24"/>
        </w:rPr>
        <w:t>、可对切片进行顺时针或逆时针</w:t>
      </w:r>
      <w:r>
        <w:rPr>
          <w:rFonts w:hAnsi="宋体" w:hint="eastAsia"/>
          <w:sz w:val="24"/>
        </w:rPr>
        <w:t>90</w:t>
      </w:r>
      <w:r>
        <w:rPr>
          <w:rFonts w:hAnsi="宋体" w:hint="eastAsia"/>
          <w:sz w:val="24"/>
        </w:rPr>
        <w:t>度、</w:t>
      </w:r>
      <w:r>
        <w:rPr>
          <w:rFonts w:hAnsi="宋体" w:hint="eastAsia"/>
          <w:sz w:val="24"/>
        </w:rPr>
        <w:t>180</w:t>
      </w:r>
      <w:r>
        <w:rPr>
          <w:rFonts w:hAnsi="宋体" w:hint="eastAsia"/>
          <w:sz w:val="24"/>
        </w:rPr>
        <w:t>度以及任意角度的旋转，水平和垂直方向的镜像翻转。</w:t>
      </w:r>
    </w:p>
    <w:p w:rsidR="00622824" w:rsidRDefault="0000000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2.15</w:t>
      </w:r>
      <w:r>
        <w:rPr>
          <w:rFonts w:hAnsi="宋体" w:hint="eastAsia"/>
          <w:sz w:val="24"/>
        </w:rPr>
        <w:t>、可导出指定区域的未压缩的原始图像数据。</w:t>
      </w:r>
    </w:p>
    <w:p w:rsidR="00622824" w:rsidRDefault="00622824">
      <w:pPr>
        <w:spacing w:line="360" w:lineRule="auto"/>
        <w:rPr>
          <w:rFonts w:hAnsi="宋体"/>
          <w:sz w:val="24"/>
        </w:rPr>
      </w:pPr>
    </w:p>
    <w:p w:rsidR="00622824" w:rsidRDefault="00000000">
      <w:pPr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3</w:t>
      </w:r>
      <w:r>
        <w:rPr>
          <w:rFonts w:hAnsi="宋体" w:hint="eastAsia"/>
          <w:b/>
          <w:sz w:val="24"/>
        </w:rPr>
        <w:t>、远程病理会诊平台软件：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3.1、平台客户端兼容不少于6家国际主流厂家数字切片格式；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3.2、诊断平台主要功能：疑难病理远程会诊、冰冻远程会诊、病理质控；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3.3、支持多系统使用：Windows/IOS/Android系统，电脑、平板、手机；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3.4、可同时上</w:t>
      </w:r>
      <w:proofErr w:type="gramStart"/>
      <w:r>
        <w:rPr>
          <w:rFonts w:ascii="宋体" w:hAnsi="宋体" w:hint="eastAsia"/>
          <w:sz w:val="24"/>
        </w:rPr>
        <w:t>传数字</w:t>
      </w:r>
      <w:proofErr w:type="gramEnd"/>
      <w:r>
        <w:rPr>
          <w:rFonts w:ascii="宋体" w:hAnsi="宋体" w:hint="eastAsia"/>
          <w:sz w:val="24"/>
        </w:rPr>
        <w:t>切片、大体图像、影像检查图像、病史信息、临床诊断、word文档说明、备注等，集成完整病例信息进行远程诊断。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3.5、平台对使用者权限进行严格管理，保证系统的安全性。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3.6、可签发数字报告。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3.7、可进行病例的转诊、邀请会诊、复审、退回。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3.8、平台后台数据（用户、病例、报告、统计信息、权限等）可由科室直接管理。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3.9、平台支持中英文界面一键切换；</w:t>
      </w:r>
    </w:p>
    <w:p w:rsidR="00622824" w:rsidRDefault="00000000">
      <w:pPr>
        <w:autoSpaceDE w:val="0"/>
        <w:autoSpaceDN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3.10、经典病例，支持收藏操作，</w:t>
      </w:r>
      <w:proofErr w:type="gramStart"/>
      <w:r>
        <w:rPr>
          <w:rFonts w:ascii="宋体" w:hAnsi="宋体" w:hint="eastAsia"/>
          <w:sz w:val="24"/>
        </w:rPr>
        <w:t>斱便以后</w:t>
      </w:r>
      <w:proofErr w:type="gramEnd"/>
      <w:r>
        <w:rPr>
          <w:rFonts w:ascii="宋体" w:hAnsi="宋体" w:hint="eastAsia"/>
          <w:sz w:val="24"/>
        </w:rPr>
        <w:t>随时查看；诊断报表模块，可随时查看历史诊断情况。</w:t>
      </w:r>
    </w:p>
    <w:p w:rsidR="00622824" w:rsidRDefault="00000000">
      <w:pPr>
        <w:autoSpaceDE w:val="0"/>
        <w:autoSpaceDN w:val="0"/>
        <w:spacing w:line="360" w:lineRule="auto"/>
        <w:rPr>
          <w:color w:val="FF0000"/>
          <w:sz w:val="24"/>
        </w:rPr>
      </w:pPr>
      <w:r>
        <w:rPr>
          <w:rFonts w:ascii="宋体" w:hAnsi="宋体" w:hint="eastAsia"/>
          <w:sz w:val="24"/>
        </w:rPr>
        <w:t>3.11、批量新建功能，可按格式导入病例信息，支持批量上</w:t>
      </w:r>
      <w:proofErr w:type="gramStart"/>
      <w:r>
        <w:rPr>
          <w:rFonts w:ascii="宋体" w:hAnsi="宋体" w:hint="eastAsia"/>
          <w:sz w:val="24"/>
        </w:rPr>
        <w:t>传数字</w:t>
      </w:r>
      <w:proofErr w:type="gramEnd"/>
      <w:r>
        <w:rPr>
          <w:rFonts w:ascii="宋体" w:hAnsi="宋体" w:hint="eastAsia"/>
          <w:sz w:val="24"/>
        </w:rPr>
        <w:t>切片</w:t>
      </w:r>
      <w:r>
        <w:rPr>
          <w:rFonts w:hint="eastAsia"/>
          <w:sz w:val="24"/>
          <w:szCs w:val="21"/>
        </w:rPr>
        <w:t>。</w:t>
      </w:r>
    </w:p>
    <w:sectPr w:rsidR="00622824">
      <w:pgSz w:w="11906" w:h="16838"/>
      <w:pgMar w:top="1134" w:right="99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3B0" w:rsidRDefault="00B303B0" w:rsidP="0062364B">
      <w:r>
        <w:separator/>
      </w:r>
    </w:p>
  </w:endnote>
  <w:endnote w:type="continuationSeparator" w:id="0">
    <w:p w:rsidR="00B303B0" w:rsidRDefault="00B303B0" w:rsidP="0062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3B0" w:rsidRDefault="00B303B0" w:rsidP="0062364B">
      <w:r>
        <w:separator/>
      </w:r>
    </w:p>
  </w:footnote>
  <w:footnote w:type="continuationSeparator" w:id="0">
    <w:p w:rsidR="00B303B0" w:rsidRDefault="00B303B0" w:rsidP="0062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13EF"/>
    <w:multiLevelType w:val="hybridMultilevel"/>
    <w:tmpl w:val="F9246C9C"/>
    <w:lvl w:ilvl="0" w:tplc="205E2880">
      <w:start w:val="1"/>
      <w:numFmt w:val="japaneseCounting"/>
      <w:lvlText w:val="（%1）"/>
      <w:lvlJc w:val="left"/>
      <w:pPr>
        <w:ind w:left="57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60" w:hanging="440"/>
      </w:pPr>
    </w:lvl>
    <w:lvl w:ilvl="2" w:tplc="0409001B" w:tentative="1">
      <w:start w:val="1"/>
      <w:numFmt w:val="lowerRoman"/>
      <w:lvlText w:val="%3."/>
      <w:lvlJc w:val="righ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9" w:tentative="1">
      <w:start w:val="1"/>
      <w:numFmt w:val="lowerLetter"/>
      <w:lvlText w:val="%5)"/>
      <w:lvlJc w:val="left"/>
      <w:pPr>
        <w:ind w:left="1780" w:hanging="440"/>
      </w:pPr>
    </w:lvl>
    <w:lvl w:ilvl="5" w:tplc="0409001B" w:tentative="1">
      <w:start w:val="1"/>
      <w:numFmt w:val="lowerRoman"/>
      <w:lvlText w:val="%6."/>
      <w:lvlJc w:val="righ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9" w:tentative="1">
      <w:start w:val="1"/>
      <w:numFmt w:val="lowerLetter"/>
      <w:lvlText w:val="%8)"/>
      <w:lvlJc w:val="left"/>
      <w:pPr>
        <w:ind w:left="3100" w:hanging="440"/>
      </w:pPr>
    </w:lvl>
    <w:lvl w:ilvl="8" w:tplc="0409001B" w:tentative="1">
      <w:start w:val="1"/>
      <w:numFmt w:val="lowerRoman"/>
      <w:lvlText w:val="%9."/>
      <w:lvlJc w:val="right"/>
      <w:pPr>
        <w:ind w:left="3540" w:hanging="440"/>
      </w:pPr>
    </w:lvl>
  </w:abstractNum>
  <w:num w:numId="1" w16cid:durableId="103589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DD1"/>
    <w:rsid w:val="00040DD1"/>
    <w:rsid w:val="000D6900"/>
    <w:rsid w:val="000E6297"/>
    <w:rsid w:val="001336C2"/>
    <w:rsid w:val="001F10D2"/>
    <w:rsid w:val="001F208F"/>
    <w:rsid w:val="001F5B69"/>
    <w:rsid w:val="00251C1F"/>
    <w:rsid w:val="002B0F58"/>
    <w:rsid w:val="002C76AC"/>
    <w:rsid w:val="002D74D7"/>
    <w:rsid w:val="002E4E7A"/>
    <w:rsid w:val="002E5A63"/>
    <w:rsid w:val="00316A18"/>
    <w:rsid w:val="00384317"/>
    <w:rsid w:val="003E3B3B"/>
    <w:rsid w:val="003E3B63"/>
    <w:rsid w:val="004112E9"/>
    <w:rsid w:val="004468C6"/>
    <w:rsid w:val="00452920"/>
    <w:rsid w:val="00540D72"/>
    <w:rsid w:val="005676AC"/>
    <w:rsid w:val="005A3B11"/>
    <w:rsid w:val="005A3FE9"/>
    <w:rsid w:val="006017EF"/>
    <w:rsid w:val="00622824"/>
    <w:rsid w:val="0062364B"/>
    <w:rsid w:val="0064533B"/>
    <w:rsid w:val="006623C9"/>
    <w:rsid w:val="006671EB"/>
    <w:rsid w:val="006A2EE3"/>
    <w:rsid w:val="006B677E"/>
    <w:rsid w:val="006E3EF3"/>
    <w:rsid w:val="0072005B"/>
    <w:rsid w:val="007224FE"/>
    <w:rsid w:val="007466C3"/>
    <w:rsid w:val="00752EFF"/>
    <w:rsid w:val="007648A9"/>
    <w:rsid w:val="00771DD0"/>
    <w:rsid w:val="00797F38"/>
    <w:rsid w:val="007B5426"/>
    <w:rsid w:val="007B7BD5"/>
    <w:rsid w:val="007D73CB"/>
    <w:rsid w:val="00800A6F"/>
    <w:rsid w:val="00800F99"/>
    <w:rsid w:val="00813A9E"/>
    <w:rsid w:val="00865210"/>
    <w:rsid w:val="00890A40"/>
    <w:rsid w:val="009632C7"/>
    <w:rsid w:val="0096739A"/>
    <w:rsid w:val="009A3186"/>
    <w:rsid w:val="009B1EB1"/>
    <w:rsid w:val="009C7C02"/>
    <w:rsid w:val="00A559C3"/>
    <w:rsid w:val="00A568FD"/>
    <w:rsid w:val="00A91EC0"/>
    <w:rsid w:val="00A95FDD"/>
    <w:rsid w:val="00AB2278"/>
    <w:rsid w:val="00AC2F8A"/>
    <w:rsid w:val="00B03341"/>
    <w:rsid w:val="00B05A99"/>
    <w:rsid w:val="00B303B0"/>
    <w:rsid w:val="00B32314"/>
    <w:rsid w:val="00B41FE6"/>
    <w:rsid w:val="00B6389F"/>
    <w:rsid w:val="00B74A82"/>
    <w:rsid w:val="00B93E2B"/>
    <w:rsid w:val="00BB69A3"/>
    <w:rsid w:val="00C022A6"/>
    <w:rsid w:val="00C45B08"/>
    <w:rsid w:val="00C52AFC"/>
    <w:rsid w:val="00CC2898"/>
    <w:rsid w:val="00D264F3"/>
    <w:rsid w:val="00D57B96"/>
    <w:rsid w:val="00D72C9E"/>
    <w:rsid w:val="00D7339D"/>
    <w:rsid w:val="00D76A57"/>
    <w:rsid w:val="00D921A6"/>
    <w:rsid w:val="00DA7303"/>
    <w:rsid w:val="00DE3FBC"/>
    <w:rsid w:val="00DF0838"/>
    <w:rsid w:val="00E801A2"/>
    <w:rsid w:val="00ED2E2A"/>
    <w:rsid w:val="00F75A7E"/>
    <w:rsid w:val="00F91A53"/>
    <w:rsid w:val="00FA6B4E"/>
    <w:rsid w:val="00FB173A"/>
    <w:rsid w:val="00FF6DD1"/>
    <w:rsid w:val="19E46F86"/>
    <w:rsid w:val="25237B51"/>
    <w:rsid w:val="47892963"/>
    <w:rsid w:val="699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79028"/>
  <w15:docId w15:val="{8F114549-DF54-49EA-8069-CBC8D05B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</cp:lastModifiedBy>
  <cp:revision>81</cp:revision>
  <dcterms:created xsi:type="dcterms:W3CDTF">2018-07-23T14:15:00Z</dcterms:created>
  <dcterms:modified xsi:type="dcterms:W3CDTF">2023-04-28T09:45:00Z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