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16" w:lineRule="atLeast"/>
        <w:jc w:val="center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  <w:lang w:val="en-US" w:eastAsia="zh-CN"/>
        </w:rPr>
        <w:t>经鼻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高流量氧疗仪技术参数</w:t>
      </w:r>
    </w:p>
    <w:p>
      <w:pPr>
        <w:widowControl/>
        <w:ind w:hanging="300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hint="eastAsia" w:ascii="等线" w:hAnsi="等线" w:eastAsia="等线" w:cs="宋体"/>
          <w:color w:val="000000"/>
          <w:kern w:val="0"/>
          <w:sz w:val="18"/>
          <w:szCs w:val="18"/>
        </w:rPr>
        <w:t>1、 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适用范围：</w:t>
      </w:r>
    </w:p>
    <w:p>
      <w:pPr>
        <w:widowControl/>
        <w:spacing w:line="216" w:lineRule="atLeast"/>
        <w:ind w:firstLine="315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适用于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呼吸功能不全，具有自主呼吸、需要机械通气的患者治疗，包含高流量功能，能够提供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一定流量、加温湿化的呼吸气体进行有效的治疗。</w:t>
      </w:r>
    </w:p>
    <w:p>
      <w:pPr>
        <w:widowControl/>
        <w:ind w:hanging="300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hint="eastAsia" w:ascii="等线" w:hAnsi="等线" w:eastAsia="等线" w:cs="宋体"/>
          <w:color w:val="000000"/>
          <w:kern w:val="0"/>
          <w:sz w:val="18"/>
          <w:szCs w:val="18"/>
        </w:rPr>
        <w:t>2、 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技术参数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2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.1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参数要求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2.1.1.设备具有流量，温度，氧浓度一体化调节功能并显示。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Segoe UI Symbol" w:hAnsi="Segoe UI Symbol" w:eastAsia="宋体" w:cs="Segoe UI Symbol"/>
          <w:color w:val="000000"/>
          <w:kern w:val="0"/>
          <w:sz w:val="18"/>
          <w:szCs w:val="18"/>
        </w:rPr>
        <w:t>★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2.1.2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屏幕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实时显示主机设置流量和实际流量、设置温度和实际温度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、实际氧浓度、s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PEEP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（鼻塞端压力）监测值、呼吸频率。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2.1.3显示屏可实时显示患者呼吸频率和sPEEP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（鼻塞端压力），帮助医护人员进一步了解P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EEP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样效应带来的治疗效果。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2.1.4设备具有HFlow高流量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、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LFlow低流量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两种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工作模式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Segoe UI Symbol" w:hAnsi="Segoe UI Symbol" w:eastAsia="宋体" w:cs="Segoe UI Symbol"/>
          <w:color w:val="000000"/>
          <w:kern w:val="0"/>
          <w:sz w:val="18"/>
          <w:szCs w:val="18"/>
        </w:rPr>
        <w:t>★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2.1.5设备流量设置范围2L/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min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-80L/min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2.1.6设备的温度控制范围29</w:t>
      </w:r>
      <w:r>
        <w:rPr>
          <w:rFonts w:ascii="Cambria Math" w:hAnsi="Cambria Math" w:eastAsia="宋体" w:cs="Cambria Math"/>
          <w:color w:val="000000"/>
          <w:kern w:val="0"/>
          <w:sz w:val="18"/>
          <w:szCs w:val="18"/>
        </w:rPr>
        <w:t>℃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~37</w:t>
      </w:r>
      <w:r>
        <w:rPr>
          <w:rFonts w:ascii="Cambria Math" w:hAnsi="Cambria Math" w:eastAsia="宋体" w:cs="Cambria Math"/>
          <w:color w:val="000000"/>
          <w:kern w:val="0"/>
          <w:sz w:val="18"/>
          <w:szCs w:val="18"/>
        </w:rPr>
        <w:t>℃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，9档可调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，每1℃为1档。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Segoe UI Symbol" w:hAnsi="Segoe UI Symbol" w:eastAsia="宋体" w:cs="Segoe UI Symbol"/>
          <w:color w:val="000000"/>
          <w:kern w:val="0"/>
          <w:sz w:val="18"/>
          <w:szCs w:val="18"/>
        </w:rPr>
        <w:t>★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2.1.7设备具有湿度补偿功能，±3档可调，共7档可调，应对各种不同季节的温湿度环境。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2.1.8设备具有热待机功能。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2.1.9设备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具备2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1%-100%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的氧浓度实时监测功能。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在机器流量为 80L/min 时，气体氧浓度可达 100% ，氧浓度不受流量变化影响。</w:t>
      </w:r>
      <w:bookmarkStart w:id="0" w:name="_GoBack"/>
      <w:bookmarkEnd w:id="0"/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2.1.10设备在80L/min流量输出条件下，温度可达到37</w:t>
      </w:r>
      <w:r>
        <w:rPr>
          <w:rFonts w:ascii="Cambria Math" w:hAnsi="Cambria Math" w:eastAsia="宋体" w:cs="Cambria Math"/>
          <w:color w:val="000000"/>
          <w:kern w:val="0"/>
          <w:sz w:val="18"/>
          <w:szCs w:val="18"/>
        </w:rPr>
        <w:t>℃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2.1.11设备具备趋势回顾功能，可回顾1天、3天以及7天的历史治疗波形图，包括流量、温度、氧浓度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和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呼吸频率。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2.2设备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  <w:lang w:val="en-US" w:eastAsia="zh-CN"/>
        </w:rPr>
        <w:t>应</w:t>
      </w:r>
      <w:r>
        <w:rPr>
          <w:rFonts w:ascii="-webkit-standard" w:hAnsi="-webkit-standard" w:eastAsia="宋体" w:cs="宋体"/>
          <w:color w:val="000000"/>
          <w:kern w:val="0"/>
          <w:sz w:val="18"/>
          <w:szCs w:val="18"/>
        </w:rPr>
        <w:t>具备彩色液晶屏</w:t>
      </w:r>
      <w:r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  <w:t>。</w:t>
      </w:r>
    </w:p>
    <w:p>
      <w:pPr>
        <w:widowControl/>
        <w:spacing w:line="216" w:lineRule="atLeast"/>
        <w:rPr>
          <w:rFonts w:hint="eastAsia" w:ascii="-webkit-standard" w:hAnsi="-webkit-standard" w:eastAsia="宋体" w:cs="宋体"/>
          <w:color w:val="000000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mY2MzYzBiYTRjOTQyZTcxN2YyZmFhM2ZjM2ZlMjMifQ=="/>
  </w:docVars>
  <w:rsids>
    <w:rsidRoot w:val="008172A1"/>
    <w:rsid w:val="000A5E48"/>
    <w:rsid w:val="000C3C0C"/>
    <w:rsid w:val="000E544F"/>
    <w:rsid w:val="0020345A"/>
    <w:rsid w:val="002F1DBF"/>
    <w:rsid w:val="0035611D"/>
    <w:rsid w:val="003C1B22"/>
    <w:rsid w:val="003D31DC"/>
    <w:rsid w:val="003D3E32"/>
    <w:rsid w:val="004855C1"/>
    <w:rsid w:val="0049285C"/>
    <w:rsid w:val="004F04E5"/>
    <w:rsid w:val="00563851"/>
    <w:rsid w:val="006948AF"/>
    <w:rsid w:val="006C6EB5"/>
    <w:rsid w:val="007411AF"/>
    <w:rsid w:val="00815984"/>
    <w:rsid w:val="008172A1"/>
    <w:rsid w:val="00825B51"/>
    <w:rsid w:val="00844F2F"/>
    <w:rsid w:val="00874860"/>
    <w:rsid w:val="00963F94"/>
    <w:rsid w:val="009D423B"/>
    <w:rsid w:val="009E2F7B"/>
    <w:rsid w:val="00A032FE"/>
    <w:rsid w:val="00A129ED"/>
    <w:rsid w:val="00AA1517"/>
    <w:rsid w:val="00AF038C"/>
    <w:rsid w:val="00B7130A"/>
    <w:rsid w:val="00C90322"/>
    <w:rsid w:val="00D36AD9"/>
    <w:rsid w:val="00D50802"/>
    <w:rsid w:val="00D62E0E"/>
    <w:rsid w:val="00D666C3"/>
    <w:rsid w:val="00DA4F47"/>
    <w:rsid w:val="00DA770B"/>
    <w:rsid w:val="00DC079D"/>
    <w:rsid w:val="00DF3FC8"/>
    <w:rsid w:val="00F865E9"/>
    <w:rsid w:val="00FC27E3"/>
    <w:rsid w:val="00FC43A0"/>
    <w:rsid w:val="00FF1A3D"/>
    <w:rsid w:val="122A523A"/>
    <w:rsid w:val="4C2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customStyle="1" w:styleId="5">
    <w:name w:val="s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s3"/>
    <w:basedOn w:val="4"/>
    <w:uiPriority w:val="0"/>
  </w:style>
  <w:style w:type="character" w:customStyle="1" w:styleId="7">
    <w:name w:val="apple-converted-space"/>
    <w:basedOn w:val="4"/>
    <w:uiPriority w:val="0"/>
  </w:style>
  <w:style w:type="paragraph" w:customStyle="1" w:styleId="8">
    <w:name w:val="s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s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567</Characters>
  <Lines>7</Lines>
  <Paragraphs>2</Paragraphs>
  <TotalTime>3</TotalTime>
  <ScaleCrop>false</ScaleCrop>
  <LinksUpToDate>false</LinksUpToDate>
  <CharactersWithSpaces>573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2021-12-03T08:07:00Z</dcterms:created>
  <dc:creator>Lan Gary</dc:creator>
  <cp:lastModifiedBy>zjz钟</cp:lastModifiedBy>
  <dcterms:modified xsi:type="dcterms:W3CDTF">2023-01-04T09:45:15Z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BFE6E29D2FD64CC4B95F9E75F22046C0</vt:lpwstr>
  </property>
</Properties>
</file>