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柳州市工人医院工会定制公交专线项目服务采购</w:t>
      </w:r>
      <w:r>
        <w:rPr>
          <w:rFonts w:hint="eastAsia"/>
          <w:b/>
          <w:bCs/>
          <w:sz w:val="36"/>
          <w:szCs w:val="36"/>
          <w:lang w:val="en-US" w:eastAsia="zh-CN"/>
        </w:rPr>
        <w:t>需求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柳州市工人医院工会定制公交专线项目服务采购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方便市民到我院就诊，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定制对柳石专线和柳江专线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交通服务进行招标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投标人资质条件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具有独立承担民事责任能力的在中华人民共和国境内注册的法人，具有合法经营权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投标人有效的“营业执照”副本复印件。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投标人有效的“税务登记证”副本复印件。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本项目不接受联合体投标。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线路及相关要求</w:t>
      </w:r>
    </w:p>
    <w:p>
      <w:pPr>
        <w:widowControl/>
        <w:spacing w:line="4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（一）柳石专线</w:t>
      </w:r>
    </w:p>
    <w:p>
      <w:pPr>
        <w:widowControl/>
        <w:spacing w:line="4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1、线路走向一：工人医院南院——工人医院总院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32座位公交车或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45座位大巴交通车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（1）工作日每天4趟，7:00时、7:10时从南院出发至总院，下午17:40、18:00从总院出发至南院。双休日每早发车一趟：7:00南院出发至总院。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（2）市民在医院四个院区停靠站点可以上下车，其它停靠站点只能上车，不能下车。</w:t>
      </w:r>
    </w:p>
    <w:p>
      <w:pPr>
        <w:widowControl/>
        <w:spacing w:line="42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2、线路走向二：工人医院鱼峰山院区——工人医院总院往返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不低于16个座位小型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（1）首末班时间：8:00-20:00时，发车间隔：上午20分钟/趟，下午30分钟/趟，每天27趟。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（2）市民在医院3个院区停靠站点可以上下车，其它停靠站点去程只能上车，不能下车，回程只能下车，不能上车。</w:t>
      </w:r>
    </w:p>
    <w:p>
      <w:pPr>
        <w:widowControl/>
        <w:spacing w:line="4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（二）柳江专线</w:t>
      </w:r>
    </w:p>
    <w:p>
      <w:pPr>
        <w:widowControl/>
        <w:spacing w:line="4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1、线路走向：柳江公交站——工人医院总院往返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不低于16个座位小型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widowControl/>
        <w:spacing w:line="420" w:lineRule="exact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2、柳江公交站首末班时间：7:10-18:30时，工人医院总院首班时间：8：00时，发车间隔：上午20分钟/趟，下午30分钟/趟，每天26趟。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3、市民在沿途停靠站点去程只能上车，不能下车，回程只能下车，不能上车。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以上两条专线发车时间、发车趟次根据客流实际进行调整，市民免费乘坐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车辆配备要求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柳石专线线路走向一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车型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32座位公交车或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不低于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45座位大巴交通车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，其他线路车型</w:t>
      </w:r>
      <w:r>
        <w:rPr>
          <w:rFonts w:hint="eastAsia" w:ascii="仿宋" w:hAnsi="仿宋" w:eastAsia="仿宋" w:cs="仿宋"/>
          <w:sz w:val="28"/>
          <w:szCs w:val="28"/>
        </w:rPr>
        <w:t>不低于16个座位小型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sz w:val="28"/>
          <w:szCs w:val="28"/>
        </w:rPr>
        <w:t>车，每天每条线路最低投入3辆运行车，保证满足需要。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2、服务车辆须符合国家车辆行驶安全标准，性能良好。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3、车容车貌保持整洁，车内座椅、冷气空调等设施完好，能满足正常使用。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4、车辆配备必要的灭火、逃生、牵引等安全应急装置。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车辆驾驶员要求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车辆驾驶员须持有所驾车型对应的有效驾驶执照，驾龄3年以上，年龄不超过55周岁，身体健康，遵纪守法。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车辆管理要求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1、投入服务车辆必须按车管部门要求年审合格。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2、配备有备用车辆，载运过程中发生交通事故或车辆故障等导致车辆不能正常运行时，供应商及时调配替换车辆。确保每日投入运行车辆的数量。 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3、严格遵守交通法规，不准疲劳驾驶，确保无重大交通事故，避免一般事故，杜绝客伤事故。  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4、车辆在租赁期间发生违章、交通事故、被偷盗或灭失等车损事故与采购人无关，供应商自行负责。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5、供应商负责承担租赁期内车辆的油费、过路费、保险、日常保养、清洁、检车、维修和司机工资等车辆使用所有费用。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报价方式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以运行每公里收取的费用为唯一的报价方式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即：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元/公里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结算方式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1、柳石专线单程实际运行里程为8.00公里（延长线单程实际运行里程为2.75公里），柳江专线单程实际运行里程为13.65公里。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根据每条专线单程实际运行次数，乘以每条专线的里程，按半年结算费用。实际运行次数按每日发车签署车辆及司机签到发车记录表来统计，由双方代表签署确认。甲方收到乙方开具的发票后15个工作日内付清定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sz w:val="28"/>
          <w:szCs w:val="28"/>
        </w:rPr>
        <w:t>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服务期限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合同期限3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合同实行一年一签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，每年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合同结束前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进行一次考核，考核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合格则续签，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不合格则取消下一年度合作。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特别说明</w:t>
      </w:r>
    </w:p>
    <w:p>
      <w:pPr>
        <w:numPr>
          <w:ilvl w:val="0"/>
          <w:numId w:val="0"/>
        </w:numPr>
        <w:snapToGrid w:val="0"/>
        <w:spacing w:line="42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运行期间车身使用权属于柳州市工人医院。车身广告使用权归工人医院 ,车内视频播放权归工人医院，宣传内容由工人医院提供。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对供应商商品质量、服务及时性及价格进行综合评价，遴选1家服务商。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39A9"/>
    <w:multiLevelType w:val="singleLevel"/>
    <w:tmpl w:val="2DB039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04E0"/>
    <w:rsid w:val="456C4096"/>
    <w:rsid w:val="4C875541"/>
    <w:rsid w:val="4CE95042"/>
    <w:rsid w:val="4F352D17"/>
    <w:rsid w:val="56C33FC1"/>
    <w:rsid w:val="6C8C75B3"/>
    <w:rsid w:val="6CC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2022-11-14T02:51:00Z</dcterms:created>
  <dc:creator>Administrator</dc:creator>
  <cp:lastModifiedBy>Administrator</cp:lastModifiedBy>
  <dcterms:modified xsi:type="dcterms:W3CDTF">2022-11-28T00:37:56Z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