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val="0"/>
          <w:bCs/>
          <w:sz w:val="36"/>
          <w:szCs w:val="36"/>
          <w:lang w:val="en-US" w:eastAsia="zh-CN"/>
        </w:rPr>
      </w:pPr>
      <w:r>
        <w:rPr>
          <w:rFonts w:hint="eastAsia" w:ascii="微软雅黑" w:hAnsi="微软雅黑" w:eastAsia="微软雅黑" w:cs="微软雅黑"/>
          <w:b w:val="0"/>
          <w:bCs/>
          <w:sz w:val="36"/>
          <w:szCs w:val="36"/>
          <w:lang w:eastAsia="zh-CN"/>
        </w:rPr>
        <w:t>柳州市工人医院</w:t>
      </w:r>
      <w:r>
        <w:rPr>
          <w:rFonts w:hint="eastAsia" w:ascii="微软雅黑" w:hAnsi="微软雅黑" w:eastAsia="微软雅黑" w:cs="微软雅黑"/>
          <w:b w:val="0"/>
          <w:bCs/>
          <w:sz w:val="36"/>
          <w:szCs w:val="36"/>
          <w:lang w:val="en-US" w:eastAsia="zh-CN"/>
        </w:rPr>
        <w:t>鱼峰山院区5号楼5楼急诊病房</w:t>
      </w:r>
    </w:p>
    <w:p>
      <w:pPr>
        <w:jc w:val="center"/>
        <w:rPr>
          <w:rFonts w:hint="eastAsia" w:ascii="微软雅黑" w:hAnsi="微软雅黑" w:eastAsia="微软雅黑" w:cs="微软雅黑"/>
          <w:b w:val="0"/>
          <w:bCs/>
          <w:sz w:val="36"/>
          <w:szCs w:val="36"/>
          <w:lang w:val="en-US" w:eastAsia="zh-CN"/>
        </w:rPr>
      </w:pPr>
      <w:bookmarkStart w:id="0" w:name="_GoBack"/>
      <w:r>
        <w:rPr>
          <w:rFonts w:hint="eastAsia" w:ascii="微软雅黑" w:hAnsi="微软雅黑" w:eastAsia="微软雅黑" w:cs="微软雅黑"/>
          <w:b w:val="0"/>
          <w:bCs/>
          <w:sz w:val="36"/>
          <w:szCs w:val="36"/>
          <w:lang w:val="en-US" w:eastAsia="zh-CN"/>
        </w:rPr>
        <w:t>增加病房呼叫系统设备采购</w:t>
      </w:r>
    </w:p>
    <w:bookmarkEnd w:id="0"/>
    <w:p>
      <w:pPr>
        <w:rPr>
          <w:rFonts w:hint="eastAsia"/>
          <w:sz w:val="28"/>
          <w:szCs w:val="36"/>
          <w:lang w:val="en-US" w:eastAsia="zh-CN"/>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一、项目名称</w:t>
      </w:r>
    </w:p>
    <w:p>
      <w:pPr>
        <w:spacing w:line="360" w:lineRule="auto"/>
        <w:ind w:firstLine="48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柳州市工人医院鱼峰山院区5号楼5楼急诊病房增加病房呼叫系统设备采购</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二、项目概况</w:t>
      </w:r>
    </w:p>
    <w:p>
      <w:pPr>
        <w:spacing w:line="360" w:lineRule="auto"/>
        <w:ind w:firstLine="480"/>
        <w:rPr>
          <w:rFonts w:hint="eastAsia" w:ascii="宋体" w:hAnsi="宋体" w:eastAsia="宋体" w:cs="宋体"/>
          <w:bCs/>
          <w:color w:val="000000"/>
          <w:sz w:val="24"/>
          <w:szCs w:val="24"/>
        </w:rPr>
      </w:pPr>
      <w:r>
        <w:rPr>
          <w:rFonts w:hint="eastAsia" w:hAnsi="宋体" w:eastAsia="宋体" w:cs="宋体"/>
          <w:sz w:val="24"/>
          <w:szCs w:val="24"/>
          <w:lang w:val="en-US" w:eastAsia="zh-CN"/>
        </w:rPr>
        <w:t>根据医院住院病房管理</w:t>
      </w:r>
      <w:r>
        <w:rPr>
          <w:rFonts w:hint="eastAsia" w:ascii="宋体" w:hAnsi="宋体" w:eastAsia="宋体" w:cs="宋体"/>
          <w:b w:val="0"/>
          <w:bCs/>
          <w:sz w:val="24"/>
          <w:szCs w:val="24"/>
          <w:lang w:val="en-US" w:eastAsia="zh-CN"/>
        </w:rPr>
        <w:t>使用</w:t>
      </w:r>
      <w:r>
        <w:rPr>
          <w:rFonts w:hint="eastAsia" w:ascii="宋体" w:hAnsi="宋体" w:eastAsia="宋体" w:cs="宋体"/>
          <w:sz w:val="24"/>
          <w:szCs w:val="24"/>
          <w:lang w:val="en-US" w:eastAsia="zh-CN"/>
        </w:rPr>
        <w:t>需求，</w:t>
      </w:r>
      <w:r>
        <w:rPr>
          <w:rFonts w:hint="eastAsia" w:ascii="宋体" w:hAnsi="宋体" w:eastAsia="宋体" w:cs="宋体"/>
          <w:sz w:val="24"/>
          <w:szCs w:val="24"/>
        </w:rPr>
        <w:t>现申请采购</w:t>
      </w:r>
      <w:r>
        <w:rPr>
          <w:rFonts w:hint="eastAsia" w:hAnsi="宋体" w:eastAsia="宋体" w:cs="宋体"/>
          <w:sz w:val="24"/>
          <w:szCs w:val="24"/>
          <w:lang w:eastAsia="zh-CN"/>
        </w:rPr>
        <w:t>一批病房呼叫系统设备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三、投标人</w:t>
      </w:r>
      <w:r>
        <w:rPr>
          <w:rFonts w:hint="eastAsia" w:ascii="宋体" w:hAnsi="宋体" w:eastAsia="宋体" w:cs="宋体"/>
          <w:b/>
          <w:bCs/>
          <w:sz w:val="24"/>
          <w:szCs w:val="24"/>
          <w:lang w:val="en-US" w:eastAsia="zh-CN"/>
        </w:rPr>
        <w:t>/供应商资格条件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sz w:val="24"/>
          <w:szCs w:val="24"/>
        </w:rPr>
        <w:t>投标人需为国内注册（指按国家有关规定要求注册的）生产或经营本次招标采购货物及服务，具备法人资格的供应商。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2、参与单位三年内在经营活动中没有重大违法记录和不良信用记录；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3、参与单位有效的“营业执照”副本复印件；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4、由国家质量技术监督局颁发的中华人民共和国组织机构代码证复印件（三证合一除外）和法定代表人身份证明复印件；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5、参与单位有效的“税务登记证”副本复印件（国税或地税，三证合一除外）。</w:t>
      </w:r>
    </w:p>
    <w:p>
      <w:pPr>
        <w:spacing w:line="5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hAnsi="宋体" w:eastAsia="宋体" w:cs="宋体"/>
          <w:b/>
          <w:bCs/>
          <w:sz w:val="24"/>
          <w:szCs w:val="24"/>
          <w:lang w:eastAsia="zh-CN"/>
        </w:rPr>
        <w:t>主要设备</w:t>
      </w:r>
    </w:p>
    <w:tbl>
      <w:tblPr>
        <w:tblStyle w:val="3"/>
        <w:tblpPr w:leftFromText="180" w:rightFromText="180" w:vertAnchor="text" w:horzAnchor="page" w:tblpX="1885" w:tblpY="167"/>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520"/>
        <w:gridCol w:w="1185"/>
        <w:gridCol w:w="2025"/>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ind w:left="-126"/>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序号</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ind w:left="-126"/>
              <w:jc w:val="center"/>
              <w:rPr>
                <w:rFonts w:hint="eastAsia" w:ascii="宋体" w:hAnsi="宋体" w:eastAsia="宋体" w:cs="宋体"/>
                <w:sz w:val="28"/>
                <w:szCs w:val="28"/>
              </w:rPr>
            </w:pPr>
            <w:r>
              <w:rPr>
                <w:rFonts w:hint="eastAsia" w:ascii="宋体" w:hAnsi="宋体" w:eastAsia="宋体" w:cs="宋体"/>
                <w:sz w:val="28"/>
                <w:szCs w:val="28"/>
              </w:rPr>
              <w:t>名称</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ind w:left="-126"/>
              <w:jc w:val="center"/>
              <w:rPr>
                <w:rFonts w:hint="eastAsia" w:ascii="宋体" w:hAnsi="宋体" w:eastAsia="宋体" w:cs="宋体"/>
                <w:sz w:val="28"/>
                <w:szCs w:val="28"/>
              </w:rPr>
            </w:pPr>
            <w:r>
              <w:rPr>
                <w:rFonts w:hint="eastAsia" w:ascii="宋体" w:hAnsi="宋体" w:eastAsia="宋体" w:cs="宋体"/>
                <w:sz w:val="28"/>
                <w:szCs w:val="28"/>
              </w:rPr>
              <w:t>单位</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ind w:left="-126"/>
              <w:jc w:val="center"/>
              <w:rPr>
                <w:rFonts w:hint="eastAsia" w:ascii="宋体" w:hAnsi="宋体" w:eastAsia="宋体" w:cs="宋体"/>
                <w:sz w:val="28"/>
                <w:szCs w:val="28"/>
              </w:rPr>
            </w:pPr>
            <w:r>
              <w:rPr>
                <w:rFonts w:hint="eastAsia" w:ascii="宋体" w:hAnsi="宋体" w:eastAsia="宋体" w:cs="宋体"/>
                <w:sz w:val="28"/>
                <w:szCs w:val="28"/>
              </w:rPr>
              <w:t>数量</w:t>
            </w:r>
          </w:p>
        </w:tc>
        <w:tc>
          <w:tcPr>
            <w:tcW w:w="2213" w:type="dxa"/>
            <w:vAlign w:val="center"/>
          </w:tcPr>
          <w:p>
            <w:pPr>
              <w:keepNext w:val="0"/>
              <w:keepLines w:val="0"/>
              <w:pageBreakBefore w:val="0"/>
              <w:kinsoku/>
              <w:wordWrap/>
              <w:overflowPunct/>
              <w:topLinePunct w:val="0"/>
              <w:autoSpaceDE/>
              <w:autoSpaceDN/>
              <w:bidi w:val="0"/>
              <w:adjustRightInd/>
              <w:snapToGrid/>
              <w:spacing w:line="500" w:lineRule="exact"/>
              <w:ind w:left="-126"/>
              <w:jc w:val="center"/>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护士站主机</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13"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床头分机</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2213"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卫生间分机</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213"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走廊显示屏</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13"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信号线</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米</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300</w:t>
            </w:r>
          </w:p>
        </w:tc>
        <w:tc>
          <w:tcPr>
            <w:tcW w:w="2213"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520"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PVC线管</w:t>
            </w:r>
          </w:p>
        </w:tc>
        <w:tc>
          <w:tcPr>
            <w:tcW w:w="118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批</w:t>
            </w:r>
          </w:p>
        </w:tc>
        <w:tc>
          <w:tcPr>
            <w:tcW w:w="2025"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2213" w:type="dxa"/>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sz w:val="24"/>
          <w:szCs w:val="24"/>
          <w:lang w:val="en-US" w:eastAsia="zh-CN"/>
        </w:rPr>
      </w:pPr>
      <w:r>
        <w:rPr>
          <w:rFonts w:hint="eastAsia" w:hAnsi="宋体" w:eastAsia="宋体" w:cs="宋体"/>
          <w:b/>
          <w:bCs/>
          <w:sz w:val="24"/>
          <w:szCs w:val="24"/>
          <w:lang w:val="en-US" w:eastAsia="zh-CN"/>
        </w:rPr>
        <w:t>五、招标</w:t>
      </w:r>
      <w:r>
        <w:rPr>
          <w:rFonts w:hint="eastAsia" w:ascii="宋体" w:hAnsi="宋体" w:eastAsia="宋体" w:cs="宋体"/>
          <w:b/>
          <w:bCs/>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1、应标方负责项目所有材料的采购及包安装。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 xml:space="preserve">2、维保期要求设备材料质量保证期至少一年。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3、设备安装过程中不得影响医院正常运行。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4、材料到场后经院方验收合格后才能进行安装。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hAnsi="宋体" w:eastAsia="宋体" w:cs="宋体"/>
          <w:sz w:val="24"/>
          <w:szCs w:val="24"/>
          <w:lang w:val="en-US" w:eastAsia="zh-CN"/>
        </w:rPr>
        <w:t>5、应标单位负责项目清单内所有设备的运输以及搬运至院方指定安装位置。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sz w:val="24"/>
          <w:szCs w:val="24"/>
          <w:lang w:val="en-US" w:eastAsia="zh-CN"/>
        </w:rPr>
      </w:pPr>
      <w:r>
        <w:rPr>
          <w:rFonts w:hint="eastAsia" w:hAnsi="宋体" w:eastAsia="宋体" w:cs="宋体"/>
          <w:b/>
          <w:bCs/>
          <w:sz w:val="24"/>
          <w:szCs w:val="24"/>
          <w:lang w:val="en-US" w:eastAsia="zh-CN"/>
        </w:rPr>
        <w:t>六、合同工期及报价方式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1、签订合同后，7天内完成所有设备采购及安装；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2、报价为总价包干报价形式。</w:t>
      </w:r>
    </w:p>
    <w:p>
      <w:pPr>
        <w:spacing w:line="360" w:lineRule="auto"/>
        <w:ind w:firstLine="480" w:firstLineChars="200"/>
        <w:jc w:val="left"/>
        <w:rPr>
          <w:rFonts w:hint="default" w:ascii="宋体" w:hAnsi="宋体" w:eastAsia="宋体" w:cs="微软雅黑"/>
          <w:color w:val="auto"/>
          <w:sz w:val="24"/>
          <w:szCs w:val="24"/>
          <w:lang w:val="en-US" w:eastAsia="zh-CN"/>
        </w:rPr>
      </w:pPr>
      <w:r>
        <w:rPr>
          <w:rFonts w:hint="eastAsia" w:hAnsi="宋体" w:eastAsia="宋体" w:cs="宋体"/>
          <w:sz w:val="24"/>
          <w:szCs w:val="24"/>
          <w:lang w:val="en-US" w:eastAsia="zh-CN"/>
        </w:rPr>
        <w:t>3、</w:t>
      </w:r>
      <w:r>
        <w:rPr>
          <w:rFonts w:hint="eastAsia" w:ascii="宋体" w:hAnsi="宋体" w:eastAsia="宋体" w:cs="微软雅黑"/>
          <w:color w:val="auto"/>
          <w:sz w:val="24"/>
          <w:szCs w:val="24"/>
        </w:rPr>
        <w:t>项目双方签订合同，公司进场进行项目实施完毕</w:t>
      </w:r>
      <w:r>
        <w:rPr>
          <w:rFonts w:hint="eastAsia" w:ascii="宋体" w:hAnsi="宋体" w:eastAsia="宋体" w:cs="微软雅黑"/>
          <w:color w:val="auto"/>
          <w:sz w:val="24"/>
          <w:szCs w:val="24"/>
          <w:lang w:val="en-US" w:eastAsia="zh-CN"/>
        </w:rPr>
        <w:t>经</w:t>
      </w:r>
      <w:r>
        <w:rPr>
          <w:rFonts w:hint="eastAsia" w:ascii="宋体" w:hAnsi="宋体" w:eastAsia="宋体" w:cs="微软雅黑"/>
          <w:color w:val="auto"/>
          <w:sz w:val="24"/>
          <w:szCs w:val="24"/>
        </w:rPr>
        <w:t>验收合格后付合同款项</w:t>
      </w:r>
      <w:r>
        <w:rPr>
          <w:rFonts w:hint="eastAsia" w:ascii="宋体" w:hAnsi="宋体" w:eastAsia="宋体" w:cs="微软雅黑"/>
          <w:color w:val="auto"/>
          <w:sz w:val="24"/>
          <w:szCs w:val="24"/>
          <w:lang w:val="en-US" w:eastAsia="zh-CN"/>
        </w:rPr>
        <w:t>所有金额。</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eastAsia="宋体" w:cs="宋体"/>
          <w:sz w:val="24"/>
          <w:szCs w:val="24"/>
          <w:lang w:val="en-US" w:eastAsia="zh-CN"/>
        </w:rPr>
      </w:pPr>
    </w:p>
    <w:p>
      <w:pPr>
        <w:rPr>
          <w:rFonts w:hint="eastAsia"/>
          <w:sz w:val="28"/>
          <w:szCs w:val="36"/>
          <w:lang w:val="en-US" w:eastAsia="zh-CN"/>
        </w:rPr>
      </w:pPr>
    </w:p>
    <w:p>
      <w:r>
        <w:rPr>
          <w:rFonts w:hint="eastAsia"/>
          <w:sz w:val="28"/>
          <w:szCs w:val="36"/>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YzQyN2RjYmFmYzc1NmM3MjBhNDU1MjM3OTFkY2EifQ=="/>
  </w:docVars>
  <w:rsids>
    <w:rsidRoot w:val="58983290"/>
    <w:rsid w:val="5898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500" w:after="500" w:line="416" w:lineRule="auto"/>
      <w:outlineLvl w:val="1"/>
    </w:pPr>
    <w:rPr>
      <w:rFonts w:ascii="Arial" w:hAnsi="Arial" w:eastAsia="宋体" w:cs="Times New Roman"/>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588</Words>
  <Characters>593</Characters>
  <Lines>0</Lines>
  <Paragraphs>0</Paragraphs>
  <TotalTime>2</TotalTime>
  <ScaleCrop>false</ScaleCrop>
  <LinksUpToDate>false</LinksUpToDate>
  <CharactersWithSpaces>638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2022-09-28T07:02:00Z</dcterms:created>
  <dc:creator>王军</dc:creator>
  <cp:lastModifiedBy>王军</cp:lastModifiedBy>
  <dcterms:modified xsi:type="dcterms:W3CDTF">2022-09-28T07:30:27Z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7EC125597CF749EBA253014C24DD545E</vt:lpwstr>
  </property>
</Properties>
</file>