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6661" w14:textId="6DC18E53" w:rsidR="00D9151E" w:rsidRPr="00752D93" w:rsidRDefault="00752D93" w:rsidP="00752D93">
      <w:pPr>
        <w:jc w:val="center"/>
        <w:rPr>
          <w:sz w:val="28"/>
          <w:szCs w:val="28"/>
        </w:rPr>
      </w:pPr>
      <w:r w:rsidRPr="00752D93">
        <w:rPr>
          <w:rFonts w:hint="eastAsia"/>
          <w:sz w:val="28"/>
          <w:szCs w:val="28"/>
        </w:rPr>
        <w:t xml:space="preserve">无创脑水肿动态监护仪 </w:t>
      </w:r>
      <w:r w:rsidR="00D9151E" w:rsidRPr="00752D93">
        <w:rPr>
          <w:rFonts w:hint="eastAsia"/>
          <w:sz w:val="28"/>
          <w:szCs w:val="28"/>
        </w:rPr>
        <w:t>技术参数要求</w:t>
      </w:r>
    </w:p>
    <w:p w14:paraId="7E255F51" w14:textId="77777777" w:rsidR="00D9151E" w:rsidRDefault="00D9151E" w:rsidP="00D9151E">
      <w:r>
        <w:rPr>
          <w:rFonts w:hint="eastAsia"/>
        </w:rPr>
        <w:t>一、适用范围：适用于对脑出血等一系列颅脑疾病引起的生物脑电阻抗异常、顿内压增</w:t>
      </w:r>
    </w:p>
    <w:p w14:paraId="7AC69C96" w14:textId="77777777" w:rsidR="00D9151E" w:rsidRDefault="00D9151E" w:rsidP="00D9151E">
      <w:r>
        <w:rPr>
          <w:rFonts w:hint="eastAsia"/>
        </w:rPr>
        <w:t>高及继发性脑水肿、脑积水，具体如下：</w:t>
      </w:r>
    </w:p>
    <w:p w14:paraId="30721191" w14:textId="77777777" w:rsidR="00D9151E" w:rsidRDefault="00D9151E" w:rsidP="00D9151E">
      <w:r>
        <w:t>1、预警病情突变与危象：再出血、水肿加重、继发脑积水等：</w:t>
      </w:r>
    </w:p>
    <w:p w14:paraId="2318B0E2" w14:textId="77777777" w:rsidR="00D9151E" w:rsidRDefault="00D9151E" w:rsidP="00D9151E">
      <w:r>
        <w:t>2、评价各</w:t>
      </w:r>
      <w:proofErr w:type="gramStart"/>
      <w:r>
        <w:t>类治疗</w:t>
      </w:r>
      <w:proofErr w:type="gramEnd"/>
      <w:r>
        <w:t>后效果：对脱水、降压、手术等治疗后效果进行综合评价：</w:t>
      </w:r>
    </w:p>
    <w:p w14:paraId="05469357" w14:textId="77777777" w:rsidR="00D9151E" w:rsidRDefault="00D9151E" w:rsidP="00D9151E">
      <w:r>
        <w:t>3、判断疾病预后与转归：通过连续监护三参数变化发展趋势，对病人病情的预后与转</w:t>
      </w:r>
    </w:p>
    <w:p w14:paraId="7F8F1DC9" w14:textId="77777777" w:rsidR="00D9151E" w:rsidRDefault="00D9151E" w:rsidP="00D9151E">
      <w:proofErr w:type="gramStart"/>
      <w:r>
        <w:rPr>
          <w:rFonts w:hint="eastAsia"/>
        </w:rPr>
        <w:t>归做出</w:t>
      </w:r>
      <w:proofErr w:type="gramEnd"/>
      <w:r>
        <w:rPr>
          <w:rFonts w:hint="eastAsia"/>
        </w:rPr>
        <w:t>更精准的判断：</w:t>
      </w:r>
    </w:p>
    <w:p w14:paraId="3076962A" w14:textId="77777777" w:rsidR="00D9151E" w:rsidRDefault="00D9151E" w:rsidP="00D9151E">
      <w:r>
        <w:t>4、提供更多手术指征。</w:t>
      </w:r>
    </w:p>
    <w:p w14:paraId="506BA3B2" w14:textId="77777777" w:rsidR="00D9151E" w:rsidRDefault="00D9151E" w:rsidP="00D9151E">
      <w:r>
        <w:rPr>
          <w:rFonts w:hint="eastAsia"/>
        </w:rPr>
        <w:t>二、技术参数要求：</w:t>
      </w:r>
    </w:p>
    <w:p w14:paraId="4C73C6B8" w14:textId="77777777" w:rsidR="00D9151E" w:rsidRDefault="00D9151E" w:rsidP="00D9151E">
      <w:r>
        <w:t>1、豪华推车</w:t>
      </w:r>
      <w:proofErr w:type="gramStart"/>
      <w:r>
        <w:t>一</w:t>
      </w:r>
      <w:proofErr w:type="gramEnd"/>
      <w:r>
        <w:t>体式机型，液晶显示触屏</w:t>
      </w:r>
    </w:p>
    <w:p w14:paraId="109B5FA2" w14:textId="77777777" w:rsidR="00D9151E" w:rsidRDefault="00D9151E" w:rsidP="00D9151E">
      <w:r>
        <w:t>2、嵌入式实时操作系统：Windows XP操作系统</w:t>
      </w:r>
    </w:p>
    <w:p w14:paraId="33B074B6" w14:textId="77777777" w:rsidR="00D9151E" w:rsidRDefault="00D9151E" w:rsidP="00D9151E">
      <w:r>
        <w:t>3、存储方式：本地存储≥30GB,提供SB转存储接口</w:t>
      </w:r>
    </w:p>
    <w:p w14:paraId="137A4010" w14:textId="77777777" w:rsidR="00D9151E" w:rsidRDefault="00D9151E" w:rsidP="00D9151E">
      <w:r>
        <w:t>4、正弦波输出，频率10KHz-100KHz</w:t>
      </w:r>
    </w:p>
    <w:p w14:paraId="53F86666" w14:textId="77777777" w:rsidR="00D9151E" w:rsidRDefault="00D9151E" w:rsidP="00D9151E">
      <w:r>
        <w:t>5、测量精度：误差在±5%以内</w:t>
      </w:r>
    </w:p>
    <w:p w14:paraId="7B7D46EB" w14:textId="77777777" w:rsidR="00D9151E" w:rsidRDefault="00D9151E" w:rsidP="00D9151E">
      <w:r>
        <w:t>6、采样速率：1MSPS</w:t>
      </w:r>
    </w:p>
    <w:p w14:paraId="1016ACD8" w14:textId="77777777" w:rsidR="00D9151E" w:rsidRDefault="00D9151E" w:rsidP="00D9151E">
      <w:r>
        <w:t>7、输出波形幅值≤5V</w:t>
      </w:r>
    </w:p>
    <w:p w14:paraId="50F19D87" w14:textId="77777777" w:rsidR="00D9151E" w:rsidRDefault="00D9151E" w:rsidP="00D9151E">
      <w:r>
        <w:t>8、输出电流幅值≤2mA</w:t>
      </w:r>
    </w:p>
    <w:p w14:paraId="603533AF" w14:textId="77777777" w:rsidR="00D9151E" w:rsidRDefault="00D9151E" w:rsidP="00D9151E">
      <w:r>
        <w:t>9、AD转换位数：≥12位</w:t>
      </w:r>
    </w:p>
    <w:p w14:paraId="740CB323" w14:textId="77777777" w:rsidR="00D9151E" w:rsidRDefault="00D9151E" w:rsidP="00D9151E">
      <w:r>
        <w:t>10、★滤波方式：数字化软件滤波</w:t>
      </w:r>
    </w:p>
    <w:p w14:paraId="26413B81" w14:textId="77777777" w:rsidR="00D9151E" w:rsidRDefault="00D9151E" w:rsidP="00D9151E">
      <w:r>
        <w:t>11、电极数量：4个及以上</w:t>
      </w:r>
    </w:p>
    <w:p w14:paraId="2F948C05" w14:textId="77777777" w:rsidR="00D9151E" w:rsidRDefault="00D9151E" w:rsidP="00D9151E">
      <w:r>
        <w:t>12、★测量方式：差分测量、旋转测量模型</w:t>
      </w:r>
    </w:p>
    <w:p w14:paraId="70CC7295" w14:textId="77777777" w:rsidR="00D9151E" w:rsidRDefault="00D9151E" w:rsidP="00D9151E">
      <w:r>
        <w:t>13、阻抗测量精度：误差≤5%以内</w:t>
      </w:r>
    </w:p>
    <w:p w14:paraId="6E54A501" w14:textId="77777777" w:rsidR="00D9151E" w:rsidRDefault="00D9151E" w:rsidP="00D9151E">
      <w:r>
        <w:t>14、阻抗测量范围：509~20002</w:t>
      </w:r>
    </w:p>
    <w:p w14:paraId="404B0057" w14:textId="77777777" w:rsidR="00D9151E" w:rsidRDefault="00D9151E" w:rsidP="00D9151E">
      <w:r>
        <w:t>15、★专家数据库：</w:t>
      </w:r>
      <w:proofErr w:type="gramStart"/>
      <w:r>
        <w:t>内嵌大数据</w:t>
      </w:r>
      <w:proofErr w:type="gramEnd"/>
      <w:r>
        <w:t>算法：海量存储，可存储10万病人档案</w:t>
      </w:r>
    </w:p>
    <w:p w14:paraId="1858CF84" w14:textId="77777777" w:rsidR="00D9151E" w:rsidRDefault="00D9151E" w:rsidP="00D9151E">
      <w:r>
        <w:t>16、单次监测时间：根据监测需要1min-24h可调整</w:t>
      </w:r>
    </w:p>
    <w:p w14:paraId="221DC07D" w14:textId="77777777" w:rsidR="00D9151E" w:rsidRDefault="00D9151E" w:rsidP="00D9151E">
      <w:r>
        <w:t>17、★功能指标：三参数同步监护-扰动系数（生物电阻抗）动态监护（可数值显示）</w:t>
      </w:r>
    </w:p>
    <w:p w14:paraId="6A6E4477" w14:textId="77777777" w:rsidR="00D9151E" w:rsidRDefault="00D9151E" w:rsidP="00D9151E">
      <w:r>
        <w:t>:水肿系数值动态监护（可数值显示）：平均颅内压值ICP动态监护（可数值显示）</w:t>
      </w:r>
    </w:p>
    <w:p w14:paraId="234566E5" w14:textId="77777777" w:rsidR="00D9151E" w:rsidRDefault="00D9151E" w:rsidP="00D9151E">
      <w:r>
        <w:t>18、数据显示：能对扰动系数、水肿系数、平均颅内压</w:t>
      </w:r>
      <w:proofErr w:type="gramStart"/>
      <w:r>
        <w:t>值按照</w:t>
      </w:r>
      <w:proofErr w:type="gramEnd"/>
      <w:r>
        <w:t>柱状图/曲线图等方式进</w:t>
      </w:r>
    </w:p>
    <w:p w14:paraId="6B5F2E55" w14:textId="3889149E" w:rsidR="001A41E6" w:rsidRDefault="00D9151E" w:rsidP="00D9151E">
      <w:r>
        <w:rPr>
          <w:rFonts w:hint="eastAsia"/>
        </w:rPr>
        <w:t>行显示：并进行分类、储存、检索。</w:t>
      </w:r>
    </w:p>
    <w:sectPr w:rsidR="001A4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533B5" w14:textId="77777777" w:rsidR="00C8368C" w:rsidRDefault="00C8368C" w:rsidP="00D9151E">
      <w:r>
        <w:separator/>
      </w:r>
    </w:p>
  </w:endnote>
  <w:endnote w:type="continuationSeparator" w:id="0">
    <w:p w14:paraId="7A66C3E1" w14:textId="77777777" w:rsidR="00C8368C" w:rsidRDefault="00C8368C" w:rsidP="00D91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1D3D" w14:textId="77777777" w:rsidR="00C8368C" w:rsidRDefault="00C8368C" w:rsidP="00D9151E">
      <w:r>
        <w:separator/>
      </w:r>
    </w:p>
  </w:footnote>
  <w:footnote w:type="continuationSeparator" w:id="0">
    <w:p w14:paraId="66A5E501" w14:textId="77777777" w:rsidR="00C8368C" w:rsidRDefault="00C8368C" w:rsidP="00D91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FA"/>
    <w:rsid w:val="00213FA8"/>
    <w:rsid w:val="003E5D3D"/>
    <w:rsid w:val="005F1960"/>
    <w:rsid w:val="00752D93"/>
    <w:rsid w:val="008027FA"/>
    <w:rsid w:val="00C8368C"/>
    <w:rsid w:val="00D9151E"/>
    <w:rsid w:val="00DA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33B0E"/>
  <w15:chartTrackingRefBased/>
  <w15:docId w15:val="{DBF4748A-05BE-489B-A1D8-60DAD59E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915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915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915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yujun</dc:creator>
  <cp:keywords/>
  <dc:description/>
  <cp:lastModifiedBy>chen yujun</cp:lastModifiedBy>
  <cp:revision>3</cp:revision>
  <dcterms:created xsi:type="dcterms:W3CDTF">2022-09-19T07:31:00Z</dcterms:created>
  <dcterms:modified xsi:type="dcterms:W3CDTF">2022-09-19T07:52:00Z</dcterms:modified>
</cp:coreProperties>
</file>